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Строительный участок № 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Стропальщик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04.04.2024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автомобиля по территории работодателя и за ее пределами, соблюдение скоростного режима, применение исправных автомобилей и машин,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транспорта на человека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автомобиля по территории работодателя и за ее пределами, соблюдение скоростного режима, применение исправных автомобилей и машин, соответствующих требованиям безопасности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Опрокидывание транспортного средства при выполнении работ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автомобиля по территории работодателя и за ее пределами, соблюдение скоростного режима, применение исправных автомобилей и машин,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машин и автомобилей.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автомобиля, находящегося в движении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автомобиля по территории работодателя и за ее пределами, соблюдение скоростного режима, применение исправных автомобилей и машин,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машин и автомобилей.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,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материал, 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строповки, допустимой грузоподъемности и установки крана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транспорта и механизмов, оборудования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строповки, допустимой грузоподъемности и установки крана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транспорта и механизмов, оборудования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 механизмов (при производстве ремонтных работ)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машины и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транспорта и механизмов, оборудования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 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средство, машины и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Использование транспортного средства в соответствии с его назначением. Своевременный ремонт транспортного средства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 тело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средство, машины и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Использование транспортного средства в соответствии с его назначением. Своевременный ремонт транспортного средства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бытовые электроприборы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 органы дыхания, поверхности кожи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Тосол, бензин, масла и другие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транспорта и механизмов, оборудования.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Тосол, бензин, масла и другие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Ниский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 состоянием и безопасной эксплуатацией транспорта и механизмов, оборудования.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Кабина транспортного средства, городская среда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освещенным улицам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Городская среда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просматриваемым улицам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двигатель, выхлопные трубы, детали машин 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автомобиля.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поверхностей, своевременная уборка. Использование СИЗ и контроль применения.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поверхностей, своевременная уборка. Использование СИЗ и контроль применения.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автозапчасти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 Олег Владимирович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05.04.2024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05.04.2024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e143c3979e044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