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Врач-рентгенолог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5027c37bc34f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