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8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пищевым производством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20.02.2024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 и кухонной посуды (ручки наплитных котлов, противни и 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 Перенос наплитного котла с горячей пищей, наполненного не более чем на 3/4 его емкости, вдвоем. Использование СИЗ  защиты рук при соприкосновении с горячими поверхностями инвентаря и кухонной посуды (ручки наплитных котлов, противни и 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 Перенос наплитного котла с горячей пищей, наполненного не более чем на 3/4 его емкости, вдвоем. При перевозке и установке котлов с пищей применение тележки с подъемной платформой. Передвижение тележки и передвижных стеллажей в направлении от себя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 рабочем месте. Обеспечение безопасной эксплуатации технологического оборудования, а также контроль за 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порядком на 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Шеф-повар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20.02.2024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fe4d38e6aa40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