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противопожарных тренировок в котельной на газовом топливе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тренировок:</w:t>
      </w:r>
      <w:r>
        <w:rPr>
          <w:rFonts w:hAnsi="Times New Roman" w:cs="Times New Roman"/>
          <w:color w:val="000000"/>
          <w:sz w:val="24"/>
          <w:szCs w:val="24"/>
        </w:rPr>
        <w:t xml:space="preserve"> - Тушение пожара в котельной на газовом топливе.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тренировок: - 14 июля 2023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Время проведения тренировок:</w:t>
      </w:r>
      <w:r>
        <w:rPr>
          <w:rFonts w:hAnsi="Times New Roman" w:cs="Times New Roman"/>
          <w:color w:val="000000"/>
          <w:sz w:val="24"/>
          <w:szCs w:val="24"/>
        </w:rPr>
        <w:t xml:space="preserve"> - 14.00 – 15.00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Место проведения: </w:t>
      </w:r>
      <w:r>
        <w:rPr>
          <w:rFonts w:hAnsi="Times New Roman" w:cs="Times New Roman"/>
          <w:color w:val="000000"/>
          <w:sz w:val="24"/>
          <w:szCs w:val="24"/>
        </w:rPr>
        <w:t>- помещение котельной, по адресу:_________.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Привлекаемый персонал: </w:t>
      </w:r>
      <w:r>
        <w:rPr>
          <w:rFonts w:hAnsi="Times New Roman" w:cs="Times New Roman"/>
          <w:color w:val="000000"/>
          <w:sz w:val="24"/>
          <w:szCs w:val="24"/>
        </w:rPr>
        <w:t>- ДПД предприятия 5 чел. (сменный мастер - 1 чел., оператор котельной - 1 чел., слесарь по ремонту оборудования 1 чел., дежурный электрик 1 чел, сварщик - 1 чел.), слесарь КИП - 1 чел., специалисты 5 чел.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Оборудование, используемое для тушения пожара:</w:t>
      </w:r>
      <w:r>
        <w:rPr>
          <w:rFonts w:hAnsi="Times New Roman" w:cs="Times New Roman"/>
          <w:color w:val="000000"/>
          <w:sz w:val="24"/>
          <w:szCs w:val="24"/>
        </w:rPr>
        <w:t xml:space="preserve"> - первичные средства пожаротушения, имеющиеся на предприятии (огнетушители, внутренние пожарные краны).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Цель тренировки: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Тренировать специалистов и персонал объекта практическим действиям по вызову и встрече сил и средств пожарной охраны МЧС, эвакуации людей и тушению возникшего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 работоспособность первичных средств пожаротушения и внутреннего противопожарного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степень подготовленности и организации взаимодействия членов ДПД при тушении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персоналом (ДПД) объекта правил охраны труда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противопожарной тренировки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площадью 20 м 2 , расположенной на 1 этаже производственного 2-х этажного здания котельной II-й степени огнестойкости, в результате перегорания и взрыва электролампы светильника, не оборудованного защитным колпаком (рассеивателем) и попадания искр на сгораемые материалы, произошло возгорание, с последующим распространением огня на сгораемые материалы,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пожара «А».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обнаружения пожара в помещении, без постоянного присутствия в нем персонала — 5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Дверь и окна в помещении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Скорость распространения пожара, первые 10 мин с момента его возникновения, составляет 0,5 м/мин.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Площадь возгорания к моменту обнаружения – 18 м 2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 помещении до начала пожара составляла 20 о С, на момент обнаружения (при средне объемном росте температуры 15 град/мин) – 95 градусов.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Задымление помещений коридора, через 5 мин. после возникновения пожара, составит 25% его объема в верхней части, что позволит находиться в нем персоналу без средств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прибытия пожарной охраны Ч — 10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очага пожара — флажками красного цвета;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зоны задымления – флажками желтого цвета.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3681189fda44a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