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Протокол осмотра рабочего места (зоны) нахождения работников при выполнении работ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Протокол № 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 </w:t>
      </w:r>
      <w:r>
        <w:rPr>
          <w:rFonts w:hAnsi="Times New Roman" w:cs="Times New Roman"/>
          <w:color w:val="000000"/>
          <w:sz w:val="24"/>
          <w:szCs w:val="24"/>
        </w:rPr>
        <w:t>25.11.2021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идентификации источников опасности и опасных факторов на рабочем месте (в рабочей зоне)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Объект осмотра: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Строка 010. Источники опасности и факторы риска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Здания и сооружения (цех, вышки, трубы, трубопроводы)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1.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(электрическое, подъемное, краны, стационарное, станки, переносное, конвейеры, баллоны)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Инструменты и приспособления (ручной инструмент, электрический инструмент, лестницы)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3.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Сырье и материалы (используемые, складированные, твердые, жидкие, сыпучие, газы, пыль, в емкостях)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(проходы, проезды, рельсы, покрытие)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 Отмостки, тротуары, проходы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Коммуникации (трубы с паром, жидкостью, газом, электропровода, сырьепроводы)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6.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Присутствие людей (работники, подрядчики, внешние гражданские лица)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7.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8.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Строка 020. Опасности и меры управления ими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Выполняемые работы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/ Места выполнения работ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/ Нештатные и аварийные ситуации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Источники 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Опасность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Меры защиты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Технические: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Организационные: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СИЗ: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Строка 030. Контрольный список осмотра места нахождения работников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вопросов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 / Нет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Комментарий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Защитные устройства и защитные переключатели находятся на своем месте и в рабочем состоянии?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Имеются повреждения коммуникаций (труб, электропроводов (свищи, течь, отсутствие изоляции)?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Имеются поврежденные корпуса оборудования?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Существует ли возможность доступа к управлению или внутреннему устройству оборудования лицами, не имеющих допуска?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Имеется ли оборудование без необходимых обозначений характеристик на корпусах?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Имеются ли какие-либо повреждения устройств управления: панелей управления, переключателей, розеток вилок, кранов?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Возможно ли использовать инструменты и оборудование не по назначению?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Существует ли возможность попадания воды, пыли, газа или другого сырья на рабочее место, инструменты и оборудование?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Возможно ли проводить работы на опасном расстоянии от оборудования, активного сырья или материалов, которые вызывают травмы при контакте?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Руководитель структурного подразделения: </w:t>
      </w:r>
      <w:r>
        <w:rPr>
          <w:rFonts w:hAnsi="Times New Roman" w:cs="Times New Roman"/>
          <w:color w:val="000000"/>
          <w:sz w:val="24"/>
          <w:szCs w:val="24"/>
        </w:rPr>
        <w:t>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Специалист, осуществляющий идентификацию опасностей и оценку рисков: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fd5bf40f86c484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