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директора комплекса (горнолыжного)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директора комплекса (горнолыжного)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директора комплекса (горнолыжного)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директора комплекса (горнолыжного)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директора комплекса (горнолыжного)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директора комплекса (горнолыжного)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директора комплекса (горнолыжного)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>Руководит в соответствии с действующим законодательством производственно-хозяйственной и финансово-экономической деятельностью горнолыжного комплекса, неся всю полноту ответственности за последствия принимаемых решений, сохранность и эффективное использование имущества предприятия, а также финансово-хозяйственные результаты его деятельности. Организует работу и эффективное взаимодействие всех структурных подразделений, цехов и производственных единиц, направляет их деятельность на развитие и совершенствование производства с учетом социальных и рыночных приоритетов, повышение эффективности работы предприятия, рост объемов сбыта продукции и увеличение прибыли, качества и конкурентоспособности производимой продукции, ее соответствие мировым стандартам в целях завоевания отечественного и зарубежного рынка и удовлетворения потребностей населения в соответствующих видах отечественной продукции. Обеспечивает выполнение предприятием всех обязательств перед федеральным, региональным и местным бюджетами, государственными внебюджетными социальными фондами, поставщиками, заказчиками и кредиторами, включая учреждения банка, а также хозяйственных и трудовых договоров (контрактов) и бизнес-планов. Организует производственно-хозяйственную деятельность на основе широкого использования новейшей техники и технологии, прогрессивных форм управления и организации труда, научно-обоснованных нормативов материальных, финансовых и трудовых затрат, изучения конъюнктуры рынка и передового опыта (отечественного и зарубежного) в целях всемерного повышения технического уровня и качества продукции (услуг), экономической эффективности ее производства, рационального использования производственных резервов и экономного расходования всех видов ресурсов. Принимает меры по обеспечению предприятия квалифицированными кадрами, рациональному использованию и развитию их профессиональных знаний и опыта, созданию безопасных и благоприятных для жизни и здоровья условий труда, соблюдению требований законодательства об охране окружающей среды. Обеспечивает правильное сочетание экономических и административных методов руководства, единоначалия и коллегиальности в обсуждении и решении вопросов, материальных и моральных стимулов повышения эффективности производства, применение принципа материальной заинтересованности и ответственности каждого работника за порученное ему дело и результаты работы всего коллектива, выплату заработной платы в установленные сроки. Совместно с трудовыми коллективами и профсоюзными организациями обеспечивает на основе принципов социального партнерства разработку, заключение и выполнение коллективного договора, соблюдение трудовой и производственной дисциплины, способствует развитию трудовой мотивации, инициативы и активности рабочих и служащих предприятия. Решает вопросы, касающиеся финансово-экономической и производственно-хозяйственной деятельности предприятия, в пределах предоставленных ему законодательством прав, поручает ведение отдельных направлений деятельности другим должностным лицам – заместителям директора, руководителям производственных единиц и филиалов предприятий, а также функциональных и производственных подразделений. Обеспечивает соблюдение законности в деятельности предприятия и осуществлении его хозяйственно-экономических связей, использование правовых средств для финансового управления и функционирования в рыночных условиях, укрепления договорной и финансовой дисциплины, регулирования социально-трудовых отношений, обеспечения инвестиционной привлекательности предприятия в целях поддержания и расширения масштабов предпринимательской деятельности. Защищает имущественные интересы предприятия в суде, арбитраже, органах государственной власти 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законодательные и нормативные правовые акты, регламентирующие производственно-хозяйственную и финансово-экономическую деятельность предприятия, постановления федеральных, региональных и местных органов государственной власти и управления, определяющие приоритетные направления развития экономики и соответствующей отрасли; методические и нормативные материалы других органов, касающиеся деятельности предприятия; профиль, специализацию и особенности структуры предприятия; перспективы технического, экономического и социального развития отрасли и предприятия; производственные мощности и кадровые ресурсы предприятия; технологию производства продукции предприятия; налоговое и экологическое законодательство; порядок составления и согласования бизнес-планов производственно-хозяйственной и финансово-экономической деятельности предприятия; рыночные методы хозяйствования и управления предприятием; систему экономических индикаторов, позволяющих предприятию определять свое положение на рынке и разрабатывать программы выхода на новые рынки сбыта; порядок заключения и исполнения хозяйственных и финансовых договоров; конъюнктуру рынка; научно-технические достижения и передовой опыт в соответствующей отрасли производства; управление экономикой и финансами предприятия, организацию производства и труда; порядок разработки и заключения отраслевых тарифных соглашений, коллективных договоров и регулирования социально-трудовых отношений; трудовое законодательство;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директора комплекса (горнолыжного)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Ознакомление со всеми инструкциями, которые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директор комплекса (горнолыжного)</w:t>
      </w:r>
      <w:r>
        <w:rPr>
          <w:rFonts w:hAnsi="Times New Roman" w:cs="Times New Roman"/>
          <w:color w:val="000000"/>
          <w:sz w:val="24"/>
          <w:szCs w:val="24"/>
        </w:rPr>
        <w:t xml:space="preserve">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директора комплекса (горнолыжного);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84312944ee41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