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егеря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егеря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егеря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егеря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егеря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егеря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егеря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Характеристика работ. </w:t>
      </w:r>
      <w:r>
        <w:rPr>
          <w:rFonts w:hAnsi="Times New Roman" w:cs="Times New Roman"/>
          <w:color w:val="000000"/>
          <w:sz w:val="24"/>
          <w:szCs w:val="24"/>
        </w:rPr>
        <w:t xml:space="preserve"> Охрана диких животных в закрепленном обходе, заказнике, охотничьем хозяйстве, производственном участке от браконьерства. Составление протоколов на нарушителей правил и сроков охоты. Учет запасов кормов и подкормка диких животных. Уничтожение вредных животных, предусмотренных местными правилами охоты. Регистрация охотников в пределах закрепленного обхода, заказника, охотничьего хозяйства, производственного участка. Проведение разъяснительной работы среди охотников и местного населения по вопросам охотничьего законодательства. Организация и проведение индивидуальных и коллективных охот.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охоты в области, крае, республике; положения о егерском обходе, заказнике, охотничьем хозяйстве, производственном участке; инструкции, приказы, распоряжения и другие руководящие материалы по ведению охотничьего хозяйства в районе, области, крае, автономной республике; границы егерского обхода, заказника, охотничьего хозяйства, производственного участка; места обитания и концентрации охотничьих животных; места посева и посадки кормовых и защитных растений; расположение биотехнических сооружений; способы учета и добычи диких животных; правила натаски и нагонки охотничьих собак, техники безопасности при проведении охоты, проведения индивидуальных и коллективных охот; порядок проведения биотехнических и воспроизводственных мероприятий; способы борьбы с вредными животными.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егеря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егерь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егеря;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b9db8faddb4c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