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генерального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генерального директора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генерального директора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генерального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генерального директора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генерального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генерального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Руководит в соответствии с действующим законодательством производственно-хозяйственной и финансово-экономической деятельностью предприятия, неся всю полноту ответственности за последствия принимаемых решений, сохранность и эффективное использование имущества предприятия, а также финансово-хозяйственные результаты его деятельности. Организует работу и эффективное взаимодействие всех структурных подразделений, цехов и производственных единиц, направляет их деятельность на развитие и совершенствование производства с учетом социальных и рыночных приоритетов, повышение эффективности работы предприятия, рост объемов сбыта продукции и увеличение прибыли, качества и конкурентоспособности производимой продукции, ее соответствие мировым стандартам в целях завоевания отечественного и зарубежного рынка и удовлетворения потребностей населения в соответствующих видах отечественной продукции. Обеспечивает выполнение предприятием всех обязательств перед федеральным, региональным и местным бюджетами, государственными внебюджетными социальными фондами, поставщиками, заказчиками и кредиторами, включая учреждения банка, а также хозяйственных и трудовых договоров (контрактов) и бизнес-планов. Организует производственно-хозяйственную деятельность на основе широкого использования новейшей техники и технологии, прогрессивных форм управления и организации труда, научно обоснованных нормативов материальных, финансовых и трудовых затрат, изучения конъюнктуры рынка и передового опыта (отечественного и зарубежного) в целях всемерного повышения технического уровня и качества продукции (услуг), экономической эффективности ее производства, рационального использования производственных резервов и экономного расходования всех видов ресурсов. Принимает меры по обеспечению предприятия квалифицированными кадрами, рациональному использованию и развитию их профессиональных знаний и опыта, созданию безопасных и благоприятных для жизни и здоровья условий труда, соблюдению требований законодательства об охране окружающей среды. Обеспечивает правильное сочетание экономических и административных методов руководства, единоначалия и коллегиальности в обсуждении и решении вопросов, материальных и моральных стимулов повышения эффективности производства, применение принципа материальной заинтересованности и ответственности каждого работника за порученное ему дело и результаты работы всего коллектива, выплату заработной платы в установленные сроки. Совместно с трудовыми коллективами и профсоюзными организациями обеспечивает на основе принципов социального партнерства разработку, заключение и выполнение коллективного договора, соблюдение трудовой и производственной дисциплины, способствует развитию трудовой мотивации, инициативы и активности рабочих и служащих предприятия. Решает вопросы, касающиеся финансово-экономической и производственно-хозяйственной деятельности предприятия, в пределах предоставленных ему законодательством прав, поручает ведение отдельных направлений деятельности другим должностным лицам - заместителям директора, руководителям производственных единиц и филиалов предприятий, а также функциональных и производственных подразделений. Обеспечивает соблюдение законности в деятельности предприятия и осуществлении его хозяйственно-экономических связей, использование правовых средств для финансового управления и функционирования в рыночных условиях, укрепления договорной и финансовой дисциплины, регулирования социально-трудовых отношений, обеспечения инвестиционной привлекательности предприятия в целях поддержания и расширения масштабов предпринимательской деятельности. Защищает имущественные интересы предприятия в суде, арбитраже, органах государственной власти 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регламентирующие производственно-хозяйственную и финансово-экономическую деятельность предприятия, постановления федеральных, региональных и местных органов государственной власти и управления, определяющие приоритетные направления развития экономики и соответствующей отрасли; методические и нормативные материалы других органов, касающиеся деятельности предприятия; профиль, специализацию и особенности структуры предприятия; перспективы технического, экономического и социального развития отрасли и предприятия; производственные мощности и кадровые ресурсы предприятия; технологию производства продукции предприятия; налоговое и экологическое законодательство; порядок составления и согласования бизнес-планов производственно-хозяйственной и финансово-экономической деятельности предприятия; рыночные методы хозяйствования и управления предприятием; систему экономических индикаторов, позволяющих предприятию определять свое положение на рынке и разрабатывать программы выхода на новые рынки сбыта; порядок заключения и исполнения хозяйственных и финансовых договоров; конъюнктуру рынка; научно-технические достижения и передовой опыт в соответствующей отрасли производства; управление экономикой и финансами предприятия, организацию производства и труда; порядок разработки и заключения отраслевых тарифных соглашений, коллективных договоров и регулирования социально-трудовых отношений; трудовое законодательство;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генерального директора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генерального директора.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генерального директора;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генерального директора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241da87afb4a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