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грунтовщика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грунтовщика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грунтовщика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грунтовщика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грунтовщика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грунтовщика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грунтовщика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Грунтовщик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отдельных стадий технологического процесса грунтования. Подготовка инструмента к работе. Подача полуфабриката в грунтовальную машину. Отбор проб. Ликвидация обрывов полотна. Чистка грунтовальной машины. Подготовка оборудования к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основы технологического процесса грунтования; устройство, принцип работы обслуживаемого оборудования; технические условия на грунтовочные материалы; правила отбора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Грунтовщик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грунтования на грунтовальном станке или под руководством грунтовщика более высокой квалификации на грунтовальном агрегате, машине. Подготовка обслуживаемых оборудования и инструмента к работе. Наблюдение за равномерным поступлением грунта, натяжением полотна, бумаги и качеством грунтовки и намотки. Контроль и регулирование технологических параметров процесса грунтования по показаниям контрольно-измерительных приборов. Накатка на барабан, сушка, намотка. Сшивка полотна на обрывах. Регулирование и настройка обслуживаемого оборудования, подготовка его к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технологический процесс грунтования; схему обслуживаемого участка, его арматуры и коммуникаций; устройство, принцип работы обслуживаемого оборудования; правила пользования применяемыми контрольно-измерительными приборами; технологический режим процесса грунтования и правила его регулирования; ассортимент продукции; технические условия на грунтовочные материалы; правила отбора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Грунтовщик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грунтования на грунтовальной машине или грунтовальном агрегате, или ведение процесса пропитки основы и нанесения пасты, грунта, клея, краски и покрытий других видов на основу (ткань, нетканую основу, бумагу, пленку) на грунтовальном агрегате под руководством грунтовщика более высокой квалификации. Проверка исправности обслуживаемого оборудования и контрольно-измерительных приборов. Разогрев грунтовальной машины, пуск пара в барабаны, расчет уровня ракли в соответствии с заданной толщиной слоя. Контроль и регулирование технологических параметров процесса грунтования: натяжения основы и скорости ее движения, равномерности и бесперебойного нанесения покрытия, температуры сушильной камеры и зазора между раклей и столом по показаниям контрольно-измерительных приборов. Устранение складок, удаление излишней массы покрытия. Прием обслуживаемого оборудования из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технологический процесс грунтования; схему обслуживаемого участка, его арматуры и коммуникаций; устройство, принцип работы обслуживаемого оборудования; правила пользования применяемыми контрольно-измерительными приборами; технологический режим процесса грунтования и правила его регулирования; назначение грунтов, их свойства; требования к качеству грунтования; ассортимент получаемой продукции; правила отбора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Грунтовщик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пропитки основы и нанесения пасты, грунта, клея, краски и покрытий другого вида на основу (ткань, нетканую основу, бумагу, пленку) на грунтовальном агрегате. Проверка исправности и наладка синхронной работы всех узлов агрегата. Контроль и регулирование технологических параметров процесса пропитки: вязкости, консистенции грунта, скорости движения и степени натяжения полотна, равномерности оплавления, температуры сушильной камеры, уровня высоты завеса фалд, скорости воздухообмена, продолжительности цикла грунтования и сушки по показаниям контрольно-измерительных приборов и результатам анализов. Устранение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технологический процесс грунтования; схему обслуживаемого участка, его арматуры и коммуникаций; устройство, принцип работы обслуживаемого оборудования; правила пользования применяемыми контрольно-измерительными приборами; технологический режим процесса грунтования и правила его регулирования; ассортимент продукции; требования к качеству грунтования; назначение и свойства грунтов; правила отбора проб; методику расчетов.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грунтовщика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грунтовщика.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грунтовщиков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грунтовщик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грунтовщика;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грунтовальном агрегате;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ремонте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грунтовщика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 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5a606001fd40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