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инспектора-кинолога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инспектора-кинолога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иповторного инструктажей по охране труда на рабочем месте для инспектора-кинолога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инспектора-кинолога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инспектора-кинолога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инспектора-кинолога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инспектора-кинолога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Обеспечивает применение служебных собак в охране объектов, их содержание и расстановку по постам. Проверяет несение службы собаками на постах, принимает меры к устранению выявленных недостатков. Вносит предложения по изменению дислокации постов и маршрутов патрулирования с собаками. Контролирует своевременность и качество ремонта помещений для содержания собак. Осуществляет контроль за состоянием здоровья собак, организует проведение в установленном порядке ветеринарного обслуживания. Обеспечивает своевременную выдачу специального снаряжения, инвентаря и кормов. Разрабатывает планы профессиональной подготовки для вожатых (проводников) служебных собак и проводит с ними занятия. Разрабатывает планы тренировок служебных собак и руководит их дрессировкой и тренировкой. Проводит совместно с вожатыми (проводниками) со служебными собаками осмотр территории, помещений и других мест с целью выявления нарушений. Ведет учетно-отчетную документацию службы.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законы и иные нормативные правовые акты Российской Федерации, методические и нормативные документы по охране объектов; пропускной и внутриобъектовый режим на объекте; условия и пределы применения физической силы, специальных средств и огнестрельного оружия работниками ведомственной охраны; дислокацию постов и порядок взаимодействия между ними; положения по подготовке служебных собак, порядок их применения в охране объекта, содержания, перевозки различными видами транспорта; основы ветеринарии и зоогигиены содержания служебных собак; нормы содержания и обеспечения служебных собак помещениями, специальным снаряжением, инвентарем и кормами; основы трудового законодательства; правила по охране труда и пожарной безопасности; правила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инспектора-кинолога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инспектора-кинолога.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инспекторов-кинологов 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инспектор-кинологь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инспектора-кинолога;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обращении с собаками;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инспектора-кинолога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b56925ee2ac46b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