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инструктора-методиста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инструктора-методиста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инструктора-методиста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05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инструктора-методиста</w:t>
            </w:r>
          </w:p>
        </w:tc>
        <w:tc>
          <w:tcPr>
            <w:tcW w:w="105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инструктора-методиста</w:t>
            </w:r>
          </w:p>
        </w:tc>
        <w:tc>
          <w:tcPr>
            <w:tcW w:w="105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105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105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105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105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67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05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инструктора-методиста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инструктора-методиста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методическое обеспечение и координацию работы образовательных учреждений (отделений образовательных учреждений) спортивной направленности по отбору детей в группы для физкультурно-спортивных занятий, проведению их спортивной ориентации. Организует и координирует учебно-тренировочный и воспитательный процесс, определяет его содержание, обеспечивает работу по проведению учебно-тренировочных занятий. Организует работу по повышению квалификации тренеров-преподавателей, проведению открытых уроков. Осуществляет контроль за комплектованием учебных групп (секций), содержанием и результатами учебно-тренировочного и воспитательного процессов, за количественным и качественным составом секций (групп). Ведет статистический учет результатов работы образовательного учреждения (отделения образовательного учреждения) спортивной направленности на этапах спортивной подготовки, а также многолетний учет, анализ и обобщение результатов, содержания и опыта работы тренеров-преподавателей образовательного учреждения (отделения образовательного учреждения) спортивной направленности. Совместно с медслужбой осуществляет контроль за правильной организацией медицинского контроля за обучающимися, воспитанниками. Организует и разрабатывает необходимую документацию по проведению соревнований. Оказывает консультативную и практическую помощь педагогическим работникам образовательных учреждений по соответствующим направлениям деятельности. Участвует в организации повышения квалификации и переподготовки педагогических работников по направлениям физкультурно-спортивной подготовки. Организует работу по научно-методическому обеспечению содержания образования. Участвует в разработке перспективных планов издания учебных пособий, методических материалов. Участвует в деятельности педагогического и иных советов образовательного учреждения, а также в деятельности методических объединений и других формах методической работы. Обеспечивает охрану жизни и здоровья обучающихся, воспитанников во время учебно-тренировочного и воспитательного процессов. Осуществляет связь с родителями или лицами, их заменяющими. Выполняет правила по охране труда и пожарной безопасности. При выполнении обязанностей старшего инструктора-методиста наряду с выполнением обязанностей по должности инструктора-методиста координирует работу инструкторов-методистов образовательного учреждения спортивной направленности, проводит семинары тренеров-преподавателей и инструкторов-методистов, осуществляет руководство подчиненными ему исполнителями или самостоятельным участком работы, работой методических объединений специалистов в области физкультуры и 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приоритетные направления развития образовательной системы Российской Федерации; законы и иные нормативные правовые акты, регламентирующие образовательную, физкультурно-спортивную, оздоровительную деятельность; </w:t>
      </w:r>
      <w:r>
        <w:rPr>
          <w:rFonts w:hAnsi="Times New Roman" w:cs="Times New Roman"/>
          <w:color w:val="000000"/>
          <w:sz w:val="24"/>
          <w:szCs w:val="24"/>
        </w:rPr>
        <w:t>Конвенцию</w:t>
      </w:r>
      <w:r>
        <w:rPr>
          <w:rFonts w:hAnsi="Times New Roman" w:cs="Times New Roman"/>
          <w:color w:val="000000"/>
          <w:sz w:val="24"/>
          <w:szCs w:val="24"/>
        </w:rPr>
        <w:t xml:space="preserve"> о правах ребенка; принципы дидактики; основы педагогики и возрастной психологии; общие и частные технологии преподавания; методики овладения и принципы методического обеспечения учебного предмета или направления деятельности; систему организации образовательного процесса в образовательном учреждении спортивной направленности; методику выявления, обобщения и распространения эффективных форм и методов педагогической работы в области физкультуры и спорта; принципы организации и содержание работы методических объединений специалистов в области физкультуры и спорта; основы работы с издательствами; принципы систематизации методических и информационных материалов; основные требования к аудиовизуальным и интерактивным средствам обучения, организации их проката; содержание фонда учебных пособий; основы работы с текстовыми редакторами, электронными таблицами, электронной почтой и браузерами, мультимедийным оборудованием; основы трудового законодательства; правила внутреннего трудового распорядка образовательного учреждения;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инструктора-методиста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инструкторов-методиста.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инструктор-методист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инструктора-методиста;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 и оргтехникой.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инструктора-методиста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28.09.2020 № 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санитарных правил СП 2.4. 3648-20 "Санитарно-эпидемиологические требования к организациям воспитания и обучения, отдыха и оздоровления детей и молодежи".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3a9b249cff41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