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аварийной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аварийной службы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аварийной службы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аварийной службы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аварийной службы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аварийной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аварийной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локализацией и ликвидацией аварий и повреждений в обслуживаемых системах. Координирует деятельность аварийно-диспетчерской службы с другими аварийными службами города. Принимает решения по вопросам направления и перемещения оборудования, транспорта, рабочей силы на места аварий. Анализирует причины аварий с целью их дальнейшего предупреждения. Осуществляет постоянный контроль за технически правильной эксплуатацией оборудования. Утверждает графики работы персонала аварийно-диспетчерской службы. Обеспечивает повышение квалификации персонала службы, внедрение новейших средств механизации и автоматизации. Контролирует соблюдение работниками аварийно-диспетчерской службы производственной и трудовой дисциплины, правил охраны труда и пожарной безопасности. Представляет интересы аварийно-диспетчерской службы во всех предприятиях, учреждениях и организациях. Представляет руководителю организации отчетность в установленной форме о результатах работы аварийно-диспетчерской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аварийной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аварийной службы.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аварийной службы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аварийной службы;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аварийной службы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в жилищно-коммунальном хозяйстве».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7af57d8d964c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