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исполнительного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исполнительного директора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исполнительного директора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исполнительного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исполнительного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исполнительного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исполнительного директора: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организацией;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планирование, разработка и внедрение стратегических планов для компании;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организация выполнения бизнес-планов фирмы;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экономически обоснованной операционной деятельности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над работой компании, ее отделов и филиалов;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поступления денежных средств на расчетный счет организации от контрагентов;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над всеми расходами организации.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совещаний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деловых встреч, переговоров с клиентами;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встречи акционеров;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аудиторскими компаниями для проверки работы подразделений;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высокого качества выполнения работ, оказания услуг или производимых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над работой сотрудников;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и утверждение кандидатов;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персонала компании;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организации мероприятий по мотивированию сотрудников фирмы;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внедрение корпоративной культуры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исполнительного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исполнительного директора.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исполнительный директор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исполнительного директора;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исполнительного директора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1c72a5879e47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