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изолировщика элементного производства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изолировщика элементного производства 2-го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изолировщика элементного производства 2-го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изолировщика элементного производства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изолировщика элементного производства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изолировщика элементного производства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изолировщика элементного производства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Изолирование внутренней и внешней поверхностей деталей и изделий профилей средней сложности лаками и композициями при помощи специальных машин. Нанесение изоляционного слоя на поверхность изделий, деталей, узлов и заготовок с точностью свыше 0,2 мм вручную. Регулирование температуры и уровня композиции в электрованнах. Наблюдение за режимом изоляции деталей и изделий и определение степени готовности изоляционных материалов. Укладка изоляционных материалов в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принцип действия и систему управления обслуживаемого оборудования; назначение и правила применения приспособлений и контрольно-измерительных инструментов; основные приемы изоляции деталей и изделий; свойства изоляционных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изолировщика элементного производства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изолировщика элементного производства 2-го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изолировщика элементного производства 2-го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67312c098b40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