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контролера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контролера пищевой продукции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 xml:space="preserve">ООО «Гамма» </w:t>
      </w:r>
      <w:r>
        <w:rPr>
          <w:rFonts w:hAnsi="Times New Roman" w:cs="Times New Roman"/>
          <w:color w:val="000000"/>
          <w:sz w:val="24"/>
          <w:szCs w:val="24"/>
        </w:rPr>
        <w:t>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 xml:space="preserve">ООО «Гамма» </w:t>
      </w:r>
      <w:r>
        <w:rPr>
          <w:rFonts w:hAnsi="Times New Roman" w:cs="Times New Roman"/>
          <w:color w:val="000000"/>
          <w:sz w:val="24"/>
          <w:szCs w:val="24"/>
        </w:rPr>
        <w:t>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 xml:space="preserve">ООО </w:t>
      </w:r>
      <w:r>
        <w:rPr>
          <w:rFonts w:hAnsi="Times New Roman" w:cs="Times New Roman"/>
          <w:color w:val="000000"/>
          <w:sz w:val="24"/>
          <w:szCs w:val="24"/>
        </w:rPr>
        <w:t xml:space="preserve">«Гамма» </w:t>
      </w:r>
      <w:r>
        <w:rPr>
          <w:rFonts w:hAnsi="Times New Roman" w:cs="Times New Roman"/>
          <w:color w:val="000000"/>
          <w:sz w:val="24"/>
          <w:szCs w:val="24"/>
        </w:rPr>
        <w:t>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контролера пищевой продукции</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контролера пищевой продукции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контролера пищевой продукции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контролера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контролера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Контролер пищевой продукции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Контроль сплошной или выборочный упаковки, укупорки, герметичности, забивки, обивки, обертки, маркировки, клеймения, смазки, оформления внешнего вида, наличия ярлыков, пломб порожней стеклянной, деревянной и металлической посуды, ее чистоты и пригодности под налив внешним осмотром. Контроль количества сырья, полуфабрикатов, готовой продукции устным подсчетом или по показаниям счетчика. Выявление, отбраковка, возврат на исправление продукции и тары. Укладка и упаковка готовой продукции, кроме легкодеформируемой, хрупкой и ломкой, в различные виды тары.</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государственные стандарты и технические условия на укупорку, упаковку, маркировку, качество мойки пищевой продукции; виды, сорта, размеры упаковочного материала, правила обращения с упакованной продукцией и тарой; причины возникновения дефектов, брака контролируемой продукции, способы их определения и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Контролер пищевой продукции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Контроль сплошной или выборочный на различных стадиях производства пищевой продукции, сырья, полуфабрикатов, тары по объему наполнения, закладки, укладки, размерам, формам, ассортименту, сортности, категорийности, кондиционности, чистоте, прозрачности, наличию посторонних запахов, включений на основе взвешивания, измерения, внешнего осмотра или осмотра бочковой тары с применением светофильтров, экранов, фонарей и других приспособлений, с использованием различных светильников, браковочных автоматов и соответствия государственным стандартам и техническим условиям. Визуальный сплошной контроль продукции на комплексно-механизированных и автоматизированных поточных линиях. Контроль качества яиц для производства яичного меланжа и порошка при помощи овоскопа, установленного на столе или под движущимся роликовым конвейером. Контроль заложенного в банки сырья, специй, других компонентов и их качества. Балансировка весов. Установка разновесов. Укладка, уплотнение содержимого в банках и накрывание крышками. Укладка и упаковка легко деформируемой, хрупкой и ломкой готовой продукции в различные виды тары.</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государственные стандарты, технические условия и требования на используемое сырье, готовую продукцию, бочковую, бумажную, металлическую и стеклянную тару; методы контроля пищевой продукции, устройство, правила применения и проверки точности применяемых контрольных приборов, приспособлений,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Контролер пищевой продукции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Контроль сплошной или выборочный качества технологической обработки пищевой продукции, сырья, полуфабрикатов на различных стадиях производственного процесса по результатам лабораторных анализов: кислотности, растворимости, концентрации, плотности, содержания влаги, активности, тонкости помола, других показателей, их соответствия государственным стандартам, техническим условиям и утвержденным образцам. Отделение бракованной, дефектной продукции, сырья, полуфабриката со снижением качества или забраковкой. Принятие мер к предотвращению брака. Составление актов на брак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технологию производства обслуживаемого участка, государственные стандарты, технические условия на используемое сырье, полуфабрикаты, готовую продукцию; виды дефектов, по которым контролируемое сырье, полуфабрикаты, продукты могут быть понижены в качестве или забракованы; методы проведения анализов; порядок отбора проб; устройство и правила пользования применяемыми контрольно-измерительными приборами.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контролера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контролера пищевой продукции.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контролер пищевой продукции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контролера пищевой продукции;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контроля готовой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контролера пищевой продукции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218ab2a22e40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