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ламинаторщика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ламинаторщика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ламинаторщика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ламинаторщика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ламинаторщика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ламинаторщика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ламинаторщика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Подготовка оборудования к работе. Установка рулонов ламинирующего и ламинируемого материалов. Заправка материалов по технологической схеме. Заливка клеевых камер клеевым составом и контроль его уровня. Склеивание металлизированной пленки с бумагой синтетическим клеем на ламинирующем оборудовании. Осуществление непрерывного контроля за работой и состоянием основных узлов и агрегатов оборудования, температурным режимом сушки, за качеством готовой продукции. Мойка, чистка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технологические требования к ламинирующему оборудованию, его устройство и основные характеристики; свойства используемых материалов и клеевых основ; приемы регулировки узлов и агрегатов оборудования; виды брака и методы его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ламинаторщика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ламинаторщиков.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ламинаторщик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ламинаторщика;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ракеля, прижимных валов;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технологическим процессом ламинирования.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ламинаторщика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0c3f93b75042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