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маркировщика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маркировщика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маркировщика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маркировщика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маркировщика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маркировщика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маркировщика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 Выполнение работ при маркировании вручную грузов, тары, простых деталей, узлов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маркировочной краски и приспособлений при выполнении работ по маркированию.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Маркирование и клеймение грузов, тары, деталей, узлов и изделий в легкодоступных местах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 Выполнение работ при маркировании грузов, тары, сложных деталей, узлов и изделий вручную и с использованием маркировочных станков, прессов и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Настройка и регулирование маркировочных станков, прессов и полуавтоматов при выполнении работ по маркированию.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Маркирование и клеймение грузов, тары, деталей, узлов и изделий в труднодоступных местах вручную и с использованием маркировочных станков, прессов и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 Выполнение работ при маркировании грузов, тары, деталей, узлов и изделий вручную и с использованием универсальных и специальных маркировочных приспособлений, станков, прессов, полуавтоматов и 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Настройка и регулирование универсальных и специальных маркировочных приспособлений, станков, прессов, полуавтоматов и автоматов при выполнении работ по маркированию.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Маркирование и клеймение грузов, тары, деталей, узлов и изделий с использованием универсальных и специальных маркировочных приспособлений, станков, прессов, полуавтоматов и 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D Выполнение работ при маркировании узлов, деталей и изделий с использованием полуавтоматов, автоматов с числовым программным управлением и лазерных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Настройка и регулирование маркировочных установок с числовым программным управлением и лазерного оборудования при выполнении работ по маркированию.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Маркирование и клеймение деталей, узлов и изделий с использованием маркировочных полуавтоматов, автоматов с числовым программным управлением и лазерных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маркировщика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маркировщика.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маркировщик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маркировщика;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маркировке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маркировщика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8d21f652524d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