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машиниста автогрейдера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машиниста автогрейдера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машиниста автогрейдера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машиниста автогрейдера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машиниста автогрейдера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машиниста автогрейдера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машиниста автогрейдера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A) Производственная эксплуатация и поддержание работоспособности автогрейдера с двигателем мощностью до 59 кВт (80 л. с.) при выполнении строительных и ремонтно-строительных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механизированных работ при ремонте и содержании дорог с помощью автогрейдера с двигателем мощностью до 59 кВт (80 л. с.).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ежесменного и периодического технического обслуживания автогрейдера с двигателем мощностью до 59 кВт (80 л. с.).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B) Производственная эксплуатация и поддержание работоспособности автогрейдера с двигателем мощностью свыше 59 кВт (80 л. с.) до 150 кВт (200 л. с.) при выполнении строительных и ремонтно-строительных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механизированных работ при ремонте, восстановлении и строительстве дорог в средних грунтовых условиях с помощью автогрейдера с двигателем мощностью свыше 59 кВт (80 л. с.) до 150 кВт (200 л. с.).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ежесменного и периодического технического обслуживания автогрейдера с двигателем мощностью свыше 59 кВт (80 л. с.) до 150 кВт (200 л. с.).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C) Производственная эксплуатация и поддержание работоспособности автогрейдера с двигателем мощностью свыше 150 кВт (200 л. с.) при выполнении строительных и ремонтно-строительных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больших объемов механизированных работ при строительстве и ремонте дорог в тяжелых грунтовых условиях с помощью автогрейдера с двигателем мощностью свыше 150 кВт (200 л. с.).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ежесменного и периодического технического обслуживания автогрейдера с двигателем мощностью свыше 150 кВт (200 л. с.).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машиниста автогрейдера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машиниста автогрейдера.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машинистов автогрейдера в том числе занятые на удалении золы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машинист автогрейдера в том числе занятые на удалении золы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машиниста автогрейдера;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управлении автогрейдером;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обслуживании автогрейдера;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машиниста автогрейдера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11.12.2020 № 883н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строительстве, реконструкции и ремонте".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48a5a673d164a9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