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машиниста битумировочной машины 2-го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машиниста битумировочной машины 2-го разряда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машиниста битумировочной машины 2-го разряда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машиниста битумировочной машины 2-го разряда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машиниста битумировочной машины 2-го разряда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машиниста битумировочной машины 2-го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машиниста битумировочной машины 2-го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Характеристика работ</w:t>
      </w:r>
      <w:r>
        <w:rPr>
          <w:rFonts w:hAnsi="Times New Roman" w:cs="Times New Roman"/>
          <w:color w:val="000000"/>
          <w:sz w:val="24"/>
          <w:szCs w:val="24"/>
        </w:rPr>
        <w:t>. Ведение технологического процесса битумирования бумаги под руководством машиниста более высокой квалификации. Подкатка рулонов бумаги и установка их на машину на один или два раската. Заправка нового слоя бумаги и заливка битума в ванны. Съем рулонов битумированной бумаги и отвозка их к трубочным машинам.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знать:</w:t>
      </w:r>
      <w:r>
        <w:rPr>
          <w:rFonts w:hAnsi="Times New Roman" w:cs="Times New Roman"/>
          <w:color w:val="000000"/>
          <w:sz w:val="24"/>
          <w:szCs w:val="24"/>
        </w:rPr>
        <w:t xml:space="preserve"> технологический процесс битумирования бумаги; правила установки и съема рулонов бумаги-основы и битумированной бумаги.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машиниста битумировочной машины 2-го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машинист битумировочной машины 2-го разряда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машиниста битумировочной машины 2-го разряда;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работника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11.07.2024 № 347н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6122686ef30488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Группы Актион</dc:description>
  <dcterms:created xsi:type="dcterms:W3CDTF">2011-11-02T04:15:00Z</dcterms:created>
  <dcterms:modified xsi:type="dcterms:W3CDTF">2012-05-05T09:54:00Z</dcterms:modified>
</cp:coreProperties>
</file>