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машиниста бурильно-крановой самоходной машины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машиниста бурильно-крановой самоходной машины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машиниста бурильно-крановой самоходной машины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машиниста бурильно-крановой самоходной машины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машиниста бурильно-крановой самоходной машины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машиниста бурильно-крановой самоходной машины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машиниста бурильно-крановой самоходной машины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Управление бурильно-крановой самоходной машиной, применяемыми для забивки и погружения свай при устройстве свайных оснований, шпунтовых ограждений, причальных ограждений, подпорных стенок и других аналогичных конструкций. Техническое обслуживание машин, проверка исправности систем и узлов. Выявление и устранение неисправностей в работе машин. Участие в планово-предупредительном ремонте. Заправка горючими и смазочными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устройство обслуживаемых машин, правила и инструкции по их эксплуатации; способы производства выполняемых работ и технические требования к качеству выполненных работ; нормы расхода горючих и смазочных материалов; сорта и свойства масел и топлива, их технологические характеристики, правила безопасного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машиниста бурильно-крановой самоходной машины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машиниста бурильно-крановой самоходной машины.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машинистов бурильно-крановой самоходной машины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машинист бурильно-крановой самоходной машины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машиниста бурильно-крановой самоходной машины;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в электроустановках;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управлении буровыми станками и установками.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машиниста бурильно-крановой самоходной машины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26.11.2020 № 461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Правила безопасности опасных производственных объектов, на которых используются подъемные сооружения.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08.12.2020 № 505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при ведении горных работ и переработке твердых полезных ископаемых"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1436394c20a42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