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копра (сваебура)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копра (сваебура)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копра (сваебура)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копра (сваебура)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копра (сваебура)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копра (сваебура)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копра (сваебура)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работ:</w:t>
      </w:r>
      <w:r>
        <w:rPr>
          <w:rFonts w:hAnsi="Times New Roman" w:cs="Times New Roman"/>
          <w:color w:val="000000"/>
          <w:sz w:val="24"/>
          <w:szCs w:val="24"/>
        </w:rPr>
        <w:t xml:space="preserve"> Управление машинами и механизмами, применяемыми при выполнении строительных, монтажных и ремонтно-строительных работ, в том числе применяемыми для забивки и погружения свай при устройстве свайных оснований, шпунтовых ограждений, причальных ограждений, подпорных стенок и других аналогичных конструкций. Техническое обслуживание машин, проверка исправности систем и узлов. Выявление и устранение неисправностей в работе машин. Участие в планово-предупредительном ремонте. Заправка горючими и смазочными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машин (механизмов), правила и инструкции по их эксплуатации, техническому обслуживанию и профилактическому ремонту; правила дорожного движения при работе с машинами на автоходу; способы производства работ при помощи соответствующих машин; технические требования к качеству выполняемых работ, материалов и элементов сооружений; нормы расхода горючих и смазочных материалов и электроэнергии; слесарное дело в объеме, предусмотренном для слесаря строительного, но на один разряд ниже разряда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копра (сваебура)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копра (сваебура).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копра (сваебура)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копра (сваебура);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копра (сваебура);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машинами и механизмами копра (сваебура);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ремонтно-строительных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электрифицированным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копра (сваебура)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44197b2a8a4e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