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МЗКТ-74131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МЗКТ-74131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МЗКТ-74131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МЗКТ-74131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МЗКТ-74131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МЗКТ-74131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МЗКТ-74131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МЗКТ-74131. Обслуживание и профилактический ремонт МЗКТ-74131.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МЗКТ-74131, правила и инструкции по эксплуатации, техническому обслуживанию и профилактическому ремонту МЗКТ-74131; правила дорожного движения при работе с машинами на автоходу; способы производства работ при помощи соответствующих машин; технические требования к качеству выполняемых работ, материалов и элементов сооружений; нормы расхода горючих и смазочных материалов и электроэнергии; слесарное дело в объеме, предусмотренном для слесаря строительного, но на один разряд ниже разряда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МЗКТ-74131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МЗКТ-74131.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МЗКТ-74131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МЗКТ-74131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МЗКТ-74131;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МЗКТ-74131.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МЗКТ-74131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cb6e12c06942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