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специалиста по эксплуатации систем водоснабжения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специалиста по эксплуатации систем водоснабжения и канализации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специалиста по эксплуатации систем водоснабжения и канализации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специалиста по эксплуатации систем водоснабжения и канализации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специалиста по эксплуатации систем водоснабжения и канализации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специалиста по эксплуатации систем водоснабжения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Тема 1. Характеристика работ ведущего специалиста по эксплуатации систем водоснабжения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Осуществление работ по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работ по техническому обслуживанию и ремонту водопроводных и канализационных сетей, сооружений, устройств и оборудования на них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технической и отчетной документации по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проведения аварийно-восстановительных работ на водопроводных и канализационных сетях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Организация деятельности по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и контроль деятельности по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технического и материального обеспечения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процессом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работы персонала, осуществляющего деятельность по эксплуатации водопроводных и канализационных сетей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специалиста по эксплуатации систем водоснабжения и канализации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специалиста по эксплуатации систем водоснабжения и канализации.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специалист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специалиста по эксплуатации систем водоснабжения и канализации;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в ОЗП;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специалиста по эксплуатации систем водоснабжения и канализации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 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в ограниченных и замкнутых пространствах".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d92de22254c41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