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специалиста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специалиста по охране труда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специалиста по охране труда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специалиста по охране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специалиста по охране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специалиста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ведущего специалиста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функционирования системы управления охраной труда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Нормативное обеспечение безопасных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подготовки работников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Сбор, обработка и передача информации по вопросам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проведение мероприятий, направленных на снижение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Содействие обеспечению функционирования системы управления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контроля за состоянием условий и охраны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расследования и учета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специалиста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специалиста по охране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ведущий специалист по охране труда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специалиста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посещении производственных площадок;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специалиста по охране труда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Профессиональный стандарт "Специалист в области охраны труда", утвержденный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22.04.2021 N 274н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 2.4.3648-20 Санитарно-эпидемиологические требования к организациям воспитания и обучения, отдыха и оздоровления детей и молодежи.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 2.2.3670-20 Санитарно-эпидемиологические требования к условиям труда.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ad5b40eb4842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