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заведующего нефтебазы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заведующего нефтебазы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заведующего нефтебазы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заведующего нефтебазы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заведующего нефтебазы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заведующего нефтебазы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заведующего нефтебазы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соблюдения безопасного технологического режима и контроль технологических процессов приема, хранения, внутрибазовой перекачки, отпуска нефти и продуктов ее переработки на нефтебазе.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выполнения и контроль работ по техническому обслуживанию, ремонту и диагностическому обследованию технологического и вспомогательного оборудования нефтебазы.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и контроль документационного обеспечения деятельности нефтебазы.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персоналом нефтебазы при приеме, хранении, внутрибазовой перекачке, отпуске нефти и продуктов ее переработки.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производственно-хозяйственной деятельности нефтебазы.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заведующего нефтебазы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заведующего нефтебазы.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заведующий нефтебазы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заведующего нефтебазы;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хранении, транспортировании и реализации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нефтебазы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16.12.2020 № 915н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хранении, транспортировании и реализации нефтепродуктов".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d9e61ad602540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