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CE9E8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  </w:t>
      </w:r>
      <w:r w:rsidRPr="00EE3AB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516D883" w14:textId="77777777" w:rsidR="00000000" w:rsidRPr="00EE3AB4" w:rsidRDefault="004E36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7D0F27" w14:textId="77777777" w:rsidR="00000000" w:rsidRPr="00EE3AB4" w:rsidRDefault="004E360B">
      <w:pPr>
        <w:pStyle w:val="FORMATTEXT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     </w:t>
      </w: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885"/>
        <w:gridCol w:w="555"/>
        <w:gridCol w:w="6360"/>
        <w:gridCol w:w="570"/>
        <w:gridCol w:w="855"/>
      </w:tblGrid>
      <w:tr w:rsidR="00EE3AB4" w:rsidRPr="00EE3AB4" w14:paraId="1EC1D7C6" w14:textId="77777777">
        <w:tblPrEx>
          <w:tblCellMar>
            <w:top w:w="0" w:type="dxa"/>
            <w:bottom w:w="0" w:type="dxa"/>
          </w:tblCellMar>
        </w:tblPrEx>
        <w:tc>
          <w:tcPr>
            <w:tcW w:w="922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BB24C9" w14:textId="77777777" w:rsidR="00000000" w:rsidRPr="00EE3AB4" w:rsidRDefault="004E360B">
            <w:pPr>
              <w:pStyle w:val="HEADERTEXT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</w:p>
          <w:p w14:paraId="167EEFCA" w14:textId="77777777" w:rsidR="00000000" w:rsidRPr="00EE3AB4" w:rsidRDefault="004E360B">
            <w:pPr>
              <w:pStyle w:val="HEADERTEXT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Программа обучения по использованию (применению) средств индивидуальной защиты для работ на высоте </w:t>
            </w:r>
          </w:p>
        </w:tc>
      </w:tr>
      <w:tr w:rsidR="00EE3AB4" w:rsidRPr="00EE3AB4" w14:paraId="5CF7050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7F9409" w14:textId="77777777" w:rsidR="00000000" w:rsidRPr="00EE3AB4" w:rsidRDefault="004E360B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636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5ECD39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sz w:val="24"/>
                <w:szCs w:val="24"/>
              </w:rPr>
              <w:t xml:space="preserve">      </w:t>
            </w: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F3E723" w14:textId="77777777" w:rsidR="00000000" w:rsidRPr="00EE3AB4" w:rsidRDefault="004E360B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3AB4" w:rsidRPr="00EE3AB4" w14:paraId="7527C1A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89ADAD" w14:textId="77777777" w:rsidR="00000000" w:rsidRPr="00EE3AB4" w:rsidRDefault="004E360B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D8732E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sz w:val="24"/>
                <w:szCs w:val="24"/>
              </w:rPr>
              <w:t xml:space="preserve">     (наименование программы) </w:t>
            </w:r>
          </w:p>
          <w:p w14:paraId="79C7816D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sz w:val="24"/>
                <w:szCs w:val="24"/>
              </w:rPr>
              <w:t xml:space="preserve">      </w:t>
            </w: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5BD2B01" w14:textId="77777777" w:rsidR="00000000" w:rsidRPr="00EE3AB4" w:rsidRDefault="004E360B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3AB4" w:rsidRPr="00EE3AB4" w14:paraId="71D0EBFB" w14:textId="77777777">
        <w:tblPrEx>
          <w:tblCellMar>
            <w:top w:w="0" w:type="dxa"/>
            <w:bottom w:w="0" w:type="dxa"/>
          </w:tblCellMar>
        </w:tblPrEx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3DA427" w14:textId="77777777" w:rsidR="00000000" w:rsidRPr="00EE3AB4" w:rsidRDefault="004E360B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5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CF165B" w14:textId="77777777" w:rsidR="00000000" w:rsidRPr="00EE3AB4" w:rsidRDefault="004E360B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995EA7" w14:textId="77777777" w:rsidR="00000000" w:rsidRPr="00EE3AB4" w:rsidRDefault="004E360B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3AB4" w:rsidRPr="00EE3AB4" w14:paraId="3C71FC27" w14:textId="77777777">
        <w:tblPrEx>
          <w:tblCellMar>
            <w:top w:w="0" w:type="dxa"/>
            <w:bottom w:w="0" w:type="dxa"/>
          </w:tblCellMar>
        </w:tblPrEx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F9E8AD" w14:textId="77777777" w:rsidR="00000000" w:rsidRPr="00EE3AB4" w:rsidRDefault="004E360B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6035A6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sz w:val="24"/>
                <w:szCs w:val="24"/>
              </w:rPr>
              <w:t xml:space="preserve">     (обозначение) 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F7046F" w14:textId="77777777" w:rsidR="00000000" w:rsidRPr="00EE3AB4" w:rsidRDefault="004E360B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3AB4" w:rsidRPr="00EE3AB4" w14:paraId="4070FC56" w14:textId="77777777">
        <w:tblPrEx>
          <w:tblCellMar>
            <w:top w:w="0" w:type="dxa"/>
            <w:bottom w:w="0" w:type="dxa"/>
          </w:tblCellMar>
        </w:tblPrEx>
        <w:tc>
          <w:tcPr>
            <w:tcW w:w="922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E3383C" w14:textId="77777777" w:rsidR="00000000" w:rsidRPr="00EE3AB4" w:rsidRDefault="004E360B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F14E5B" w14:textId="77777777" w:rsidR="00000000" w:rsidRPr="00EE3AB4" w:rsidRDefault="004E360B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57DCF1" w14:textId="77777777" w:rsidR="00000000" w:rsidRPr="00EE3AB4" w:rsidRDefault="004E360B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C3C1E5" w14:textId="77777777" w:rsidR="00000000" w:rsidRPr="00EE3AB4" w:rsidRDefault="004E360B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F25ED0" w14:textId="77777777" w:rsidR="00000000" w:rsidRPr="00EE3AB4" w:rsidRDefault="004E360B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2C1C44" w14:textId="77777777" w:rsidR="00000000" w:rsidRPr="00EE3AB4" w:rsidRDefault="004E360B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453A37" w14:textId="77777777" w:rsidR="00000000" w:rsidRPr="00EE3AB4" w:rsidRDefault="004E360B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D71DD4" w14:textId="77777777" w:rsidR="00000000" w:rsidRPr="00EE3AB4" w:rsidRDefault="004E360B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A043A6" w14:textId="77777777" w:rsidR="00000000" w:rsidRPr="00EE3AB4" w:rsidRDefault="004E360B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503E41" w14:textId="77777777" w:rsidR="00000000" w:rsidRPr="00EE3AB4" w:rsidRDefault="004E360B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3AB4" w:rsidRPr="00EE3AB4" w14:paraId="495C7D47" w14:textId="77777777">
        <w:tblPrEx>
          <w:tblCellMar>
            <w:top w:w="0" w:type="dxa"/>
            <w:bottom w:w="0" w:type="dxa"/>
          </w:tblCellMar>
        </w:tblPrEx>
        <w:tc>
          <w:tcPr>
            <w:tcW w:w="922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8D35F9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sz w:val="24"/>
                <w:szCs w:val="24"/>
              </w:rPr>
              <w:t xml:space="preserve">город </w:t>
            </w:r>
          </w:p>
        </w:tc>
      </w:tr>
      <w:tr w:rsidR="00EE3AB4" w:rsidRPr="00EE3AB4" w14:paraId="16532D4F" w14:textId="77777777">
        <w:tblPrEx>
          <w:tblCellMar>
            <w:top w:w="0" w:type="dxa"/>
            <w:bottom w:w="0" w:type="dxa"/>
          </w:tblCellMar>
        </w:tblPrEx>
        <w:tc>
          <w:tcPr>
            <w:tcW w:w="922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3EF53D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sz w:val="24"/>
                <w:szCs w:val="24"/>
              </w:rPr>
              <w:t xml:space="preserve">20__ год </w:t>
            </w:r>
          </w:p>
        </w:tc>
      </w:tr>
    </w:tbl>
    <w:p w14:paraId="0FFDE4D4" w14:textId="77777777" w:rsidR="00000000" w:rsidRPr="00EE3AB4" w:rsidRDefault="004E36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40442D" w14:textId="77777777" w:rsidR="00000000" w:rsidRPr="00EE3AB4" w:rsidRDefault="004E360B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E843DCD" w14:textId="77777777" w:rsidR="00000000" w:rsidRPr="00EE3AB4" w:rsidRDefault="004E360B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E3AB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1. Пояснительна</w:t>
      </w:r>
      <w:r w:rsidRPr="00EE3AB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я записка </w:t>
      </w:r>
    </w:p>
    <w:p w14:paraId="2243B7F1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Настоящая типовая Программа обучения по использованию (применению) средств индивидуальной защиты для работников разработана на основании раздела V постановления Правительства РФ от 24 декабря 2021 г. N 2464 "О порядке обучения по охране труда и </w:t>
      </w:r>
      <w:r w:rsidRPr="00EE3AB4">
        <w:rPr>
          <w:rFonts w:ascii="Times New Roman" w:hAnsi="Times New Roman" w:cs="Times New Roman"/>
          <w:sz w:val="24"/>
          <w:szCs w:val="24"/>
        </w:rPr>
        <w:t xml:space="preserve">проверки знания требований охраны труда" и приказа Министерства труда и социальной защиты РФ от 29 октября 2021 г. N 766н "Об утверждении Правил обеспечения работников средствами индивидуальной защиты и смывающими средствами". </w:t>
      </w:r>
    </w:p>
    <w:p w14:paraId="1AF4638E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В соответствии с пунктом 10 </w:t>
      </w:r>
      <w:r w:rsidRPr="00EE3AB4">
        <w:rPr>
          <w:rFonts w:ascii="Times New Roman" w:hAnsi="Times New Roman" w:cs="Times New Roman"/>
          <w:sz w:val="24"/>
          <w:szCs w:val="24"/>
        </w:rPr>
        <w:t>Правил N 766н работодатель обязан обеспечить проведение обучения, инструктажа или иного способа информирования работников о правилах эксплуатации СИЗ, использование которых требует от них практических навыков, знаний о простейших способах проверки их работ</w:t>
      </w:r>
      <w:r w:rsidRPr="00EE3AB4">
        <w:rPr>
          <w:rFonts w:ascii="Times New Roman" w:hAnsi="Times New Roman" w:cs="Times New Roman"/>
          <w:sz w:val="24"/>
          <w:szCs w:val="24"/>
        </w:rPr>
        <w:t xml:space="preserve">оспособности и исправности. </w:t>
      </w:r>
    </w:p>
    <w:p w14:paraId="2C9C119C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>Обучению по использованию (применению) средств индивидуальной защиты подлежат работники, применяющие средства индивидуальной защиты, применение которых требует практических навыков. Работодатель утверждает перечень средств инди</w:t>
      </w:r>
      <w:r w:rsidRPr="00EE3AB4">
        <w:rPr>
          <w:rFonts w:ascii="Times New Roman" w:hAnsi="Times New Roman" w:cs="Times New Roman"/>
          <w:sz w:val="24"/>
          <w:szCs w:val="24"/>
        </w:rPr>
        <w:t>видуальной защиты, применение которых требует от работников практических навыков в зависимости от степени риска причинения вреда работнику. При выдаче средств индивидуальной защиты, применение которых не требует от работников практических навыков, работода</w:t>
      </w:r>
      <w:r w:rsidRPr="00EE3AB4">
        <w:rPr>
          <w:rFonts w:ascii="Times New Roman" w:hAnsi="Times New Roman" w:cs="Times New Roman"/>
          <w:sz w:val="24"/>
          <w:szCs w:val="24"/>
        </w:rPr>
        <w:t xml:space="preserve">тель обеспечивает ознакомление со способами проверки их работоспособности и исправности в рамках проведения инструктажа по охране труда на рабочем месте. </w:t>
      </w:r>
    </w:p>
    <w:p w14:paraId="7A5C4B09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>Настоящая Программа обучения по использованию (применению) средств индивидуальной защиты содержит пра</w:t>
      </w:r>
      <w:r w:rsidRPr="00EE3AB4">
        <w:rPr>
          <w:rFonts w:ascii="Times New Roman" w:hAnsi="Times New Roman" w:cs="Times New Roman"/>
          <w:sz w:val="24"/>
          <w:szCs w:val="24"/>
        </w:rPr>
        <w:t xml:space="preserve">ктические занятия по формированию умений и навыков использования (применения) средств индивидуальной защиты в объеме 50 </w:t>
      </w:r>
      <w:r w:rsidRPr="00EE3AB4">
        <w:rPr>
          <w:rFonts w:ascii="Times New Roman" w:hAnsi="Times New Roman" w:cs="Times New Roman"/>
          <w:sz w:val="24"/>
          <w:szCs w:val="24"/>
        </w:rPr>
        <w:lastRenderedPageBreak/>
        <w:t>процентов общего количества учебных часов с включением вопросов, связанных с осмотром работником средств индивидуальной защиты до и посл</w:t>
      </w:r>
      <w:r w:rsidRPr="00EE3AB4">
        <w:rPr>
          <w:rFonts w:ascii="Times New Roman" w:hAnsi="Times New Roman" w:cs="Times New Roman"/>
          <w:sz w:val="24"/>
          <w:szCs w:val="24"/>
        </w:rPr>
        <w:t xml:space="preserve">е использования. Практические занятия проводятся с применением технических средств обучения и наглядных пособий. </w:t>
      </w:r>
    </w:p>
    <w:p w14:paraId="41B78F68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>Вновь принимаемые на работу работники, а также работники, переводимые на другую работу, проходят обучение по использованию (применению) средст</w:t>
      </w:r>
      <w:r w:rsidRPr="00EE3AB4">
        <w:rPr>
          <w:rFonts w:ascii="Times New Roman" w:hAnsi="Times New Roman" w:cs="Times New Roman"/>
          <w:sz w:val="24"/>
          <w:szCs w:val="24"/>
        </w:rPr>
        <w:t xml:space="preserve">в индивидуальной защиты в срок, но не позднее 60 календарных дней после заключения трудового договора или перевода на другую работу соответственно. </w:t>
      </w:r>
    </w:p>
    <w:p w14:paraId="3A055B6E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>При проведении обучения по правильному применению средств индивидуальной защиты ответственное лицо демонстр</w:t>
      </w:r>
      <w:r w:rsidRPr="00EE3AB4">
        <w:rPr>
          <w:rFonts w:ascii="Times New Roman" w:hAnsi="Times New Roman" w:cs="Times New Roman"/>
          <w:sz w:val="24"/>
          <w:szCs w:val="24"/>
        </w:rPr>
        <w:t xml:space="preserve">ирует, как правильно применять средства индивидуальной защиты, и проводит тренировку работников по применению средств индивидуальной защиты. </w:t>
      </w:r>
    </w:p>
    <w:p w14:paraId="7A914BD8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Обучение по использованию (применению) средств индивидуальной защиты проводится не реже одного раза в 3 года. </w:t>
      </w:r>
    </w:p>
    <w:p w14:paraId="3317A936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>Обу</w:t>
      </w:r>
      <w:r w:rsidRPr="00EE3AB4">
        <w:rPr>
          <w:rFonts w:ascii="Times New Roman" w:hAnsi="Times New Roman" w:cs="Times New Roman"/>
          <w:sz w:val="24"/>
          <w:szCs w:val="24"/>
        </w:rPr>
        <w:t xml:space="preserve">чение по использованию (применению) средств индивидуальной защиты заканчивается проверкой знания требований охраны труда по вопросам использования (применения) средств индивидуальной защиты. </w:t>
      </w:r>
    </w:p>
    <w:p w14:paraId="2DC34D51" w14:textId="77777777" w:rsidR="00000000" w:rsidRPr="00EE3AB4" w:rsidRDefault="004E360B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879E7F4" w14:textId="77777777" w:rsidR="00000000" w:rsidRPr="00EE3AB4" w:rsidRDefault="004E360B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E3AB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2. Учебный план обучения по использованию (применению) средств</w:t>
      </w:r>
      <w:r w:rsidRPr="00EE3AB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индивидуальной защиты для работников </w:t>
      </w:r>
    </w:p>
    <w:p w14:paraId="37C45914" w14:textId="77777777" w:rsidR="00000000" w:rsidRPr="00EE3AB4" w:rsidRDefault="004E360B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675"/>
        <w:gridCol w:w="4395"/>
        <w:gridCol w:w="2100"/>
        <w:gridCol w:w="2115"/>
      </w:tblGrid>
      <w:tr w:rsidR="00EE3AB4" w:rsidRPr="00EE3AB4" w14:paraId="50F5BEFF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9A1B27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 </w:t>
            </w:r>
          </w:p>
          <w:p w14:paraId="6D105433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п/п 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67B08BD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разделов и тем 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0B0DE7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Теоретическое изучение материала, час </w:t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214F8E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Практические занятия по формированию умений и навыков, час </w:t>
            </w:r>
          </w:p>
        </w:tc>
      </w:tr>
      <w:tr w:rsidR="00EE3AB4" w:rsidRPr="00EE3AB4" w14:paraId="740F54B6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AD1041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 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5582BA" w14:textId="77777777" w:rsidR="00000000" w:rsidRPr="00EE3AB4" w:rsidRDefault="004E360B">
            <w:pPr>
              <w:pStyle w:val="FORMAT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Действующее законодательство по использованию (применению) средств индивиду</w:t>
            </w: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альной защиты. 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84EFCF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0,5 </w:t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5F0DB06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 </w:t>
            </w:r>
          </w:p>
        </w:tc>
      </w:tr>
      <w:tr w:rsidR="00EE3AB4" w:rsidRPr="00EE3AB4" w14:paraId="0CEA45EF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31BAAA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 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D2B8A5" w14:textId="77777777" w:rsidR="00000000" w:rsidRPr="00EE3AB4" w:rsidRDefault="004E360B">
            <w:pPr>
              <w:pStyle w:val="FORMAT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Общие принципы использования средств индивидуальной защиты от падения с высоты. Техническая эксплуатационная документация производителей СИЗ. Планы производства работ на высоте. Планы мероприятий по эвакуации и спасению работник</w:t>
            </w: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ов. 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023DD9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0,5 </w:t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0B989B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 </w:t>
            </w:r>
          </w:p>
        </w:tc>
      </w:tr>
      <w:tr w:rsidR="00EE3AB4" w:rsidRPr="00EE3AB4" w14:paraId="50DCAAF3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898A37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 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880FC9" w14:textId="77777777" w:rsidR="00000000" w:rsidRPr="00EE3AB4" w:rsidRDefault="004E360B">
            <w:pPr>
              <w:pStyle w:val="FORMAT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Устройство страховочной системы. Точки крепления. Правильное соединение привязи с соединительно-амортизирующей подсистемой. 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D26784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0,5 </w:t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D9F018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0,5 </w:t>
            </w:r>
          </w:p>
        </w:tc>
      </w:tr>
      <w:tr w:rsidR="00EE3AB4" w:rsidRPr="00EE3AB4" w14:paraId="408F9448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970B36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 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995F5C8" w14:textId="77777777" w:rsidR="00000000" w:rsidRPr="00EE3AB4" w:rsidRDefault="004E360B">
            <w:pPr>
              <w:pStyle w:val="FORMAT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Порядок применения страховочной системы. 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02A0FE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 </w:t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E717F9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0,5 </w:t>
            </w:r>
          </w:p>
        </w:tc>
      </w:tr>
      <w:tr w:rsidR="00EE3AB4" w:rsidRPr="00EE3AB4" w14:paraId="7DAA71A6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386C6A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 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A40BAE" w14:textId="77777777" w:rsidR="00000000" w:rsidRPr="00EE3AB4" w:rsidRDefault="004E360B">
            <w:pPr>
              <w:pStyle w:val="FORMAT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Порядок применения систем позиционирования. 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60DEA3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 </w:t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49F78C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0,5 </w:t>
            </w:r>
          </w:p>
        </w:tc>
      </w:tr>
      <w:tr w:rsidR="00EE3AB4" w:rsidRPr="00EE3AB4" w14:paraId="2F91F471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D6EB90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6 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17A955" w14:textId="77777777" w:rsidR="00000000" w:rsidRPr="00EE3AB4" w:rsidRDefault="004E360B">
            <w:pPr>
              <w:pStyle w:val="FORMAT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Виды веревок. Порядок проверки и отбраковки веревок. 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C820A9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0,5 </w:t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99B3C1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0,5 </w:t>
            </w:r>
          </w:p>
        </w:tc>
      </w:tr>
      <w:tr w:rsidR="00EE3AB4" w:rsidRPr="00EE3AB4" w14:paraId="53774D54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5B5A50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7 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A45894" w14:textId="77777777" w:rsidR="00000000" w:rsidRPr="00EE3AB4" w:rsidRDefault="004E360B">
            <w:pPr>
              <w:pStyle w:val="FORMAT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Порядок проверки средств индивидуальной защиты от падения с высоты. Виды инспекционного контроля. 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E6CB02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0,5 </w:t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06C9C4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0,5 </w:t>
            </w:r>
          </w:p>
        </w:tc>
      </w:tr>
      <w:tr w:rsidR="00EE3AB4" w:rsidRPr="00EE3AB4" w14:paraId="5C47CA1A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DE634A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8 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93C435" w14:textId="77777777" w:rsidR="00000000" w:rsidRPr="00EE3AB4" w:rsidRDefault="004E360B">
            <w:pPr>
              <w:pStyle w:val="FORMAT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Список нормативных документов, рекомендованных к использованию </w:t>
            </w: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при проведении обучения. 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DAF32D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 </w:t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B001F4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 </w:t>
            </w:r>
          </w:p>
        </w:tc>
      </w:tr>
      <w:tr w:rsidR="00EE3AB4" w:rsidRPr="00EE3AB4" w14:paraId="38E31B9A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2126D4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9 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DB75A0" w14:textId="77777777" w:rsidR="00000000" w:rsidRPr="00EE3AB4" w:rsidRDefault="004E360B">
            <w:pPr>
              <w:pStyle w:val="FORMAT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Итого: 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3C3019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2,5 </w:t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50E1907" w14:textId="77777777" w:rsidR="00000000" w:rsidRPr="00EE3AB4" w:rsidRDefault="004E360B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2,5 </w:t>
            </w:r>
          </w:p>
        </w:tc>
      </w:tr>
    </w:tbl>
    <w:p w14:paraId="7BA6B8BC" w14:textId="77777777" w:rsidR="00000000" w:rsidRPr="00EE3AB4" w:rsidRDefault="004E36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0A03AD" w14:textId="77777777" w:rsidR="00000000" w:rsidRPr="00EE3AB4" w:rsidRDefault="004E360B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93BD599" w14:textId="77777777" w:rsidR="00000000" w:rsidRPr="00EE3AB4" w:rsidRDefault="004E360B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E3AB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3. Программы обучения по использованию (применению) средств индивидуальной защиты для работников </w:t>
      </w:r>
    </w:p>
    <w:p w14:paraId="577E0893" w14:textId="77777777" w:rsidR="00000000" w:rsidRPr="00EE3AB4" w:rsidRDefault="004E360B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91BDFDF" w14:textId="77777777" w:rsidR="00000000" w:rsidRPr="00EE3AB4" w:rsidRDefault="004E360B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E3AB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1. Действующее законодательство по использованию (применению) средств индивидуальной защит</w:t>
      </w:r>
      <w:r w:rsidRPr="00EE3AB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ы </w:t>
      </w:r>
    </w:p>
    <w:p w14:paraId="5D683A23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>Раздел X. Охрана труда Трудового кодекса РФ. Раздел V постановления Правительства РФ от 24 декабря 2021 г. N 2464 "О порядке обучения по охране труда и проверки знания требований охраны труда". Приказ Министерства труда и социальной защиты РФ от 29 октя</w:t>
      </w:r>
      <w:r w:rsidRPr="00EE3AB4">
        <w:rPr>
          <w:rFonts w:ascii="Times New Roman" w:hAnsi="Times New Roman" w:cs="Times New Roman"/>
          <w:sz w:val="24"/>
          <w:szCs w:val="24"/>
        </w:rPr>
        <w:t xml:space="preserve">бря 2021 г. N 766н "Об утверждении Правил обеспечения работников средствами индивидуальной защиты и смывающими средствами". </w:t>
      </w:r>
    </w:p>
    <w:p w14:paraId="028B3F8A" w14:textId="77777777" w:rsidR="00000000" w:rsidRPr="00EE3AB4" w:rsidRDefault="004E360B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311370C" w14:textId="77777777" w:rsidR="00000000" w:rsidRPr="00EE3AB4" w:rsidRDefault="004E360B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E3AB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2. Общие принципы использования средств индивидуальной защиты от падения с высоты. Техническая эксплуатационная документац</w:t>
      </w:r>
      <w:r w:rsidRPr="00EE3AB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ия производителей СИЗ. Планы производства работ на высоте. Планы мероприятий по эвакуации и спасению работников </w:t>
      </w:r>
    </w:p>
    <w:p w14:paraId="36799DC1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>Падение - одна из основных причин травматизма в различных видах деятельности, связанных с высотными работами. Для защиты человека там, где суще</w:t>
      </w:r>
      <w:r w:rsidRPr="00EE3AB4">
        <w:rPr>
          <w:rFonts w:ascii="Times New Roman" w:hAnsi="Times New Roman" w:cs="Times New Roman"/>
          <w:sz w:val="24"/>
          <w:szCs w:val="24"/>
        </w:rPr>
        <w:t xml:space="preserve">ствует фактор риска падения, а организационные или коллективные способы защиты не могут быть использованы, применяются средства индивидуальной защиты от падения с высоты (далее СИЗ). СИЗ от падения с высоты защищают пользователя от возможности падения или </w:t>
      </w:r>
      <w:r w:rsidRPr="00EE3AB4">
        <w:rPr>
          <w:rFonts w:ascii="Times New Roman" w:hAnsi="Times New Roman" w:cs="Times New Roman"/>
          <w:sz w:val="24"/>
          <w:szCs w:val="24"/>
        </w:rPr>
        <w:t xml:space="preserve">замедляют скорость падения человека до полной остановки, а также снижают воздействие сил, влияющих на человека в момент остановки падения, до приемлемых величин. </w:t>
      </w:r>
    </w:p>
    <w:p w14:paraId="72A5D026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Отсутствие или неправильное использование средств индивидуальной защиты от падения с высоты, </w:t>
      </w:r>
      <w:r w:rsidRPr="00EE3AB4">
        <w:rPr>
          <w:rFonts w:ascii="Times New Roman" w:hAnsi="Times New Roman" w:cs="Times New Roman"/>
          <w:sz w:val="24"/>
          <w:szCs w:val="24"/>
        </w:rPr>
        <w:t xml:space="preserve">их некомплектность или несовместимость являются одной из наиболее частых причин падения и фактором риска получения травмы работником. </w:t>
      </w:r>
    </w:p>
    <w:p w14:paraId="5E2F363E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>Планы производства работ на высоте, технологические карты и производственные инструкции, действующие на предприятии. План</w:t>
      </w:r>
      <w:r w:rsidRPr="00EE3AB4">
        <w:rPr>
          <w:rFonts w:ascii="Times New Roman" w:hAnsi="Times New Roman" w:cs="Times New Roman"/>
          <w:sz w:val="24"/>
          <w:szCs w:val="24"/>
        </w:rPr>
        <w:t>ы мероприятий по эвакуации и спасению работников при возникновении аварийной ситуации и при проведении спасательных работ, действующие на предприятии. Инструкция по проверки средств индивидуальной защиты от падения с высоты. Техническая эксплуатационная до</w:t>
      </w:r>
      <w:r w:rsidRPr="00EE3AB4">
        <w:rPr>
          <w:rFonts w:ascii="Times New Roman" w:hAnsi="Times New Roman" w:cs="Times New Roman"/>
          <w:sz w:val="24"/>
          <w:szCs w:val="24"/>
        </w:rPr>
        <w:t xml:space="preserve">кументация производителей СИЗ (снаряжения) (паспорт, инструкция, руководство по применению и т.д.), находящихся в эксплуатации. </w:t>
      </w:r>
    </w:p>
    <w:p w14:paraId="5440CCDA" w14:textId="77777777" w:rsidR="00000000" w:rsidRPr="00EE3AB4" w:rsidRDefault="004E360B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4FFA95A" w14:textId="77777777" w:rsidR="00000000" w:rsidRPr="00EE3AB4" w:rsidRDefault="004E360B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E3AB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3. Устройство страховочной системы. Точки крепления. Правильное соединение привязи с соединительно-амортизирующей подс</w:t>
      </w:r>
      <w:r w:rsidRPr="00EE3AB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истемой </w:t>
      </w:r>
    </w:p>
    <w:p w14:paraId="6F10B995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>Точки "А" на груди и на спине для прикрепления страховочной и удерживающей подсистемы. Точки "D" сбоку на поясном ремне привязи для рабочего позиционирования. Всегда применяются парно. Точка "В" спереди на поясе страховочной привязи для удерживаю</w:t>
      </w:r>
      <w:r w:rsidRPr="00EE3AB4">
        <w:rPr>
          <w:rFonts w:ascii="Times New Roman" w:hAnsi="Times New Roman" w:cs="Times New Roman"/>
          <w:sz w:val="24"/>
          <w:szCs w:val="24"/>
        </w:rPr>
        <w:t xml:space="preserve">щей системы и для позиционирования работника на рабочем месте. </w:t>
      </w:r>
    </w:p>
    <w:p w14:paraId="6FAC8BCD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285"/>
      </w:tblGrid>
      <w:tr w:rsidR="00EE3AB4" w:rsidRPr="00EE3AB4" w14:paraId="3C2EC81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8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7C2F48" w14:textId="2CE33061" w:rsidR="00000000" w:rsidRPr="00EE3AB4" w:rsidRDefault="00441D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noProof/>
                <w:position w:val="-177"/>
                <w:sz w:val="24"/>
                <w:szCs w:val="24"/>
              </w:rPr>
              <w:lastRenderedPageBreak/>
              <w:drawing>
                <wp:inline distT="0" distB="0" distL="0" distR="0" wp14:anchorId="5D32F717" wp14:editId="36C489B2">
                  <wp:extent cx="4880610" cy="445325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0610" cy="445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BE88D2" w14:textId="77777777" w:rsidR="00000000" w:rsidRPr="00EE3AB4" w:rsidRDefault="004E36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93CD29" w14:textId="77777777" w:rsidR="00000000" w:rsidRPr="00EE3AB4" w:rsidRDefault="004E360B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A3274D0" w14:textId="77777777" w:rsidR="00000000" w:rsidRPr="00EE3AB4" w:rsidRDefault="004E360B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E3AB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4. Порядок применения страховочной системы </w:t>
      </w:r>
    </w:p>
    <w:p w14:paraId="3CB81E03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>В передний элемент "</w:t>
      </w:r>
      <w:r w:rsidRPr="00EE3AB4"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Pr="00EE3AB4">
        <w:rPr>
          <w:rFonts w:ascii="Times New Roman" w:hAnsi="Times New Roman" w:cs="Times New Roman"/>
          <w:sz w:val="24"/>
          <w:szCs w:val="24"/>
        </w:rPr>
        <w:t>" прикрепляется строп с амортизатором, чтобы избежать дополнительных травм при</w:t>
      </w:r>
      <w:r w:rsidRPr="00EE3AB4">
        <w:rPr>
          <w:rFonts w:ascii="Times New Roman" w:hAnsi="Times New Roman" w:cs="Times New Roman"/>
          <w:sz w:val="24"/>
          <w:szCs w:val="24"/>
        </w:rPr>
        <w:t xml:space="preserve"> остановке падения. </w:t>
      </w:r>
    </w:p>
    <w:p w14:paraId="7E6439BE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640"/>
      </w:tblGrid>
      <w:tr w:rsidR="00EE3AB4" w:rsidRPr="00EE3AB4" w14:paraId="64B3E3D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083A5D" w14:textId="5B2DD70E" w:rsidR="00000000" w:rsidRPr="00EE3AB4" w:rsidRDefault="00441D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noProof/>
                <w:position w:val="-22"/>
                <w:sz w:val="24"/>
                <w:szCs w:val="24"/>
              </w:rPr>
              <w:drawing>
                <wp:inline distT="0" distB="0" distL="0" distR="0" wp14:anchorId="073E2492" wp14:editId="09855580">
                  <wp:extent cx="5949315" cy="51054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9315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398C92" w14:textId="77777777" w:rsidR="00000000" w:rsidRPr="00EE3AB4" w:rsidRDefault="004E36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D29D7A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ЗАПРЕЩАЕТСЯ крепить строп к заднему элементу крепления на привязи при подъёме/спуске с АМС</w:t>
      </w:r>
      <w:r w:rsidRPr="00EE3A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EFFC08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285"/>
      </w:tblGrid>
      <w:tr w:rsidR="00EE3AB4" w:rsidRPr="00EE3AB4" w14:paraId="2FD887D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8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A486E9" w14:textId="05524863" w:rsidR="00000000" w:rsidRPr="00EE3AB4" w:rsidRDefault="00441D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noProof/>
                <w:position w:val="-123"/>
                <w:sz w:val="24"/>
                <w:szCs w:val="24"/>
              </w:rPr>
              <w:lastRenderedPageBreak/>
              <w:drawing>
                <wp:inline distT="0" distB="0" distL="0" distR="0" wp14:anchorId="760DA823" wp14:editId="6D984314">
                  <wp:extent cx="4393565" cy="307594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3565" cy="307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E00BDD" w14:textId="77777777" w:rsidR="00000000" w:rsidRPr="00EE3AB4" w:rsidRDefault="004E36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33DF12" w14:textId="77777777" w:rsidR="00000000" w:rsidRPr="00EE3AB4" w:rsidRDefault="004E360B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701A1D0" w14:textId="77777777" w:rsidR="00000000" w:rsidRPr="00EE3AB4" w:rsidRDefault="004E360B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E3AB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5. Порядок применения система позиционирования </w:t>
      </w:r>
    </w:p>
    <w:p w14:paraId="54A96E18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Возможно применение в зависимости от характера работ и структуры АМС 2 системы позиционирования: </w:t>
      </w:r>
    </w:p>
    <w:p w14:paraId="02F17E24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285"/>
      </w:tblGrid>
      <w:tr w:rsidR="00EE3AB4" w:rsidRPr="00EE3AB4" w14:paraId="3C7958A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8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80E261" w14:textId="0E049190" w:rsidR="00000000" w:rsidRPr="00EE3AB4" w:rsidRDefault="00441D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noProof/>
                <w:position w:val="-177"/>
                <w:sz w:val="24"/>
                <w:szCs w:val="24"/>
              </w:rPr>
              <w:drawing>
                <wp:inline distT="0" distB="0" distL="0" distR="0" wp14:anchorId="04F84247" wp14:editId="011E99F2">
                  <wp:extent cx="4405630" cy="4453255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5630" cy="445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4B4FC9" w14:textId="77777777" w:rsidR="00000000" w:rsidRPr="00EE3AB4" w:rsidRDefault="004E36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409AFF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640"/>
      </w:tblGrid>
      <w:tr w:rsidR="00EE3AB4" w:rsidRPr="00EE3AB4" w14:paraId="52BDD73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8725B1" w14:textId="4FC1AA25" w:rsidR="00000000" w:rsidRPr="00EE3AB4" w:rsidRDefault="00441D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noProof/>
                <w:position w:val="-22"/>
                <w:sz w:val="24"/>
                <w:szCs w:val="24"/>
              </w:rPr>
              <w:lastRenderedPageBreak/>
              <w:drawing>
                <wp:inline distT="0" distB="0" distL="0" distR="0" wp14:anchorId="43133F23" wp14:editId="1B4F6425">
                  <wp:extent cx="5949315" cy="51054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9315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F5F946" w14:textId="77777777" w:rsidR="00000000" w:rsidRPr="00EE3AB4" w:rsidRDefault="004E36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68D749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i/>
          <w:iCs/>
          <w:sz w:val="24"/>
          <w:szCs w:val="24"/>
        </w:rPr>
        <w:t>ЗАПРЕЩАЕТСЯ:</w:t>
      </w:r>
      <w:r w:rsidRPr="00EE3A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17D1BA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i/>
          <w:iCs/>
          <w:sz w:val="24"/>
          <w:szCs w:val="24"/>
        </w:rPr>
        <w:t>- Крепить строп к привязи обратной стороной (амортизатор всегда должен быть закреплён на привязи). - Присоединять страховочный строп с амортизатором к элементам крепления для рабочего позиционирования (б</w:t>
      </w:r>
      <w:r w:rsidRPr="00EE3AB4">
        <w:rPr>
          <w:rFonts w:ascii="Times New Roman" w:hAnsi="Times New Roman" w:cs="Times New Roman"/>
          <w:i/>
          <w:iCs/>
          <w:sz w:val="24"/>
          <w:szCs w:val="24"/>
        </w:rPr>
        <w:t>оковые кольца) на поясном ремне:</w:t>
      </w:r>
      <w:r w:rsidRPr="00EE3A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D5ADFA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285"/>
      </w:tblGrid>
      <w:tr w:rsidR="00EE3AB4" w:rsidRPr="00EE3AB4" w14:paraId="438E814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8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802EC2" w14:textId="4E59A209" w:rsidR="00000000" w:rsidRPr="00EE3AB4" w:rsidRDefault="00441D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noProof/>
                <w:position w:val="-110"/>
                <w:sz w:val="24"/>
                <w:szCs w:val="24"/>
              </w:rPr>
              <w:drawing>
                <wp:inline distT="0" distB="0" distL="0" distR="0" wp14:anchorId="5469F509" wp14:editId="0292A1E6">
                  <wp:extent cx="5534025" cy="274320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4025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022821" w14:textId="77777777" w:rsidR="00000000" w:rsidRPr="00EE3AB4" w:rsidRDefault="004E36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CA61B0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- Исключать амортизатор при креплении страховочного стропа (амортизатор всегда должен быть закреплён на привязи): </w:t>
      </w:r>
    </w:p>
    <w:p w14:paraId="7D1285C2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285"/>
      </w:tblGrid>
      <w:tr w:rsidR="00EE3AB4" w:rsidRPr="00EE3AB4" w14:paraId="5380746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8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AA26819" w14:textId="328BECB9" w:rsidR="00000000" w:rsidRPr="00EE3AB4" w:rsidRDefault="00441D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noProof/>
                <w:position w:val="-163"/>
                <w:sz w:val="24"/>
                <w:szCs w:val="24"/>
              </w:rPr>
              <w:lastRenderedPageBreak/>
              <w:drawing>
                <wp:inline distT="0" distB="0" distL="0" distR="0" wp14:anchorId="7FEA3381" wp14:editId="53B3C4A6">
                  <wp:extent cx="5177790" cy="410908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7790" cy="4109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FE6DC9" w14:textId="77777777" w:rsidR="00000000" w:rsidRPr="00EE3AB4" w:rsidRDefault="004E36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C66DBF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- Использовать дополнительные удлинители в виде отдельных стропов или прикреплять строп с амортизатором к удлинителю на привязи: </w:t>
      </w:r>
    </w:p>
    <w:p w14:paraId="0F6CF4EF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285"/>
      </w:tblGrid>
      <w:tr w:rsidR="00EE3AB4" w:rsidRPr="00EE3AB4" w14:paraId="4A196B7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8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FD364F" w14:textId="7370A7F7" w:rsidR="00000000" w:rsidRPr="00EE3AB4" w:rsidRDefault="00441D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noProof/>
                <w:position w:val="-161"/>
                <w:sz w:val="24"/>
                <w:szCs w:val="24"/>
              </w:rPr>
              <w:drawing>
                <wp:inline distT="0" distB="0" distL="0" distR="0" wp14:anchorId="56C6E8E1" wp14:editId="2C91E0FA">
                  <wp:extent cx="5248910" cy="406146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8910" cy="406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3C63E2" w14:textId="77777777" w:rsidR="00000000" w:rsidRPr="00EE3AB4" w:rsidRDefault="004E36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D0C305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lastRenderedPageBreak/>
        <w:t xml:space="preserve">- При использовании стропа для позиционирования </w:t>
      </w:r>
      <w:r w:rsidRPr="00EE3AB4">
        <w:rPr>
          <w:rFonts w:ascii="Times New Roman" w:hAnsi="Times New Roman" w:cs="Times New Roman"/>
          <w:sz w:val="24"/>
          <w:szCs w:val="24"/>
        </w:rPr>
        <w:t xml:space="preserve">не допускать его провисания: </w:t>
      </w:r>
    </w:p>
    <w:p w14:paraId="3AD68290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640"/>
      </w:tblGrid>
      <w:tr w:rsidR="00EE3AB4" w:rsidRPr="00EE3AB4" w14:paraId="2273E4A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5BAFCB" w14:textId="368865B7" w:rsidR="00000000" w:rsidRPr="00EE3AB4" w:rsidRDefault="00441D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noProof/>
                <w:position w:val="-147"/>
                <w:sz w:val="24"/>
                <w:szCs w:val="24"/>
              </w:rPr>
              <w:drawing>
                <wp:inline distT="0" distB="0" distL="0" distR="0" wp14:anchorId="27E0D3E2" wp14:editId="567DE35E">
                  <wp:extent cx="5973445" cy="3467735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3445" cy="3467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178F57" w14:textId="77777777" w:rsidR="00000000" w:rsidRPr="00EE3AB4" w:rsidRDefault="004E36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E2F10B" w14:textId="77777777" w:rsidR="00000000" w:rsidRPr="00EE3AB4" w:rsidRDefault="004E360B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246172D" w14:textId="77777777" w:rsidR="00000000" w:rsidRPr="00EE3AB4" w:rsidRDefault="004E360B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E3AB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6. Виды веревок. Порядок проверки и отбраковки веревок </w:t>
      </w:r>
    </w:p>
    <w:p w14:paraId="75F3ED90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>Для страховки и перемещения используются веревки диаметром преимущественно 10,5-13 мм, состоящие из сердечника и оплетки</w:t>
      </w:r>
      <w:r w:rsidRPr="00EE3AB4">
        <w:rPr>
          <w:rFonts w:ascii="Times New Roman" w:hAnsi="Times New Roman" w:cs="Times New Roman"/>
          <w:sz w:val="24"/>
          <w:szCs w:val="24"/>
        </w:rPr>
        <w:t xml:space="preserve">. Сердечник - компонент, несущий нагрузку оплетка, защищает его от внешний воздействий. Разрывная нагрузка не менее 22 кН. </w:t>
      </w:r>
    </w:p>
    <w:p w14:paraId="29EDB3CF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Основная верёвка - верёвка, используемая для перемещения и страховки. </w:t>
      </w:r>
    </w:p>
    <w:p w14:paraId="1F17E7D7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285"/>
      </w:tblGrid>
      <w:tr w:rsidR="00EE3AB4" w:rsidRPr="00EE3AB4" w14:paraId="0E7D7A1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8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25DC33" w14:textId="2355A65F" w:rsidR="00000000" w:rsidRPr="00EE3AB4" w:rsidRDefault="00441D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noProof/>
                <w:position w:val="-77"/>
                <w:sz w:val="24"/>
                <w:szCs w:val="24"/>
              </w:rPr>
              <w:drawing>
                <wp:inline distT="0" distB="0" distL="0" distR="0" wp14:anchorId="772D5E43" wp14:editId="2052CB80">
                  <wp:extent cx="2078355" cy="192405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8355" cy="192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C20EBC" w14:textId="77777777" w:rsidR="00000000" w:rsidRPr="00EE3AB4" w:rsidRDefault="004E36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BC3396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>Вспомогательная верёвк</w:t>
      </w:r>
      <w:r w:rsidRPr="00EE3AB4">
        <w:rPr>
          <w:rFonts w:ascii="Times New Roman" w:hAnsi="Times New Roman" w:cs="Times New Roman"/>
          <w:sz w:val="24"/>
          <w:szCs w:val="24"/>
        </w:rPr>
        <w:t xml:space="preserve">а - веревка, которая по своим характеристикам не может быть использована для перемещения и страховки. </w:t>
      </w:r>
    </w:p>
    <w:p w14:paraId="5013F3E8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Вспомогательный шнур - статическая верёвка диаметром 4-8 мм с сердечником и оплёткой. Используется для схватывающих узлов и вспомогательных функций. </w:t>
      </w:r>
    </w:p>
    <w:p w14:paraId="2880F335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В </w:t>
      </w:r>
      <w:r w:rsidRPr="00EE3AB4">
        <w:rPr>
          <w:rFonts w:ascii="Times New Roman" w:hAnsi="Times New Roman" w:cs="Times New Roman"/>
          <w:sz w:val="24"/>
          <w:szCs w:val="24"/>
        </w:rPr>
        <w:t xml:space="preserve">зависимости от степени удлинения под нагрузкой верёвки делятся на: </w:t>
      </w:r>
    </w:p>
    <w:p w14:paraId="75FF0F9E" w14:textId="6C652E20" w:rsidR="00000000" w:rsidRPr="00EE3AB4" w:rsidRDefault="00441D0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2863664" wp14:editId="0E83ABDE">
            <wp:extent cx="118745" cy="11874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360B" w:rsidRPr="00EE3AB4">
        <w:rPr>
          <w:rFonts w:ascii="Times New Roman" w:hAnsi="Times New Roman" w:cs="Times New Roman"/>
          <w:sz w:val="24"/>
          <w:szCs w:val="24"/>
        </w:rPr>
        <w:t xml:space="preserve">динамические; </w:t>
      </w:r>
    </w:p>
    <w:p w14:paraId="550718A8" w14:textId="5E142E2C" w:rsidR="00000000" w:rsidRPr="00EE3AB4" w:rsidRDefault="00441D0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11E14C29" wp14:editId="5E076E02">
            <wp:extent cx="118745" cy="11874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360B" w:rsidRPr="00EE3AB4">
        <w:rPr>
          <w:rFonts w:ascii="Times New Roman" w:hAnsi="Times New Roman" w:cs="Times New Roman"/>
          <w:sz w:val="24"/>
          <w:szCs w:val="24"/>
        </w:rPr>
        <w:t xml:space="preserve">статические; </w:t>
      </w:r>
    </w:p>
    <w:p w14:paraId="0C49D367" w14:textId="2BF2B5B9" w:rsidR="00000000" w:rsidRPr="00EE3AB4" w:rsidRDefault="00441D0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0B336C5B" wp14:editId="5ED1A6A3">
            <wp:extent cx="118745" cy="11874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360B" w:rsidRPr="00EE3AB4">
        <w:rPr>
          <w:rFonts w:ascii="Times New Roman" w:hAnsi="Times New Roman" w:cs="Times New Roman"/>
          <w:sz w:val="24"/>
          <w:szCs w:val="24"/>
        </w:rPr>
        <w:t xml:space="preserve">суперстатические. </w:t>
      </w:r>
    </w:p>
    <w:p w14:paraId="073FDF41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>Динамические верёвки значительно у</w:t>
      </w:r>
      <w:r w:rsidRPr="00EE3AB4">
        <w:rPr>
          <w:rFonts w:ascii="Times New Roman" w:hAnsi="Times New Roman" w:cs="Times New Roman"/>
          <w:sz w:val="24"/>
          <w:szCs w:val="24"/>
        </w:rPr>
        <w:t xml:space="preserve">длиняются под нагрузкой (до 10% при статической нагрузке 80 кг, до 40% при остановке падения) и благодаря этому имеют </w:t>
      </w:r>
      <w:r w:rsidRPr="00EE3AB4">
        <w:rPr>
          <w:rFonts w:ascii="Times New Roman" w:hAnsi="Times New Roman" w:cs="Times New Roman"/>
          <w:sz w:val="24"/>
          <w:szCs w:val="24"/>
        </w:rPr>
        <w:lastRenderedPageBreak/>
        <w:t xml:space="preserve">хорошие амортизационные свойства. Основное применение таких верёвок в промышленном альпинизме - изготовление страховочных усов. Такие усы </w:t>
      </w:r>
      <w:r w:rsidRPr="00EE3AB4">
        <w:rPr>
          <w:rFonts w:ascii="Times New Roman" w:hAnsi="Times New Roman" w:cs="Times New Roman"/>
          <w:sz w:val="24"/>
          <w:szCs w:val="24"/>
        </w:rPr>
        <w:t>в случае срыва работника хорошо поглощают ударную нагрузку. Использование динамической верёвки для анкерных линий не рекомендуется: подъём и спуск по такой верёвке менее удобны ввиду её эластичности, а большое удлинение при удержании срыва приводит к больш</w:t>
      </w:r>
      <w:r w:rsidRPr="00EE3AB4">
        <w:rPr>
          <w:rFonts w:ascii="Times New Roman" w:hAnsi="Times New Roman" w:cs="Times New Roman"/>
          <w:sz w:val="24"/>
          <w:szCs w:val="24"/>
        </w:rPr>
        <w:t xml:space="preserve">ой глубине падения. </w:t>
      </w:r>
    </w:p>
    <w:p w14:paraId="38646302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>Статические верёвки (называемые также полустатическими) имеют низкую растяжимость - от 2% до 5% удлинения при нагрузке 80 кг. Это основной тип верёвок, применяемых в промышленном альпинизме. Они используются для создания анкерных линий</w:t>
      </w:r>
      <w:r w:rsidRPr="00EE3AB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370583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Суперстатические верёвки обладают ещё меньшей растяжимостью - до 2% удлинения. Обладают низкими амортизационными свойствами. Применяются для отдельных видов работ, где риск возникновения рывков минимален. </w:t>
      </w:r>
    </w:p>
    <w:p w14:paraId="1FDB5EDD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Характеристики верёвки </w:t>
      </w:r>
    </w:p>
    <w:p w14:paraId="3DD309E5" w14:textId="4A5B4AEA" w:rsidR="00000000" w:rsidRPr="00EE3AB4" w:rsidRDefault="00441D0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4ED0A005" wp14:editId="39A6AD83">
            <wp:extent cx="118745" cy="11874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360B" w:rsidRPr="00EE3AB4">
        <w:rPr>
          <w:rFonts w:ascii="Times New Roman" w:hAnsi="Times New Roman" w:cs="Times New Roman"/>
          <w:sz w:val="24"/>
          <w:szCs w:val="24"/>
        </w:rPr>
        <w:t xml:space="preserve">тип; </w:t>
      </w:r>
    </w:p>
    <w:p w14:paraId="642F6637" w14:textId="1183D840" w:rsidR="00000000" w:rsidRPr="00EE3AB4" w:rsidRDefault="00441D0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3497CC2A" wp14:editId="2026F4A3">
            <wp:extent cx="118745" cy="11874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360B" w:rsidRPr="00EE3AB4">
        <w:rPr>
          <w:rFonts w:ascii="Times New Roman" w:hAnsi="Times New Roman" w:cs="Times New Roman"/>
          <w:sz w:val="24"/>
          <w:szCs w:val="24"/>
        </w:rPr>
        <w:t xml:space="preserve">диаметр; </w:t>
      </w:r>
    </w:p>
    <w:p w14:paraId="09712586" w14:textId="08932497" w:rsidR="00000000" w:rsidRPr="00EE3AB4" w:rsidRDefault="00441D0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3E8033C3" wp14:editId="49ACE327">
            <wp:extent cx="118745" cy="11874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360B" w:rsidRPr="00EE3AB4">
        <w:rPr>
          <w:rFonts w:ascii="Times New Roman" w:hAnsi="Times New Roman" w:cs="Times New Roman"/>
          <w:sz w:val="24"/>
          <w:szCs w:val="24"/>
        </w:rPr>
        <w:t xml:space="preserve">прочность; </w:t>
      </w:r>
    </w:p>
    <w:p w14:paraId="54B93B7A" w14:textId="0988EF30" w:rsidR="00000000" w:rsidRPr="00EE3AB4" w:rsidRDefault="00441D0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574E84C6" wp14:editId="446FA139">
            <wp:extent cx="118745" cy="11874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360B" w:rsidRPr="00EE3AB4">
        <w:rPr>
          <w:rFonts w:ascii="Times New Roman" w:hAnsi="Times New Roman" w:cs="Times New Roman"/>
          <w:sz w:val="24"/>
          <w:szCs w:val="24"/>
        </w:rPr>
        <w:t xml:space="preserve">удлинение под нагрузкой; </w:t>
      </w:r>
    </w:p>
    <w:p w14:paraId="612BA131" w14:textId="7FBF84E1" w:rsidR="00000000" w:rsidRPr="00EE3AB4" w:rsidRDefault="00441D0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7A487DF6" wp14:editId="34C1895D">
            <wp:extent cx="118745" cy="11874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360B" w:rsidRPr="00EE3AB4">
        <w:rPr>
          <w:rFonts w:ascii="Times New Roman" w:hAnsi="Times New Roman" w:cs="Times New Roman"/>
          <w:sz w:val="24"/>
          <w:szCs w:val="24"/>
        </w:rPr>
        <w:t xml:space="preserve">сила воздействия на работника при остановке падения (сила рывка); </w:t>
      </w:r>
    </w:p>
    <w:p w14:paraId="61D3C7E4" w14:textId="2211DFC3" w:rsidR="00000000" w:rsidRPr="00EE3AB4" w:rsidRDefault="00441D0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4A1544FF" wp14:editId="278485E8">
            <wp:extent cx="118745" cy="11874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360B" w:rsidRPr="00EE3AB4">
        <w:rPr>
          <w:rFonts w:ascii="Times New Roman" w:hAnsi="Times New Roman" w:cs="Times New Roman"/>
          <w:sz w:val="24"/>
          <w:szCs w:val="24"/>
        </w:rPr>
        <w:t xml:space="preserve">минимальное количество удерживаемых падений до разрыва; </w:t>
      </w:r>
    </w:p>
    <w:p w14:paraId="14A84FAC" w14:textId="04591417" w:rsidR="00000000" w:rsidRPr="00EE3AB4" w:rsidRDefault="00441D0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D04C394" wp14:editId="691C78F4">
            <wp:extent cx="118745" cy="11874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360B" w:rsidRPr="00EE3AB4">
        <w:rPr>
          <w:rFonts w:ascii="Times New Roman" w:hAnsi="Times New Roman" w:cs="Times New Roman"/>
          <w:sz w:val="24"/>
          <w:szCs w:val="24"/>
        </w:rPr>
        <w:t xml:space="preserve">жесткость веревки (узловой коэффициент); </w:t>
      </w:r>
    </w:p>
    <w:p w14:paraId="180524CC" w14:textId="0646600C" w:rsidR="00000000" w:rsidRPr="00EE3AB4" w:rsidRDefault="00441D0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ACFCF8C" wp14:editId="52FE711E">
            <wp:extent cx="118745" cy="11874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360B" w:rsidRPr="00EE3AB4">
        <w:rPr>
          <w:rFonts w:ascii="Times New Roman" w:hAnsi="Times New Roman" w:cs="Times New Roman"/>
          <w:sz w:val="24"/>
          <w:szCs w:val="24"/>
        </w:rPr>
        <w:t xml:space="preserve">применение специальной обработки, покрытий, пропиток улучшающих свойства верёвки. Уменьшение прочности верёвки. </w:t>
      </w:r>
    </w:p>
    <w:p w14:paraId="18615923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>Причины уменьшения прочности в</w:t>
      </w:r>
      <w:r w:rsidRPr="00EE3AB4">
        <w:rPr>
          <w:rFonts w:ascii="Times New Roman" w:hAnsi="Times New Roman" w:cs="Times New Roman"/>
          <w:sz w:val="24"/>
          <w:szCs w:val="24"/>
        </w:rPr>
        <w:t xml:space="preserve">ерёвки: </w:t>
      </w:r>
    </w:p>
    <w:p w14:paraId="69A561F0" w14:textId="1B5AB51B" w:rsidR="00000000" w:rsidRPr="00EE3AB4" w:rsidRDefault="00441D0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0159EBFB" wp14:editId="6B404317">
            <wp:extent cx="118745" cy="11874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360B" w:rsidRPr="00EE3AB4">
        <w:rPr>
          <w:rFonts w:ascii="Times New Roman" w:hAnsi="Times New Roman" w:cs="Times New Roman"/>
          <w:sz w:val="24"/>
          <w:szCs w:val="24"/>
        </w:rPr>
        <w:t xml:space="preserve">прочность веревки уменьшается в узлах на 15-60% (в зависимости от типа узла и аккуратности вязки); </w:t>
      </w:r>
    </w:p>
    <w:p w14:paraId="08AB264F" w14:textId="79A3E89B" w:rsidR="00000000" w:rsidRPr="00EE3AB4" w:rsidRDefault="00441D0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71BE9F8C" wp14:editId="1FC8E91E">
            <wp:extent cx="118745" cy="11874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360B" w:rsidRPr="00EE3AB4">
        <w:rPr>
          <w:rFonts w:ascii="Times New Roman" w:hAnsi="Times New Roman" w:cs="Times New Roman"/>
          <w:sz w:val="24"/>
          <w:szCs w:val="24"/>
        </w:rPr>
        <w:t>веревки теряют до 20% своей прочности при намокании, при высыхании прочност</w:t>
      </w:r>
      <w:r w:rsidR="004E360B" w:rsidRPr="00EE3AB4">
        <w:rPr>
          <w:rFonts w:ascii="Times New Roman" w:hAnsi="Times New Roman" w:cs="Times New Roman"/>
          <w:sz w:val="24"/>
          <w:szCs w:val="24"/>
        </w:rPr>
        <w:t xml:space="preserve">ь восстанавливается; </w:t>
      </w:r>
    </w:p>
    <w:p w14:paraId="28E94A51" w14:textId="7B3CC6F0" w:rsidR="00000000" w:rsidRPr="00EE3AB4" w:rsidRDefault="00441D0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38FBB3E0" wp14:editId="199EC6C9">
            <wp:extent cx="118745" cy="11874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360B" w:rsidRPr="00EE3AB4">
        <w:rPr>
          <w:rFonts w:ascii="Times New Roman" w:hAnsi="Times New Roman" w:cs="Times New Roman"/>
          <w:sz w:val="24"/>
          <w:szCs w:val="24"/>
        </w:rPr>
        <w:t xml:space="preserve">износ при использовании (механические воздействия, УФ излучение); </w:t>
      </w:r>
    </w:p>
    <w:p w14:paraId="18D4BFF3" w14:textId="08245509" w:rsidR="00000000" w:rsidRPr="00EE3AB4" w:rsidRDefault="00441D0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B305AB0" wp14:editId="5899321D">
            <wp:extent cx="118745" cy="11874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360B" w:rsidRPr="00EE3AB4">
        <w:rPr>
          <w:rFonts w:ascii="Times New Roman" w:hAnsi="Times New Roman" w:cs="Times New Roman"/>
          <w:sz w:val="24"/>
          <w:szCs w:val="24"/>
        </w:rPr>
        <w:t xml:space="preserve">старение. </w:t>
      </w:r>
    </w:p>
    <w:p w14:paraId="34D47B6F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>Рекомендованная рабочая нагрузка веревки - 1/10 номинальной прочности, указанной в пас</w:t>
      </w:r>
      <w:r w:rsidRPr="00EE3AB4">
        <w:rPr>
          <w:rFonts w:ascii="Times New Roman" w:hAnsi="Times New Roman" w:cs="Times New Roman"/>
          <w:sz w:val="24"/>
          <w:szCs w:val="24"/>
        </w:rPr>
        <w:t xml:space="preserve">порте изделия. </w:t>
      </w:r>
    </w:p>
    <w:p w14:paraId="569026F7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>Визуально проверяется состояние оплётки. Часть внешних волокон истирается в процессе эксплуатации, а их взъерошенные кончики образуют так называемую "шубу". Шуба и одиночные локальные разрывы прядей оплётки не являются критерием отбраковки,</w:t>
      </w:r>
      <w:r w:rsidRPr="00EE3AB4">
        <w:rPr>
          <w:rFonts w:ascii="Times New Roman" w:hAnsi="Times New Roman" w:cs="Times New Roman"/>
          <w:sz w:val="24"/>
          <w:szCs w:val="24"/>
        </w:rPr>
        <w:t xml:space="preserve"> но такие участки верёвки требуют наблюдения. </w:t>
      </w:r>
    </w:p>
    <w:p w14:paraId="7333C32B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640"/>
      </w:tblGrid>
      <w:tr w:rsidR="00EE3AB4" w:rsidRPr="00EE3AB4" w14:paraId="7BA3582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D348FA" w14:textId="050E2197" w:rsidR="00000000" w:rsidRPr="00EE3AB4" w:rsidRDefault="00441D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noProof/>
                <w:position w:val="-92"/>
                <w:sz w:val="24"/>
                <w:szCs w:val="24"/>
              </w:rPr>
              <w:drawing>
                <wp:inline distT="0" distB="0" distL="0" distR="0" wp14:anchorId="7913E242" wp14:editId="5073C9B6">
                  <wp:extent cx="5973445" cy="2137410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3445" cy="213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793532" w14:textId="77777777" w:rsidR="00000000" w:rsidRPr="00EE3AB4" w:rsidRDefault="004E36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FA8A04" w14:textId="77777777" w:rsidR="00000000" w:rsidRPr="00EE3AB4" w:rsidRDefault="004E360B">
      <w:pPr>
        <w:pStyle w:val="FORMATTEXT"/>
        <w:jc w:val="center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Одиночные разрывы прядей (слева), "шуба" (справа). Использование верёвки допускается, требуется наблюдение за изношенными участками </w:t>
      </w:r>
    </w:p>
    <w:p w14:paraId="3E8DA6E7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>Критерии отбраковки по состоянию опл</w:t>
      </w:r>
      <w:r w:rsidRPr="00EE3AB4">
        <w:rPr>
          <w:rFonts w:ascii="Times New Roman" w:hAnsi="Times New Roman" w:cs="Times New Roman"/>
          <w:sz w:val="24"/>
          <w:szCs w:val="24"/>
        </w:rPr>
        <w:t xml:space="preserve">ётки: </w:t>
      </w:r>
    </w:p>
    <w:p w14:paraId="5B48B1AD" w14:textId="319BA8C6" w:rsidR="00000000" w:rsidRPr="00EE3AB4" w:rsidRDefault="00441D0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noProof/>
          <w:position w:val="-6"/>
          <w:sz w:val="24"/>
          <w:szCs w:val="24"/>
        </w:rPr>
        <w:lastRenderedPageBreak/>
        <w:drawing>
          <wp:inline distT="0" distB="0" distL="0" distR="0" wp14:anchorId="0ADBF365" wp14:editId="0FA1147D">
            <wp:extent cx="118745" cy="11874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360B" w:rsidRPr="00EE3AB4">
        <w:rPr>
          <w:rFonts w:ascii="Times New Roman" w:hAnsi="Times New Roman" w:cs="Times New Roman"/>
          <w:sz w:val="24"/>
          <w:szCs w:val="24"/>
        </w:rPr>
        <w:t xml:space="preserve">любые повреждения, обнажающие сердцевину; </w:t>
      </w:r>
    </w:p>
    <w:p w14:paraId="0ED517D0" w14:textId="63BAC766" w:rsidR="00000000" w:rsidRPr="00EE3AB4" w:rsidRDefault="00441D0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33150F15" wp14:editId="14142421">
            <wp:extent cx="118745" cy="11874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360B" w:rsidRPr="00EE3AB4">
        <w:rPr>
          <w:rFonts w:ascii="Times New Roman" w:hAnsi="Times New Roman" w:cs="Times New Roman"/>
          <w:sz w:val="24"/>
          <w:szCs w:val="24"/>
        </w:rPr>
        <w:t xml:space="preserve">множественные повреждения прядей оплётки; </w:t>
      </w:r>
    </w:p>
    <w:p w14:paraId="1FFF3180" w14:textId="1941BC8A" w:rsidR="00000000" w:rsidRPr="00EE3AB4" w:rsidRDefault="00441D0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49F0649B" wp14:editId="3D2A4264">
            <wp:extent cx="118745" cy="11874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360B" w:rsidRPr="00EE3AB4">
        <w:rPr>
          <w:rFonts w:ascii="Times New Roman" w:hAnsi="Times New Roman" w:cs="Times New Roman"/>
          <w:sz w:val="24"/>
          <w:szCs w:val="24"/>
        </w:rPr>
        <w:t>следы воздействия высокой температуры (оплавление, обугли</w:t>
      </w:r>
      <w:r w:rsidR="004E360B" w:rsidRPr="00EE3AB4">
        <w:rPr>
          <w:rFonts w:ascii="Times New Roman" w:hAnsi="Times New Roman" w:cs="Times New Roman"/>
          <w:sz w:val="24"/>
          <w:szCs w:val="24"/>
        </w:rPr>
        <w:t xml:space="preserve">вание) или химических веществ. </w:t>
      </w:r>
    </w:p>
    <w:p w14:paraId="1C1AB20D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285"/>
      </w:tblGrid>
      <w:tr w:rsidR="00EE3AB4" w:rsidRPr="00EE3AB4" w14:paraId="31C376A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8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72D5931" w14:textId="081718B6" w:rsidR="00000000" w:rsidRPr="00EE3AB4" w:rsidRDefault="00441D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noProof/>
                <w:position w:val="-113"/>
                <w:sz w:val="24"/>
                <w:szCs w:val="24"/>
              </w:rPr>
              <w:drawing>
                <wp:inline distT="0" distB="0" distL="0" distR="0" wp14:anchorId="26506F31" wp14:editId="0358FE0E">
                  <wp:extent cx="5320030" cy="2838450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0030" cy="283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ACCECC" w14:textId="77777777" w:rsidR="00000000" w:rsidRPr="00EE3AB4" w:rsidRDefault="004E36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863CEE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>Для проверки сердцевины, верёвка изгибается таким образом, чтобы образовалась небольшая окружность. Если изгиб верёвки гладок - сердцевина целая. Резкие перегибы говорят о наличии повр</w:t>
      </w:r>
      <w:r w:rsidRPr="00EE3AB4">
        <w:rPr>
          <w:rFonts w:ascii="Times New Roman" w:hAnsi="Times New Roman" w:cs="Times New Roman"/>
          <w:sz w:val="24"/>
          <w:szCs w:val="24"/>
        </w:rPr>
        <w:t xml:space="preserve">еждения. Таким образом необходимо проверить верёвку по всей длине. </w:t>
      </w:r>
    </w:p>
    <w:p w14:paraId="7ADC419C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285"/>
      </w:tblGrid>
      <w:tr w:rsidR="00EE3AB4" w:rsidRPr="00EE3AB4" w14:paraId="70A25FE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8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CE04FD" w14:textId="71CBD279" w:rsidR="00000000" w:rsidRPr="00EE3AB4" w:rsidRDefault="00441D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3AB4">
              <w:rPr>
                <w:rFonts w:ascii="Times New Roman" w:hAnsi="Times New Roman" w:cs="Times New Roman"/>
                <w:noProof/>
                <w:position w:val="-71"/>
                <w:sz w:val="24"/>
                <w:szCs w:val="24"/>
              </w:rPr>
              <w:drawing>
                <wp:inline distT="0" distB="0" distL="0" distR="0" wp14:anchorId="76C67F51" wp14:editId="14ED61C0">
                  <wp:extent cx="3443605" cy="1757680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3605" cy="175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464D2E" w14:textId="77777777" w:rsidR="00000000" w:rsidRPr="00EE3AB4" w:rsidRDefault="004E36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0BA7F7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Критерии отбраковки по состоянию сердцевины: </w:t>
      </w:r>
    </w:p>
    <w:p w14:paraId="0E3788CC" w14:textId="3794156B" w:rsidR="00000000" w:rsidRPr="00EE3AB4" w:rsidRDefault="00441D0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380F426F" wp14:editId="48E941F4">
            <wp:extent cx="118745" cy="11874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360B" w:rsidRPr="00EE3AB4">
        <w:rPr>
          <w:rFonts w:ascii="Times New Roman" w:hAnsi="Times New Roman" w:cs="Times New Roman"/>
          <w:sz w:val="24"/>
          <w:szCs w:val="24"/>
        </w:rPr>
        <w:t xml:space="preserve">резкие перегибы при проверке вышеописанным способом; </w:t>
      </w:r>
    </w:p>
    <w:p w14:paraId="0387BA54" w14:textId="3E7907C6" w:rsidR="00000000" w:rsidRPr="00EE3AB4" w:rsidRDefault="00441D0C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3C74677A" wp14:editId="0FBC1B89">
            <wp:extent cx="118745" cy="11874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360B" w:rsidRPr="00EE3AB4">
        <w:rPr>
          <w:rFonts w:ascii="Times New Roman" w:hAnsi="Times New Roman" w:cs="Times New Roman"/>
          <w:sz w:val="24"/>
          <w:szCs w:val="24"/>
        </w:rPr>
        <w:t xml:space="preserve">наличие утолщений или утончений верёвки. </w:t>
      </w:r>
    </w:p>
    <w:p w14:paraId="0903CF2F" w14:textId="77777777" w:rsidR="00000000" w:rsidRPr="00EE3AB4" w:rsidRDefault="004E360B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22FE70F" w14:textId="77777777" w:rsidR="00000000" w:rsidRPr="00EE3AB4" w:rsidRDefault="004E360B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E3AB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</w:t>
      </w:r>
      <w:r w:rsidRPr="00EE3AB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здел 7. Порядок проверки средств индивидуальной защиты от падения с высоты. Виды инспекционного контроля </w:t>
      </w:r>
    </w:p>
    <w:p w14:paraId="32C01200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Работодатель организует на предприятии систему проведения предэксплуатационной и периодических проверок. </w:t>
      </w:r>
    </w:p>
    <w:p w14:paraId="0D7F650B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>Периодические проверки проводятся компетентн</w:t>
      </w:r>
      <w:r w:rsidRPr="00EE3AB4">
        <w:rPr>
          <w:rFonts w:ascii="Times New Roman" w:hAnsi="Times New Roman" w:cs="Times New Roman"/>
          <w:sz w:val="24"/>
          <w:szCs w:val="24"/>
        </w:rPr>
        <w:t>ыми лицами или комиссией по охране труда, имеющей в составе работников с 3 группой по безопасности высотных работ, уполномоченными работодателем, а также аккредитованной организацией, уполномоченной проводить периодические проверки производителем СИЗ от па</w:t>
      </w:r>
      <w:r w:rsidRPr="00EE3AB4">
        <w:rPr>
          <w:rFonts w:ascii="Times New Roman" w:hAnsi="Times New Roman" w:cs="Times New Roman"/>
          <w:sz w:val="24"/>
          <w:szCs w:val="24"/>
        </w:rPr>
        <w:t xml:space="preserve">дения с высоты. </w:t>
      </w:r>
    </w:p>
    <w:p w14:paraId="6B53FEB5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В обязанности компетентного лица, ответственного за инспекцию средств защиты от </w:t>
      </w:r>
      <w:r w:rsidRPr="00EE3AB4">
        <w:rPr>
          <w:rFonts w:ascii="Times New Roman" w:hAnsi="Times New Roman" w:cs="Times New Roman"/>
          <w:sz w:val="24"/>
          <w:szCs w:val="24"/>
        </w:rPr>
        <w:lastRenderedPageBreak/>
        <w:t xml:space="preserve">падения с высоты на предприятии, входят: </w:t>
      </w:r>
    </w:p>
    <w:p w14:paraId="105F49F0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- ведение Журнала учета и содержания СИЗ; </w:t>
      </w:r>
    </w:p>
    <w:p w14:paraId="32A42A1F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- ведение Документа по оборудованию; </w:t>
      </w:r>
    </w:p>
    <w:p w14:paraId="5EF0A800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>- проведение периодических и специал</w:t>
      </w:r>
      <w:r w:rsidRPr="00EE3AB4">
        <w:rPr>
          <w:rFonts w:ascii="Times New Roman" w:hAnsi="Times New Roman" w:cs="Times New Roman"/>
          <w:sz w:val="24"/>
          <w:szCs w:val="24"/>
        </w:rPr>
        <w:t xml:space="preserve">ьных проверок СИЗ от падения с высоты в соответствии с технической документацией производителя с занесением всех результатов в Бланк проверки СИЗ; </w:t>
      </w:r>
    </w:p>
    <w:p w14:paraId="5169DF71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- выдача заключения о возможности дальнейшего использования средств защиты от падения с высоты; </w:t>
      </w:r>
    </w:p>
    <w:p w14:paraId="65ADCAEA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>- информиро</w:t>
      </w:r>
      <w:r w:rsidRPr="00EE3AB4">
        <w:rPr>
          <w:rFonts w:ascii="Times New Roman" w:hAnsi="Times New Roman" w:cs="Times New Roman"/>
          <w:sz w:val="24"/>
          <w:szCs w:val="24"/>
        </w:rPr>
        <w:t xml:space="preserve">вание пользователя и работодателя о результатах проверки. </w:t>
      </w:r>
    </w:p>
    <w:p w14:paraId="574E5D2E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Компетентным лицом проводятся следующие проверки средств индивидуальной защиты от падения с высоты: </w:t>
      </w:r>
    </w:p>
    <w:p w14:paraId="7459964F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- проверка перед первым использованием. Ввод в эксплуатацию; </w:t>
      </w:r>
    </w:p>
    <w:p w14:paraId="2BE8446B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>- периодические проверки (не реже</w:t>
      </w:r>
      <w:r w:rsidRPr="00EE3AB4">
        <w:rPr>
          <w:rFonts w:ascii="Times New Roman" w:hAnsi="Times New Roman" w:cs="Times New Roman"/>
          <w:sz w:val="24"/>
          <w:szCs w:val="24"/>
        </w:rPr>
        <w:t xml:space="preserve"> одного раза в 12 месяцев); </w:t>
      </w:r>
    </w:p>
    <w:p w14:paraId="0895901F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- специальные проверки (периодичность устанавливается в зависимости от условий эксплуатации, может быть ежедневной, еженедельной, ежемесячной). </w:t>
      </w:r>
    </w:p>
    <w:p w14:paraId="6CC6A12B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>Помимо проведения периодических и специальных проверок, пользователем перед каждым</w:t>
      </w:r>
      <w:r w:rsidRPr="00EE3AB4">
        <w:rPr>
          <w:rFonts w:ascii="Times New Roman" w:hAnsi="Times New Roman" w:cs="Times New Roman"/>
          <w:sz w:val="24"/>
          <w:szCs w:val="24"/>
        </w:rPr>
        <w:t xml:space="preserve"> применением должна проводиться индивидуальная проверка используемых средств индивидуальной защиты от падения с высоты с целью убедиться в их рабочем состоянии и совместимости. </w:t>
      </w:r>
    </w:p>
    <w:p w14:paraId="1B21D966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>Текстильные изделия (стропы, привязи, текстильные мобильные анкерные точки) пр</w:t>
      </w:r>
      <w:r w:rsidRPr="00EE3AB4">
        <w:rPr>
          <w:rFonts w:ascii="Times New Roman" w:hAnsi="Times New Roman" w:cs="Times New Roman"/>
          <w:sz w:val="24"/>
          <w:szCs w:val="24"/>
        </w:rPr>
        <w:t xml:space="preserve">оверяются на предмет отсутствия механических, тепловых и химических повреждений. </w:t>
      </w:r>
    </w:p>
    <w:p w14:paraId="7C9DCB62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Необходимо проверить: </w:t>
      </w:r>
    </w:p>
    <w:p w14:paraId="4C906AAF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- ремни; </w:t>
      </w:r>
    </w:p>
    <w:p w14:paraId="5B598D9F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- ленты; </w:t>
      </w:r>
    </w:p>
    <w:p w14:paraId="159AE2A2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- швы; </w:t>
      </w:r>
    </w:p>
    <w:p w14:paraId="71F51A78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- регулировочные пряжки и места их крепления; </w:t>
      </w:r>
    </w:p>
    <w:p w14:paraId="63056195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- места соединения СИЗ с другими элементами системы. </w:t>
      </w:r>
    </w:p>
    <w:p w14:paraId="607D71DC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>Перед каждым применени</w:t>
      </w:r>
      <w:r w:rsidRPr="00EE3AB4">
        <w:rPr>
          <w:rFonts w:ascii="Times New Roman" w:hAnsi="Times New Roman" w:cs="Times New Roman"/>
          <w:sz w:val="24"/>
          <w:szCs w:val="24"/>
        </w:rPr>
        <w:t xml:space="preserve">ем изделий из металла (карабины, крюки, анкерные точки, блоки втягивающего типа, спусковые устройства, зажимы) необходимо провести функциональную проверку изделия, а также следует убедиться в отсутствии: </w:t>
      </w:r>
    </w:p>
    <w:p w14:paraId="4785F1DE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- трещин; </w:t>
      </w:r>
    </w:p>
    <w:p w14:paraId="789CAF88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- деформаций; </w:t>
      </w:r>
    </w:p>
    <w:p w14:paraId="2E06E51A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- рубцов; </w:t>
      </w:r>
    </w:p>
    <w:p w14:paraId="598FD11D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>- следов корро</w:t>
      </w:r>
      <w:r w:rsidRPr="00EE3AB4">
        <w:rPr>
          <w:rFonts w:ascii="Times New Roman" w:hAnsi="Times New Roman" w:cs="Times New Roman"/>
          <w:sz w:val="24"/>
          <w:szCs w:val="24"/>
        </w:rPr>
        <w:t xml:space="preserve">зии и износа; </w:t>
      </w:r>
    </w:p>
    <w:p w14:paraId="7D5627FD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- посторонних предметов и зазубрин в сопряженных элементах. </w:t>
      </w:r>
    </w:p>
    <w:p w14:paraId="6D4908AC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В случае возникновения сомнений относительно состояния изделия необходимо обратиться к компетентному лицу или производителю для проведения внеплановой специальной проверки. </w:t>
      </w:r>
    </w:p>
    <w:p w14:paraId="25DEA0C0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>В случ</w:t>
      </w:r>
      <w:r w:rsidRPr="00EE3AB4">
        <w:rPr>
          <w:rFonts w:ascii="Times New Roman" w:hAnsi="Times New Roman" w:cs="Times New Roman"/>
          <w:sz w:val="24"/>
          <w:szCs w:val="24"/>
        </w:rPr>
        <w:t>ае если изделие оказалось задействованным для остановки падения, необходимо вывести его из эксплуатации до тех пор, пока не будет письменного подтверждения компетентного лица о возможности или невозможности дальнейшего применения данного СИЗ от падения с в</w:t>
      </w:r>
      <w:r w:rsidRPr="00EE3AB4">
        <w:rPr>
          <w:rFonts w:ascii="Times New Roman" w:hAnsi="Times New Roman" w:cs="Times New Roman"/>
          <w:sz w:val="24"/>
          <w:szCs w:val="24"/>
        </w:rPr>
        <w:t xml:space="preserve">ысоты. </w:t>
      </w:r>
    </w:p>
    <w:p w14:paraId="68C9BFBD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>Внимание: в случае если была задействована система остановки падения, включающая в себя амортизатор рывка, амортизатор рывка немедленно подвергается выбраковке, остальные элементы должны быть временно выведены из эксплуатации до заключения компетен</w:t>
      </w:r>
      <w:r w:rsidRPr="00EE3AB4">
        <w:rPr>
          <w:rFonts w:ascii="Times New Roman" w:hAnsi="Times New Roman" w:cs="Times New Roman"/>
          <w:sz w:val="24"/>
          <w:szCs w:val="24"/>
        </w:rPr>
        <w:t xml:space="preserve">тного лица о возможности или невозможности дальнейшего использования СИЗ от падения с высоты. </w:t>
      </w:r>
    </w:p>
    <w:p w14:paraId="1ECD9545" w14:textId="77777777" w:rsidR="00000000" w:rsidRPr="00EE3AB4" w:rsidRDefault="004E360B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FE44937" w14:textId="77777777" w:rsidR="00000000" w:rsidRPr="00EE3AB4" w:rsidRDefault="004E360B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E3AB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8. Список нормативных документов, рекомендованных к использованию при проведении обучения </w:t>
      </w:r>
    </w:p>
    <w:p w14:paraId="03D991F5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>1. Правила по охране труда при работе на высоте (приказ Минтр</w:t>
      </w:r>
      <w:r w:rsidRPr="00EE3AB4">
        <w:rPr>
          <w:rFonts w:ascii="Times New Roman" w:hAnsi="Times New Roman" w:cs="Times New Roman"/>
          <w:sz w:val="24"/>
          <w:szCs w:val="24"/>
        </w:rPr>
        <w:t xml:space="preserve">уда России от 16.11.2020 года N 782н). </w:t>
      </w:r>
    </w:p>
    <w:p w14:paraId="4CC128B6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2. ГОСТ Р 58405-2019 "Элементы систем безопасности для скатных крыш. Общие </w:t>
      </w:r>
      <w:r w:rsidRPr="00EE3AB4">
        <w:rPr>
          <w:rFonts w:ascii="Times New Roman" w:hAnsi="Times New Roman" w:cs="Times New Roman"/>
          <w:sz w:val="24"/>
          <w:szCs w:val="24"/>
        </w:rPr>
        <w:lastRenderedPageBreak/>
        <w:t xml:space="preserve">технические условия", утвержденный приказом Федерального агентства по техническому регулированию и метрологии от 26 апреля 2019 г. N 169-ст. </w:t>
      </w:r>
    </w:p>
    <w:p w14:paraId="2943BD9D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3. Планы производства работ на высоте, технологические карты и производственные инструкции, действующие на предприятии. </w:t>
      </w:r>
    </w:p>
    <w:p w14:paraId="26CDEE4D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>4. Планы мероприятий по эвакуации и спасению работников при возникновении аварийной ситуации и при проведении спасательных работ, дейс</w:t>
      </w:r>
      <w:r w:rsidRPr="00EE3AB4">
        <w:rPr>
          <w:rFonts w:ascii="Times New Roman" w:hAnsi="Times New Roman" w:cs="Times New Roman"/>
          <w:sz w:val="24"/>
          <w:szCs w:val="24"/>
        </w:rPr>
        <w:t xml:space="preserve">твующие на предприятии. </w:t>
      </w:r>
    </w:p>
    <w:p w14:paraId="453BD7A4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5. Инструкция по проверке средств индивидуальной защиты от падения с высоты. </w:t>
      </w:r>
    </w:p>
    <w:p w14:paraId="23CC75FD" w14:textId="77777777" w:rsidR="00000000" w:rsidRPr="00EE3AB4" w:rsidRDefault="004E360B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>6. Техническая эксплуатационная документация производителей СИЗ (снаряжения) (паспорт, инструкция, руководство по применению и т.д.), находящихся в эксп</w:t>
      </w:r>
      <w:r w:rsidRPr="00EE3AB4">
        <w:rPr>
          <w:rFonts w:ascii="Times New Roman" w:hAnsi="Times New Roman" w:cs="Times New Roman"/>
          <w:sz w:val="24"/>
          <w:szCs w:val="24"/>
        </w:rPr>
        <w:t xml:space="preserve">луатации. </w:t>
      </w:r>
    </w:p>
    <w:p w14:paraId="2CD82BA2" w14:textId="77777777" w:rsidR="00000000" w:rsidRPr="00EE3AB4" w:rsidRDefault="004E36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0EC1EF" w14:textId="77777777" w:rsidR="004E360B" w:rsidRPr="00EE3AB4" w:rsidRDefault="004E36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3AB4">
        <w:rPr>
          <w:rFonts w:ascii="Times New Roman" w:hAnsi="Times New Roman" w:cs="Times New Roman"/>
          <w:sz w:val="24"/>
          <w:szCs w:val="24"/>
        </w:rPr>
        <w:t xml:space="preserve"> </w:t>
      </w:r>
      <w:r w:rsidRPr="00EE3AB4">
        <w:rPr>
          <w:rFonts w:ascii="Times New Roman" w:hAnsi="Times New Roman" w:cs="Times New Roman"/>
          <w:sz w:val="24"/>
          <w:szCs w:val="24"/>
        </w:rPr>
        <w:t xml:space="preserve">   </w:t>
      </w:r>
    </w:p>
    <w:sectPr w:rsidR="004E360B" w:rsidRPr="00EE3AB4">
      <w:headerReference w:type="default" r:id="rId19"/>
      <w:footerReference w:type="default" r:id="rId20"/>
      <w:type w:val="continuous"/>
      <w:pgSz w:w="11907" w:h="16840"/>
      <w:pgMar w:top="850" w:right="850" w:bottom="1134" w:left="1417" w:header="280" w:footer="2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02D09" w14:textId="77777777" w:rsidR="004E360B" w:rsidRDefault="004E360B">
      <w:pPr>
        <w:spacing w:after="0" w:line="240" w:lineRule="auto"/>
      </w:pPr>
      <w:r>
        <w:separator/>
      </w:r>
    </w:p>
  </w:endnote>
  <w:endnote w:type="continuationSeparator" w:id="0">
    <w:p w14:paraId="36640737" w14:textId="77777777" w:rsidR="004E360B" w:rsidRDefault="004E3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, sans-serif">
    <w:altName w:val="Arial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BB319" w14:textId="77777777" w:rsidR="00000000" w:rsidRDefault="004E360B">
    <w:r>
      <w:rPr>
        <w:rFonts w:ascii="Arial, sans-serif" w:hAnsi="Arial, sans-serif"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7A7D2" w14:textId="77777777" w:rsidR="004E360B" w:rsidRDefault="004E360B">
      <w:pPr>
        <w:spacing w:after="0" w:line="240" w:lineRule="auto"/>
      </w:pPr>
      <w:r>
        <w:separator/>
      </w:r>
    </w:p>
  </w:footnote>
  <w:footnote w:type="continuationSeparator" w:id="0">
    <w:p w14:paraId="716AA6A3" w14:textId="77777777" w:rsidR="004E360B" w:rsidRDefault="004E3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91CA2" w14:textId="77777777" w:rsidR="00000000" w:rsidRDefault="004E360B">
    <w:r>
      <w:rPr>
        <w:rFonts w:ascii="Arial, sans-serif" w:hAnsi="Arial, sans-serif"/>
        <w:sz w:val="24"/>
        <w:szCs w:val="24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14"/>
    <w:rsid w:val="003C0314"/>
    <w:rsid w:val="00441D0C"/>
    <w:rsid w:val="004E360B"/>
    <w:rsid w:val="00EE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9CC809"/>
  <w14:defaultImageDpi w14:val="0"/>
  <w15:docId w15:val="{7FE03478-D276-4E85-B4B9-7FE7DADB0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BOTTOM">
    <w:name w:val="#COL_BOTTOM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COLTOP">
    <w:name w:val="#COL_TOP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PRINTSECTION">
    <w:name w:val="#PRINT_SECTION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QRCODE">
    <w:name w:val="#QRCOD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QRCODEIMG">
    <w:name w:val="#QRCODE IMG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CENTERTEXT">
    <w:name w:val=".CENT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DJVU">
    <w:name w:val=".DJVU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EMPTYLINE">
    <w:name w:val=".EMPTY_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FORMATTEXT">
    <w:name w:val=".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2B4279"/>
      <w:sz w:val="20"/>
      <w:szCs w:val="20"/>
    </w:rPr>
  </w:style>
  <w:style w:type="paragraph" w:customStyle="1" w:styleId="HORIZLINE">
    <w:name w:val=".HORIZ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MIDDLEPICT">
    <w:name w:val=".MIDDLEPIC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OPLEVELTEXT">
    <w:name w:val=".TOPLEVEL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radeMark">
    <w:name w:val=".TradeMark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BODY">
    <w:name w:val="BODY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TML">
    <w:name w:val="HTM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ABLE">
    <w:name w:val="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3C031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C0314"/>
  </w:style>
  <w:style w:type="paragraph" w:styleId="a5">
    <w:name w:val="footer"/>
    <w:basedOn w:val="a"/>
    <w:link w:val="a6"/>
    <w:uiPriority w:val="99"/>
    <w:unhideWhenUsed/>
    <w:rsid w:val="003C031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C03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2311</Words>
  <Characters>13175</Characters>
  <Application>Microsoft Office Word</Application>
  <DocSecurity>0</DocSecurity>
  <Lines>109</Lines>
  <Paragraphs>30</Paragraphs>
  <ScaleCrop>false</ScaleCrop>
  <Company/>
  <LinksUpToDate>false</LinksUpToDate>
  <CharactersWithSpaces>15456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обучения по использованию (применению) средств индивидуальной защиты для работ на высоте</dc:title>
  <dc:subject/>
  <dc:creator>Александр Григорьев</dc:creator>
  <cp:keywords/>
  <dc:description/>
  <cp:lastModifiedBy>Александр Григорьев</cp:lastModifiedBy>
  <cp:revision>2</cp:revision>
  <dcterms:created xsi:type="dcterms:W3CDTF">2025-05-22T01:01:00Z</dcterms:created>
  <dcterms:modified xsi:type="dcterms:W3CDTF">2025-05-22T01:01:00Z</dcterms:modified>
</cp:coreProperties>
</file>