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Генеральный директор</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 xml:space="preserve">____________ </w:t>
      </w:r>
      <w:r>
        <w:rPr>
          <w:rFonts w:hAnsi="Times New Roman" w:cs="Times New Roman"/>
          <w:color w:val="000000"/>
          <w:sz w:val="24"/>
          <w:szCs w:val="24"/>
        </w:rPr>
        <w:t>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w:t>
      </w:r>
      <w:r>
        <w:rPr>
          <w:rFonts w:hAnsi="Times New Roman" w:cs="Times New Roman"/>
          <w:color w:val="000000"/>
          <w:sz w:val="24"/>
          <w:szCs w:val="24"/>
        </w:rPr>
        <w:t>__</w:t>
      </w:r>
      <w:r>
        <w:rPr>
          <w:rFonts w:hAnsi="Times New Roman" w:cs="Times New Roman"/>
          <w:color w:val="000000"/>
          <w:sz w:val="24"/>
          <w:szCs w:val="24"/>
        </w:rPr>
        <w:t xml:space="preserve">» </w:t>
      </w:r>
      <w:r>
        <w:rPr>
          <w:rFonts w:hAnsi="Times New Roman" w:cs="Times New Roman"/>
          <w:color w:val="000000"/>
          <w:sz w:val="24"/>
          <w:szCs w:val="24"/>
        </w:rPr>
        <w:t>_____</w:t>
      </w:r>
      <w:r>
        <w:rPr>
          <w:rFonts w:hAnsi="Times New Roman" w:cs="Times New Roman"/>
          <w:color w:val="000000"/>
          <w:sz w:val="24"/>
          <w:szCs w:val="24"/>
        </w:rPr>
        <w:t xml:space="preserve"> 202</w:t>
      </w:r>
      <w:r>
        <w:rPr>
          <w:rFonts w:hAnsi="Times New Roman" w:cs="Times New Roman"/>
          <w:color w:val="000000"/>
          <w:sz w:val="24"/>
          <w:szCs w:val="24"/>
        </w:rPr>
        <w:t>_</w:t>
      </w:r>
      <w:r>
        <w:rPr>
          <w:rFonts w:hAnsi="Times New Roman" w:cs="Times New Roman"/>
          <w:color w:val="000000"/>
          <w:sz w:val="24"/>
          <w:szCs w:val="24"/>
        </w:rPr>
        <w:t xml:space="preserve"> г.</w:t>
      </w:r>
    </w:p>
    <w:p>
      <w:pPr>
        <w:spacing w:line="600" w:lineRule="atLeast"/>
        <w:rPr>
          <w:b/>
          <w:bCs/>
          <w:color w:val="252525"/>
          <w:spacing w:val="-2"/>
          <w:sz w:val="48"/>
          <w:szCs w:val="48"/>
        </w:rPr>
      </w:pPr>
      <w:r>
        <w:rPr>
          <w:b/>
          <w:bCs/>
          <w:color w:val="252525"/>
          <w:spacing w:val="-2"/>
          <w:sz w:val="48"/>
          <w:szCs w:val="48"/>
        </w:rPr>
        <w:t>Программа первичного и повторного противопожарного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Программа разработана в соответствии с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 и </w:t>
      </w:r>
      <w:r>
        <w:rPr>
          <w:rFonts w:hAnsi="Times New Roman" w:cs="Times New Roman"/>
          <w:color w:val="000000"/>
          <w:sz w:val="24"/>
          <w:szCs w:val="24"/>
        </w:rPr>
        <w:t>Приказом МЧС России от 18.11.2021 № 806</w:t>
      </w:r>
      <w:r>
        <w:rPr>
          <w:rFonts w:hAnsi="Times New Roman" w:cs="Times New Roman"/>
          <w:color w:val="000000"/>
          <w:sz w:val="24"/>
          <w:szCs w:val="24"/>
        </w:rPr>
        <w:t xml:space="preserve"> «Об определении Порядка, видов, сроков обучения лиц, осуществляющих трудовую или служебную деятельность в организациях, по программам противопожарного инструктажа, требований к содержанию указанных программ и категорий лиц, проходящих обучение по дополнительным профессиональным программам в области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Первичный противопожарный инструктаж на рабочем месте проводится непосредственно на рабочем месте до начала трудовой (служебной) деятельности в организации: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 всеми лицами, прошедшими вводный противопожарный инструктаж;</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 лицами, переведенными из другого подразделения, либо с лицами, которым поручается выполнение новой для них трудовой (служебной) деятельности в организации.</w:t>
      </w:r>
    </w:p>
    <w:p>
      <w:pPr>
        <w:spacing w:line="600" w:lineRule="atLeast"/>
        <w:rPr>
          <w:b/>
          <w:bCs/>
          <w:color w:val="252525"/>
          <w:spacing w:val="-2"/>
          <w:sz w:val="48"/>
          <w:szCs w:val="48"/>
        </w:rPr>
      </w:pPr>
      <w:r>
        <w:rPr>
          <w:b/>
          <w:bCs/>
          <w:color w:val="252525"/>
          <w:spacing w:val="-2"/>
          <w:sz w:val="48"/>
          <w:szCs w:val="48"/>
        </w:rPr>
        <w:t>Перечень вопросов программы инструктажа на рабочем месте</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vAlign w:val="center"/>
          </w:tcPr>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w:t>
            </w:r>
          </w:p>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п/п</w:t>
            </w:r>
          </w:p>
        </w:tc>
        <w:tc>
          <w:tcPr>
            <w:tcW w:w="0" w:type="auto"/>
            <w:tcBorders>
              <w:top w:val="single" w:color="000000" w:sz="6" w:space="0"/>
              <w:left w:val="single" w:color="000000" w:sz="6" w:space="0"/>
              <w:bottom w:val="single" w:color="000000" w:sz="6" w:space="0"/>
              <w:right w:val="single" w:color="000000" w:sz="6" w:space="0"/>
            </w:tcBorders>
            <w:vAlign w:val="center"/>
          </w:tcPr>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Наименование темы</w:t>
            </w:r>
          </w:p>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vAlign w:val="center"/>
          </w:tcPr>
          <w:p>
            <w:pPr>
              <w:spacing w:line="240" w:lineRule="auto"/>
              <w:jc w:val="center"/>
              <w:rPr>
                <w:rFonts w:hAnsi="Times New Roman" w:cs="Times New Roman"/>
                <w:b/>
                <w:bCs/>
                <w:color w:val="000000"/>
                <w:sz w:val="24"/>
                <w:szCs w:val="24"/>
              </w:rPr>
            </w:pPr>
            <w:r>
              <w:rPr>
                <w:rFonts w:hAnsi="Times New Roman" w:cs="Times New Roman"/>
                <w:b/>
                <w:bCs/>
                <w:color w:val="000000"/>
                <w:sz w:val="24"/>
                <w:szCs w:val="24"/>
              </w:rPr>
              <w:t>Часы</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Обязанность работника соблюдать обязательные требования пожарной безопасности. Ответственность работника за нарушение обязательных требований пожарной безопасности.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Знание инструкции о мерах пожарной безопасности зданий, сооружений, помещений, технологических процессов, технологического и производственного оборудования, утвержденной руководителем организации или иным должностным лицом, уполномоченным руководителем организации, включающей в том числе порядок содержания территории, зданий, сооружений и помещений, эвакуационных путей и выходов, а также путей доступа подразделений пожарной охраны на объекты защиты; мероприятия по обеспечению пожарной безопасности технологических процессов при эксплуатации оборудования на рабочем месте, производстве пожароопасных работ; порядок осмотра и закрытия помещений по окончании работы; расположение мест для курения, применения открытого огня, проезда транспорта, проведения огневых или иных пожароопасных работ.</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Условия возникновения горения и пожара на рабочем месте. Общие понятия о взрывопожарной и пожарной опасности веществ и материалов, изготавливаемой продукции. Первичные средства пожаротушения, предназначенные для тушения электроустановок и производственного оборудования.</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Сведения о путях эвакуации людей при пожаре, зонах безопасности, системах и средствах предотвращения пожара, противопожарной защиты. Первичные средства пожаротушения. Виды огнетушителей и их применение в зависимости от класса пожара (вида горючего вещества, особенностей оборудования). Ознакомление по плану эвакуации с эвакуационными путями и выходами; лестницами, лестничными клетками и аварийными выходами, предназначенными для эвакуации людей; местом размещения самого плана эвакуации; местами размещения средств противопожарной защиты, спасательных и медицинских средств, средств связи.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Обязанности и порядок действий работника (служащего) при пожаре или обнаружении признаков горения, в том числе при вызове пожарной охраны, аварийной остановке технологического оборудования, эвакуации людей и материальных ценностей, пользовании средствами пожаротушения. Особенности работы систем оповещения и управления эвакуацией при пожаре, других автоматических систем противопожарной защиты. Отключение общеобменной вентиляции и электрооборудования в случае пожара и по окончании рабочего дня. Осмотр и приведение в пожаробезопасное состояние рабочего места.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Меры личной безопасности при возникновении пожара. Средства индивидуальной защиты, спасения и самоспасания при пожаре. Места размещения и способы применения средств индивидуальной защиты органов дыхания и зрения, спасения и самоспасания с высотных уровней при пожаре (при их наличии).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пострадавшим при ожогах.</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Практическая тренировка по отработке действий при возникновении пожара, по отработке умений пользоваться первичными средствами пожаротушения, внутренним противопожарным водопроводом (с приведением в действие при его наличии), средствами индивидуальной защиты, средствами спасения и самоспасания (при их наличии).</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9</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Меры пожарной безопасности в зданиях для проживания людей</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1</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5,5</w:t>
            </w:r>
          </w:p>
        </w:tc>
      </w:tr>
    </w:tbl>
    <w:p>
      <w:pPr>
        <w:spacing w:line="600" w:lineRule="atLeast"/>
        <w:rPr>
          <w:b/>
          <w:bCs/>
          <w:color w:val="252525"/>
          <w:spacing w:val="-2"/>
          <w:sz w:val="48"/>
          <w:szCs w:val="48"/>
        </w:rPr>
      </w:pPr>
      <w:r>
        <w:rPr>
          <w:b/>
          <w:bCs/>
          <w:color w:val="252525"/>
          <w:spacing w:val="-2"/>
          <w:sz w:val="48"/>
          <w:szCs w:val="48"/>
        </w:rPr>
        <w:t>Содержание программы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w:t>
      </w:r>
      <w:r>
        <w:rPr>
          <w:rFonts w:hAnsi="Times New Roman" w:cs="Times New Roman"/>
          <w:b/>
          <w:bCs/>
          <w:color w:val="000000"/>
          <w:sz w:val="24"/>
          <w:szCs w:val="24"/>
        </w:rPr>
        <w:t>Обязанность работника соблюдать обязательные требования пожарной безопасности. Ответственность работника за нарушение обязательных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Работники </w:t>
      </w:r>
      <w:r>
        <w:rPr>
          <w:rFonts w:hAnsi="Times New Roman" w:cs="Times New Roman"/>
          <w:color w:val="000000"/>
          <w:sz w:val="24"/>
          <w:szCs w:val="24"/>
        </w:rPr>
        <w:t>_____</w:t>
      </w:r>
      <w:r>
        <w:rPr>
          <w:rFonts w:hAnsi="Times New Roman" w:cs="Times New Roman"/>
          <w:color w:val="000000"/>
          <w:sz w:val="24"/>
          <w:szCs w:val="24"/>
        </w:rPr>
        <w:t>_____</w:t>
      </w:r>
      <w:r>
        <w:rPr>
          <w:rFonts w:hAnsi="Times New Roman" w:cs="Times New Roman"/>
          <w:color w:val="000000"/>
          <w:sz w:val="24"/>
          <w:szCs w:val="24"/>
        </w:rPr>
        <w:t>_</w:t>
      </w:r>
      <w:r>
        <w:rPr>
          <w:rFonts w:hAnsi="Times New Roman" w:cs="Times New Roman"/>
          <w:color w:val="000000"/>
          <w:sz w:val="24"/>
          <w:szCs w:val="24"/>
        </w:rPr>
        <w:t xml:space="preserve"> обязаны соблюдать требования пожарной безопасности, установленные Правилами противопожарного режима в Российской Федерации (утверждены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 и инструкциями о мерах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Права, обязанности и ответственность в области пожарной безопасности работников общества определяются в соответствии с </w:t>
      </w:r>
      <w:r>
        <w:rPr>
          <w:rFonts w:hAnsi="Times New Roman" w:cs="Times New Roman"/>
          <w:color w:val="000000"/>
          <w:sz w:val="24"/>
          <w:szCs w:val="24"/>
        </w:rPr>
        <w:t>Федеральным законом от 21.12.1994 № 69-ФЗ</w:t>
      </w:r>
      <w:r>
        <w:rPr>
          <w:rFonts w:hAnsi="Times New Roman" w:cs="Times New Roman"/>
          <w:color w:val="000000"/>
          <w:sz w:val="24"/>
          <w:szCs w:val="24"/>
        </w:rPr>
        <w:t> «О пожарной безопасности», Правилами противопожарного режима в Российской Федерации и локальными нормативными актами Общества.</w:t>
      </w:r>
    </w:p>
    <w:p>
      <w:pPr>
        <w:spacing w:line="240" w:lineRule="auto"/>
        <w:rPr>
          <w:rFonts w:hAnsi="Times New Roman" w:cs="Times New Roman"/>
          <w:color w:val="000000"/>
          <w:sz w:val="24"/>
          <w:szCs w:val="24"/>
        </w:rPr>
      </w:pPr>
      <w:r>
        <w:rPr>
          <w:rFonts w:hAnsi="Times New Roman" w:cs="Times New Roman"/>
          <w:color w:val="000000"/>
          <w:sz w:val="24"/>
          <w:szCs w:val="24"/>
        </w:rPr>
        <w:t>Все работники несут ответственность за нарушение требований пожарной безопасности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Руководители осуществляют непосредственное руководство системой пожарной безопасности в пределах своей компетенции на подведомственных объектах (в помещениях, зданиях) и несут персональную ответственность за соблюдение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соответствии со статьей </w:t>
      </w:r>
      <w:r>
        <w:rPr>
          <w:rFonts w:hAnsi="Times New Roman" w:cs="Times New Roman"/>
          <w:color w:val="000000"/>
          <w:sz w:val="24"/>
          <w:szCs w:val="24"/>
        </w:rPr>
        <w:t>38</w:t>
      </w:r>
      <w:r>
        <w:rPr>
          <w:rFonts w:hAnsi="Times New Roman" w:cs="Times New Roman"/>
          <w:color w:val="000000"/>
          <w:sz w:val="24"/>
          <w:szCs w:val="24"/>
        </w:rPr>
        <w:t xml:space="preserve"> Федерального закона от 21.12.1994 № 69-ФЗ «О пожарной безопасности» ответственность за нарушение требований пожарной безопасности в соответствии с законодательством Российской Федерации несут: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собственники имущества;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руководители федеральных органов исполнительной власти;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руководители органов местного самоуправления;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лица, уполномоченные владеть, пользоваться или распоряжаться имуществом, в том числе руководители организаций;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лица, в установленном порядке назначенные ответственными за обеспечение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должностные лица в пределах их компетенции.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Лица, указанные в </w:t>
      </w:r>
      <w:r>
        <w:rPr>
          <w:rFonts w:hAnsi="Times New Roman" w:cs="Times New Roman"/>
          <w:color w:val="000000"/>
          <w:sz w:val="24"/>
          <w:szCs w:val="24"/>
        </w:rPr>
        <w:t>части 1</w:t>
      </w:r>
      <w:r>
        <w:rPr>
          <w:rFonts w:hAnsi="Times New Roman" w:cs="Times New Roman"/>
          <w:color w:val="000000"/>
          <w:sz w:val="24"/>
          <w:szCs w:val="24"/>
        </w:rPr>
        <w:t xml:space="preserve"> статьи 38 Федерального закона от 21.12.1994 № 69-ФЗ, иные граждане за нарушение требований пожарной безопасности, а также за иные правонарушения в области пожарной безопасности могут быть привлечены к дисциплинарной, административной или уголовной ответственности в соответствии с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2. Знание инструкции о мерах пожарной безопасности зданий, сооружений, помещений, технологических процессов, технологического и производственного оборудования, утвержденной руководителем организации или иным должностным лицом, уполномоченным руководителем организации, включающей в том числе порядок содержания территории, зданий, сооружений и помещений, эвакуационных путей и выходов, а также путей доступа подразделений пожарной охраны на объекты защиты; мероприятия по обеспечению пожарной безопасности технологических процессов при эксплуатации оборудования на рабочем месте, производстве пожароопасных работ; порядок осмотра и закрытия помещений по окончании работы; расположение мест для курения, применения открытого огня, проезда транспорта, проведения огневых или иных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До работников доводятся инструкции о мерах пожарной безопасности, действующие на рабочих местах данных работников (</w:t>
      </w:r>
      <w:r>
        <w:rPr>
          <w:rFonts w:hAnsi="Times New Roman" w:cs="Times New Roman"/>
          <w:color w:val="000000"/>
          <w:sz w:val="24"/>
          <w:szCs w:val="24"/>
        </w:rPr>
        <w:t>__________________________________________________________________</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о мерах пожарной безопасности в отношении складского помещения;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о мерах пожарной безопасности в отношении административных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3. Условия возникновения горения и пожара на рабочем месте. Общие понятия о взрывопожарной и пожарной опасности веществ и материалов, изготавливаемой продукции. Первичные средства пожаротушения, предназначенные для тушения электроустановок 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Тушение пожаров осуществляется в основном противопожарными профессиональными подразделениями, однако каждый работник должен уметь ликвидировать загорания и при необходимости участвовать в борьбе с пожаром.</w:t>
      </w:r>
    </w:p>
    <w:p>
      <w:pPr>
        <w:spacing w:line="240" w:lineRule="auto"/>
        <w:rPr>
          <w:rFonts w:hAnsi="Times New Roman" w:cs="Times New Roman"/>
          <w:color w:val="000000"/>
          <w:sz w:val="24"/>
          <w:szCs w:val="24"/>
        </w:rPr>
      </w:pPr>
      <w:r>
        <w:rPr>
          <w:rFonts w:hAnsi="Times New Roman" w:cs="Times New Roman"/>
          <w:color w:val="000000"/>
          <w:sz w:val="24"/>
          <w:szCs w:val="24"/>
        </w:rPr>
        <w:t>Около 60 процентов пожаров на предприятиях происходит в результате небрежности или грубого нарушения работниками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Пожар – неконтролируемое горение, причиняющее материальный ущерб, вред жизни и здоровью граждан, интересам общества и государства.</w:t>
      </w:r>
    </w:p>
    <w:p>
      <w:pPr>
        <w:spacing w:line="240" w:lineRule="auto"/>
        <w:rPr>
          <w:rFonts w:hAnsi="Times New Roman" w:cs="Times New Roman"/>
          <w:color w:val="000000"/>
          <w:sz w:val="24"/>
          <w:szCs w:val="24"/>
        </w:rPr>
      </w:pPr>
      <w:r>
        <w:rPr>
          <w:rFonts w:hAnsi="Times New Roman" w:cs="Times New Roman"/>
          <w:color w:val="000000"/>
          <w:sz w:val="24"/>
          <w:szCs w:val="24"/>
        </w:rPr>
        <w:t>Пожарная безопасность – это состояние защищенности личности, имущества, общества и государства от пожаров.</w:t>
      </w:r>
    </w:p>
    <w:p>
      <w:pPr>
        <w:spacing w:line="240" w:lineRule="auto"/>
        <w:rPr>
          <w:rFonts w:hAnsi="Times New Roman" w:cs="Times New Roman"/>
          <w:color w:val="000000"/>
          <w:sz w:val="24"/>
          <w:szCs w:val="24"/>
        </w:rPr>
      </w:pPr>
      <w:r>
        <w:rPr>
          <w:rFonts w:hAnsi="Times New Roman" w:cs="Times New Roman"/>
          <w:color w:val="000000"/>
          <w:sz w:val="24"/>
          <w:szCs w:val="24"/>
        </w:rPr>
        <w:t>Меры пожарной безопасности – действия по обеспечению пожарной безопасности, в том числе по выполнению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Причины возникновения пожаров.</w:t>
      </w:r>
    </w:p>
    <w:p>
      <w:pPr>
        <w:spacing w:line="240" w:lineRule="auto"/>
        <w:rPr>
          <w:rFonts w:hAnsi="Times New Roman" w:cs="Times New Roman"/>
          <w:color w:val="000000"/>
          <w:sz w:val="24"/>
          <w:szCs w:val="24"/>
        </w:rPr>
      </w:pPr>
      <w:r>
        <w:rPr>
          <w:rFonts w:hAnsi="Times New Roman" w:cs="Times New Roman"/>
          <w:color w:val="000000"/>
          <w:sz w:val="24"/>
          <w:szCs w:val="24"/>
        </w:rPr>
        <w:t>Причинами возникновения пожаров чаще всего являются: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неосторожное обращение с огнем;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несоблюдение правил эксплуатации производственного оборудования и электрических устройств;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самовозгорание веществ и материалов;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разряды статического электричества;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грозовые разряды;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поджоги.</w:t>
      </w:r>
    </w:p>
    <w:p>
      <w:pPr>
        <w:spacing w:line="240" w:lineRule="auto"/>
        <w:rPr>
          <w:rFonts w:hAnsi="Times New Roman" w:cs="Times New Roman"/>
          <w:color w:val="000000"/>
          <w:sz w:val="24"/>
          <w:szCs w:val="24"/>
        </w:rPr>
      </w:pPr>
      <w:r>
        <w:rPr>
          <w:rFonts w:hAnsi="Times New Roman" w:cs="Times New Roman"/>
          <w:color w:val="000000"/>
          <w:sz w:val="24"/>
          <w:szCs w:val="24"/>
        </w:rPr>
        <w:t>Пожары подразделяются на наружные (открытые), при которых хорошо просматриваются пламя и дым, и внутренние (закрытые), характеризующиеся скрытыми путями распространения пламени.</w:t>
      </w:r>
    </w:p>
    <w:p>
      <w:pPr>
        <w:spacing w:line="240" w:lineRule="auto"/>
        <w:rPr>
          <w:rFonts w:hAnsi="Times New Roman" w:cs="Times New Roman"/>
          <w:color w:val="000000"/>
          <w:sz w:val="24"/>
          <w:szCs w:val="24"/>
        </w:rPr>
      </w:pPr>
      <w:r>
        <w:rPr>
          <w:rFonts w:hAnsi="Times New Roman" w:cs="Times New Roman"/>
          <w:color w:val="000000"/>
          <w:sz w:val="24"/>
          <w:szCs w:val="24"/>
        </w:rPr>
        <w:t>Для того чтобы произошло возгорание, необходимо наличие четырех условий: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Горючие вещества и материалы.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Источник зажигания – открытый огонь, химическая реакция, электроток.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окислителя, например, кислорода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путей распространения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Стадии пожара:</w:t>
      </w:r>
    </w:p>
    <w:p>
      <w:pPr>
        <w:spacing w:line="240" w:lineRule="auto"/>
        <w:rPr>
          <w:rFonts w:hAnsi="Times New Roman" w:cs="Times New Roman"/>
          <w:color w:val="000000"/>
          <w:sz w:val="24"/>
          <w:szCs w:val="24"/>
        </w:rPr>
      </w:pPr>
      <w:r>
        <w:rPr>
          <w:rFonts w:hAnsi="Times New Roman" w:cs="Times New Roman"/>
          <w:color w:val="000000"/>
          <w:sz w:val="24"/>
          <w:szCs w:val="24"/>
        </w:rPr>
        <w:t>Первые 10–20 минут пожар распространяется линейно вдоль горючего материала. В это время помещение заполняется дымом, рассмотреть в это время пламя невозможно. Температура воздуха поднимается в помещении до 250–300 градусов. Это температура воспламенения всех горючих материалов. Через 20 минут начинается объемное распространение пожара. Спустя еще 10 минут наступает разрушение остекления. Увеличивается приток свежего воздуха, резко увеличивается развитие пожара. Температура достигает 900 градусов.</w:t>
      </w:r>
    </w:p>
    <w:p>
      <w:pPr>
        <w:spacing w:line="240" w:lineRule="auto"/>
        <w:rPr>
          <w:rFonts w:hAnsi="Times New Roman" w:cs="Times New Roman"/>
          <w:color w:val="000000"/>
          <w:sz w:val="24"/>
          <w:szCs w:val="24"/>
        </w:rPr>
      </w:pPr>
      <w:r>
        <w:rPr>
          <w:rFonts w:hAnsi="Times New Roman" w:cs="Times New Roman"/>
          <w:color w:val="000000"/>
          <w:sz w:val="24"/>
          <w:szCs w:val="24"/>
        </w:rPr>
        <w:t>Фаза выгорания. В течение 10 минут – максимальная скорость пожара.</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выгорают основные вещества, происходит фаза стабилизации пожара (от 20 минут до 5 часов). Если огонь не может перекинуться на другие помещения, пожар идет на улицу.</w:t>
      </w:r>
    </w:p>
    <w:p>
      <w:pPr>
        <w:spacing w:line="240" w:lineRule="auto"/>
        <w:rPr>
          <w:rFonts w:hAnsi="Times New Roman" w:cs="Times New Roman"/>
          <w:color w:val="000000"/>
          <w:sz w:val="24"/>
          <w:szCs w:val="24"/>
        </w:rPr>
      </w:pPr>
      <w:r>
        <w:rPr>
          <w:rFonts w:hAnsi="Times New Roman" w:cs="Times New Roman"/>
          <w:color w:val="000000"/>
          <w:sz w:val="24"/>
          <w:szCs w:val="24"/>
        </w:rPr>
        <w:t>В это время происходит обрушение выгоревших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Основные опасные и вредные факторы, возникающие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 пламя и искры;</w:t>
      </w:r>
    </w:p>
    <w:p>
      <w:pPr>
        <w:spacing w:line="240" w:lineRule="auto"/>
        <w:rPr>
          <w:rFonts w:hAnsi="Times New Roman" w:cs="Times New Roman"/>
          <w:color w:val="000000"/>
          <w:sz w:val="24"/>
          <w:szCs w:val="24"/>
        </w:rPr>
      </w:pPr>
      <w:r>
        <w:rPr>
          <w:rFonts w:hAnsi="Times New Roman" w:cs="Times New Roman"/>
          <w:color w:val="000000"/>
          <w:sz w:val="24"/>
          <w:szCs w:val="24"/>
        </w:rPr>
        <w:t>2) тепловой поток;</w:t>
      </w:r>
    </w:p>
    <w:p>
      <w:pPr>
        <w:spacing w:line="240" w:lineRule="auto"/>
        <w:rPr>
          <w:rFonts w:hAnsi="Times New Roman" w:cs="Times New Roman"/>
          <w:color w:val="000000"/>
          <w:sz w:val="24"/>
          <w:szCs w:val="24"/>
        </w:rPr>
      </w:pPr>
      <w:r>
        <w:rPr>
          <w:rFonts w:hAnsi="Times New Roman" w:cs="Times New Roman"/>
          <w:color w:val="000000"/>
          <w:sz w:val="24"/>
          <w:szCs w:val="24"/>
        </w:rPr>
        <w:t>3) повышенная температура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4) повышенная концентрация токсичных продуктов горения и термического разложения;</w:t>
      </w:r>
    </w:p>
    <w:p>
      <w:pPr>
        <w:spacing w:line="240" w:lineRule="auto"/>
        <w:rPr>
          <w:rFonts w:hAnsi="Times New Roman" w:cs="Times New Roman"/>
          <w:color w:val="000000"/>
          <w:sz w:val="24"/>
          <w:szCs w:val="24"/>
        </w:rPr>
      </w:pPr>
      <w:r>
        <w:rPr>
          <w:rFonts w:hAnsi="Times New Roman" w:cs="Times New Roman"/>
          <w:color w:val="000000"/>
          <w:sz w:val="24"/>
          <w:szCs w:val="24"/>
        </w:rPr>
        <w:t>5) пониженная концентрация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6) снижение видимости в дыму.</w:t>
      </w:r>
    </w:p>
    <w:p>
      <w:pPr>
        <w:spacing w:line="240" w:lineRule="auto"/>
        <w:rPr>
          <w:rFonts w:hAnsi="Times New Roman" w:cs="Times New Roman"/>
          <w:color w:val="000000"/>
          <w:sz w:val="24"/>
          <w:szCs w:val="24"/>
        </w:rPr>
      </w:pPr>
      <w:r>
        <w:rPr>
          <w:rFonts w:hAnsi="Times New Roman" w:cs="Times New Roman"/>
          <w:color w:val="000000"/>
          <w:sz w:val="24"/>
          <w:szCs w:val="24"/>
        </w:rPr>
        <w:t>К сопутствующим проявлениям опасных факторов пожара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1) осколки, части разрушившихся зданий, сооружений, строений, транспортных средств, технологических установок, оборудования, агрегатов, изделий и иного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2) вынос высокого напряжения на токопроводящие части технологических</w:t>
      </w:r>
    </w:p>
    <w:p>
      <w:pPr>
        <w:spacing w:line="240" w:lineRule="auto"/>
        <w:rPr>
          <w:rFonts w:hAnsi="Times New Roman" w:cs="Times New Roman"/>
          <w:color w:val="000000"/>
          <w:sz w:val="24"/>
          <w:szCs w:val="24"/>
        </w:rPr>
      </w:pPr>
      <w:r>
        <w:rPr>
          <w:rFonts w:hAnsi="Times New Roman" w:cs="Times New Roman"/>
          <w:color w:val="000000"/>
          <w:sz w:val="24"/>
          <w:szCs w:val="24"/>
        </w:rPr>
        <w:t>установок, оборудования, агрегатов, изделий и иного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3) опасные факторы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color w:val="000000"/>
          <w:sz w:val="24"/>
          <w:szCs w:val="24"/>
        </w:rPr>
        <w:t>4) воздействие огнетушащих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Огнетушители составляют большую долю всех первичных средств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От эффективности и надежности огнетушителей, от умения ими пользоваться зависит успех тушения пожаров. Большинство пожаров при своевременном и правильном применении огнетушителей можно ликвидировать еще до прибытия пожарных.</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вида применяемых огнетушащих веществ (ОТВ) огнетушители подразделятся на: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порошковые (ОП);</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углекислотные (ОУ).</w:t>
      </w:r>
    </w:p>
    <w:p>
      <w:pPr>
        <w:spacing w:line="240" w:lineRule="auto"/>
        <w:rPr>
          <w:rFonts w:hAnsi="Times New Roman" w:cs="Times New Roman"/>
          <w:color w:val="000000"/>
          <w:sz w:val="24"/>
          <w:szCs w:val="24"/>
        </w:rPr>
      </w:pPr>
      <w:r>
        <w:rPr>
          <w:rFonts w:hAnsi="Times New Roman" w:cs="Times New Roman"/>
          <w:color w:val="000000"/>
          <w:sz w:val="24"/>
          <w:szCs w:val="24"/>
        </w:rPr>
        <w:t>Размещение огнетушителей учитывается исходя от температурного диапазона эксплуатации и способа их установки на защищаемом объекте (на полу, кронштейне или в пожарном шкафу).</w:t>
      </w:r>
    </w:p>
    <w:p>
      <w:pPr>
        <w:spacing w:line="240" w:lineRule="auto"/>
        <w:rPr>
          <w:rFonts w:hAnsi="Times New Roman" w:cs="Times New Roman"/>
          <w:color w:val="000000"/>
          <w:sz w:val="24"/>
          <w:szCs w:val="24"/>
        </w:rPr>
      </w:pPr>
      <w:r>
        <w:rPr>
          <w:rFonts w:hAnsi="Times New Roman" w:cs="Times New Roman"/>
          <w:color w:val="000000"/>
          <w:sz w:val="24"/>
          <w:szCs w:val="24"/>
        </w:rPr>
        <w:t>Дополнительные огнетушители устанавливаются для обеспечения надежной зашиты объекта. Они равномерно распределяются по всей площади, сокращая расстояние от наиболее дальнего (возможного) очага пожара до ближайшего огнетушителя. Это обусловлено следующим: за время, потраченное, чтобы добежать до огнетушителя и вернуться с ним обратно, пожар может набрать силу и из небольшого очага превратиться в пылающую западню.</w:t>
      </w:r>
    </w:p>
    <w:p>
      <w:pPr>
        <w:spacing w:line="240" w:lineRule="auto"/>
        <w:rPr>
          <w:rFonts w:hAnsi="Times New Roman" w:cs="Times New Roman"/>
          <w:color w:val="000000"/>
          <w:sz w:val="24"/>
          <w:szCs w:val="24"/>
        </w:rPr>
      </w:pPr>
      <w:r>
        <w:rPr>
          <w:rFonts w:hAnsi="Times New Roman" w:cs="Times New Roman"/>
          <w:color w:val="000000"/>
          <w:sz w:val="24"/>
          <w:szCs w:val="24"/>
        </w:rPr>
        <w:t>Переносные огнетушители часто не могут быть единственным средством защиты от пожара. Устанавливаются также передвижные огнетушители, или помещение оборудуется автоматической установкой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огнетушителя необходимо учитывать соответствие его температурного диапазона применения возможным климатическим условиям эксплуатации на защищаемом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Огнетушители должны быть заряженными, опломбированными, в работоспособном состоянии и находиться на отведенных им местах в течение всего времени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Каждый огнетушитель, установленный на объекте, имеет порядковый номер и специальный паспорт (руководство по эксплуатации). Учет проверки наличия и состояния огнетушителей ведется в специальном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На время ремонта или перезарядки огнетушители заменяются соответствующим количеством однотипных заряженных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Тушение пожаров в электроустановках осуществляется после снятия напряжения с горящей и соседних установок. В исключительных случаях, когда напряжение с горящих установок снять невозможно, допускается тушение их под напряжением порошковыми (до 1 кВ) или углекислотными (до 10 кВ)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Чтобы во время тушения избежать поражения электрическим током, необходимо строго соблюдать безопасные расстояния.</w:t>
      </w:r>
    </w:p>
    <w:p>
      <w:pPr>
        <w:spacing w:line="240" w:lineRule="auto"/>
        <w:rPr>
          <w:rFonts w:hAnsi="Times New Roman" w:cs="Times New Roman"/>
          <w:color w:val="000000"/>
          <w:sz w:val="24"/>
          <w:szCs w:val="24"/>
        </w:rPr>
      </w:pPr>
      <w:r>
        <w:rPr>
          <w:rFonts w:hAnsi="Times New Roman" w:cs="Times New Roman"/>
          <w:color w:val="000000"/>
          <w:sz w:val="24"/>
          <w:szCs w:val="24"/>
        </w:rPr>
        <w:t>Тушение пожаров электроустановок под напряжением водой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 Сведения о путях эвакуации людей при пожаре, зонах безопасности, системах и средствах предотвращения пожара, противопожарной защиты. Первичные средства пожаротушения. Виды огнетушителей и их применение в зависимости от класса пожара (вида горючего вещества, особенностей оборудования). Ознакомление по плану эвакуации с эвакуационными путями и выходами; лестницами, лестничными клетками и аварийными выходами, предназначенными для эвакуации людей; местом размещения самого плана эвакуации; местами размещения средств противопожарной защиты, спасательных и медицинских средств,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Непосредственный руководитель знакомит работника, принятого на работу: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ближайшим планом эвакуации;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местами расположения первичных средств пожаротушения и гидрантов;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 путями обхода соответствующих помещений и территорий, показывает расположение эвакуационных путей и выходов.</w:t>
      </w:r>
    </w:p>
    <w:p>
      <w:pPr>
        <w:spacing w:line="240" w:lineRule="auto"/>
        <w:rPr>
          <w:rFonts w:hAnsi="Times New Roman" w:cs="Times New Roman"/>
          <w:color w:val="000000"/>
          <w:sz w:val="24"/>
          <w:szCs w:val="24"/>
        </w:rPr>
      </w:pPr>
      <w:r>
        <w:rPr>
          <w:rFonts w:hAnsi="Times New Roman" w:cs="Times New Roman"/>
          <w:b/>
          <w:bCs/>
          <w:color w:val="000000"/>
          <w:sz w:val="24"/>
          <w:szCs w:val="24"/>
        </w:rPr>
        <w:t>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Наибольшее распространение имеют порошковые огнетушители, обладающие хорошей огнетушащей эффективностью.</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огнетушители являются наиболее универсальными как по области применения, так и по рабочему диапазону температур (от –50 до +50 °С).</w:t>
      </w:r>
    </w:p>
    <w:p>
      <w:pPr>
        <w:spacing w:line="240" w:lineRule="auto"/>
        <w:rPr>
          <w:rFonts w:hAnsi="Times New Roman" w:cs="Times New Roman"/>
          <w:color w:val="000000"/>
          <w:sz w:val="24"/>
          <w:szCs w:val="24"/>
        </w:rPr>
      </w:pPr>
      <w:r>
        <w:rPr>
          <w:rFonts w:hAnsi="Times New Roman" w:cs="Times New Roman"/>
          <w:color w:val="000000"/>
          <w:sz w:val="24"/>
          <w:szCs w:val="24"/>
        </w:rPr>
        <w:t>Ими можно тушить очаги практически всех классов пожаров: твердых веществ, горючих жидкостей, газов, в том числе и электрооборудование, находящееся под напряжением до 1000 В.</w:t>
      </w:r>
    </w:p>
    <w:p>
      <w:pPr>
        <w:spacing w:line="240" w:lineRule="auto"/>
        <w:rPr>
          <w:rFonts w:hAnsi="Times New Roman" w:cs="Times New Roman"/>
          <w:color w:val="000000"/>
          <w:sz w:val="24"/>
          <w:szCs w:val="24"/>
        </w:rPr>
      </w:pPr>
      <w:r>
        <w:rPr>
          <w:rFonts w:hAnsi="Times New Roman" w:cs="Times New Roman"/>
          <w:color w:val="000000"/>
          <w:sz w:val="24"/>
          <w:szCs w:val="24"/>
        </w:rPr>
        <w:t>Ввиду небольшой продолжительности работы порошковых огнетушителей (время выброса порошка – от 6 до 15 секунд) для успешной работы с ними в экстремальных условиях необходима хорошая подготовка, иначе от их применения пользы будет мало.</w:t>
      </w:r>
    </w:p>
    <w:p>
      <w:pPr>
        <w:spacing w:line="240" w:lineRule="auto"/>
        <w:rPr>
          <w:rFonts w:hAnsi="Times New Roman" w:cs="Times New Roman"/>
          <w:color w:val="000000"/>
          <w:sz w:val="24"/>
          <w:szCs w:val="24"/>
        </w:rPr>
      </w:pPr>
      <w:r>
        <w:rPr>
          <w:rFonts w:hAnsi="Times New Roman" w:cs="Times New Roman"/>
          <w:color w:val="000000"/>
          <w:sz w:val="24"/>
          <w:szCs w:val="24"/>
        </w:rPr>
        <w:t>В самом начале тушения нельзя слишком близко подходить к очагу пожара: из-за высокой скорости порошковой струи происходит сильная эжекция воздуха, который только раздувает пламя над очагом.</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при тушении с малого расстояния может произойти разбрасывание или разбрызгивание горящих материалов мощной струей порошка, что приведет к увеличению очага пожара.</w:t>
      </w:r>
    </w:p>
    <w:p>
      <w:pPr>
        <w:spacing w:line="240" w:lineRule="auto"/>
        <w:rPr>
          <w:rFonts w:hAnsi="Times New Roman" w:cs="Times New Roman"/>
          <w:color w:val="000000"/>
          <w:sz w:val="24"/>
          <w:szCs w:val="24"/>
        </w:rPr>
      </w:pPr>
      <w:r>
        <w:rPr>
          <w:rFonts w:hAnsi="Times New Roman" w:cs="Times New Roman"/>
          <w:color w:val="000000"/>
          <w:sz w:val="24"/>
          <w:szCs w:val="24"/>
        </w:rPr>
        <w:t>Для тушения очага пожара с большого расстояния целесообразно применять порошковый огнетушитель с коническим или цилиндрическим насадком, а с малого расстояния лучше использовать огнетушитель со щелевым насадком, дающим плоскую расширяющуюся струю.</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огнетушители имеют и значительные минусы: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при тушении охлаждающего эффекта, что может привести к повторному самовоспламенению уже потушенного горючего материала от нагретых поверхностей;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непригодны для тушения тлеющих материалов;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сложность тушения из-за резкого ухудшения видимости очага и путей выхода (особенно в помещениях небольшого объема), значительной отдачи при работе с передвижными закачными огнетушителями;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 для здоровья людей ввиду высокой запыленности в результате образования порошкового облака в процессе тушения;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наносят ущерб оборудованию и материалам из-за значительного загрязнения порошком защищаемого объекта;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 отказы в работе вследствие образования пробок из-за способности к комкованию и слеживанию порошков при хранении;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возможно появление разрядов статического электричества при работе порошковых огнетушителей с насадком, выполненным из полимерных материалов, что сужает область их применения.</w:t>
      </w:r>
    </w:p>
    <w:p>
      <w:pPr>
        <w:spacing w:line="240" w:lineRule="auto"/>
        <w:rPr>
          <w:rFonts w:hAnsi="Times New Roman" w:cs="Times New Roman"/>
          <w:color w:val="000000"/>
          <w:sz w:val="24"/>
          <w:szCs w:val="24"/>
        </w:rPr>
      </w:pPr>
      <w:r>
        <w:rPr>
          <w:rFonts w:hAnsi="Times New Roman" w:cs="Times New Roman"/>
          <w:b/>
          <w:bCs/>
          <w:color w:val="000000"/>
          <w:sz w:val="24"/>
          <w:szCs w:val="24"/>
        </w:rPr>
        <w:t>Углекислотные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огнетушители в меньшей степени имеют минусы, перечисленные для порошковых огнетушителей, однако обладают меньшей огнетушащей эффективностью.</w:t>
      </w:r>
    </w:p>
    <w:p>
      <w:pPr>
        <w:spacing w:line="240" w:lineRule="auto"/>
        <w:rPr>
          <w:rFonts w:hAnsi="Times New Roman" w:cs="Times New Roman"/>
          <w:color w:val="000000"/>
          <w:sz w:val="24"/>
          <w:szCs w:val="24"/>
        </w:rPr>
      </w:pPr>
      <w:r>
        <w:rPr>
          <w:rFonts w:hAnsi="Times New Roman" w:cs="Times New Roman"/>
          <w:color w:val="000000"/>
          <w:sz w:val="24"/>
          <w:szCs w:val="24"/>
        </w:rPr>
        <w:t>Наибольшее применение нашли для тушения пожаров в электроустановках, находящихся под напряжением до 10 000 В, в музеях, архивах и библиотеках.</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огнетушители (в зависимости от содержания паров воды в заряде) выпускаются для работы в диапазоне температур от –20 до +50 °С и тушения электроустановок, находящихся под напряжением до 1000 В, или для работы в диапазоне температур от –40 до +50 °С и тушения электроустановок, находящихся под напряжением до 10 000 В.</w:t>
      </w:r>
    </w:p>
    <w:p>
      <w:pPr>
        <w:spacing w:line="240" w:lineRule="auto"/>
        <w:rPr>
          <w:rFonts w:hAnsi="Times New Roman" w:cs="Times New Roman"/>
          <w:color w:val="000000"/>
          <w:sz w:val="24"/>
          <w:szCs w:val="24"/>
        </w:rPr>
      </w:pPr>
      <w:r>
        <w:rPr>
          <w:rFonts w:hAnsi="Times New Roman" w:cs="Times New Roman"/>
          <w:color w:val="000000"/>
          <w:sz w:val="24"/>
          <w:szCs w:val="24"/>
        </w:rPr>
        <w:t>Недостатки углекислотных огнетушителей: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высоких огнетушащих концентрациях опасны для здоровья людей;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появления значительных тепловых напряжений в конструкциях при воздействии на них огнетушащего вещества с относительно низкой минусовой температурой и в результате – потери несущей способности;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 появление разрядов статического электричества на раструбе при выходе огнетушащего состава из огнетушителя;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обморожения при соприкосновении с металлическими деталями огнетушителя или струей.</w:t>
      </w:r>
    </w:p>
    <w:p>
      <w:pPr>
        <w:spacing w:line="240" w:lineRule="auto"/>
        <w:rPr>
          <w:rFonts w:hAnsi="Times New Roman" w:cs="Times New Roman"/>
          <w:color w:val="000000"/>
          <w:sz w:val="24"/>
          <w:szCs w:val="24"/>
        </w:rPr>
      </w:pPr>
      <w:r>
        <w:rPr>
          <w:rFonts w:hAnsi="Times New Roman" w:cs="Times New Roman"/>
          <w:b/>
          <w:bCs/>
          <w:color w:val="000000"/>
          <w:sz w:val="24"/>
          <w:szCs w:val="24"/>
        </w:rPr>
        <w:t>5. Обязанности и порядок действий работника (служащего) при пожаре или обнаружении признаков горения, в том числе при вызове пожарной охраны, аварийной остановке технологического оборудования, эвакуации людей и материальных ценностей, пользовании средствами пожаротушения. Особенности работы систем оповещения и управления эвакуацией при пожаре, других автоматических систем противопожарной защиты. Отключение общеобменной вентиляции и электрооборудования в случае пожара и по окончании рабочего дня. Осмотр и приведение в пожаробезопасное состояние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Работникам при обнаружении пожара или признаков горения в здании, помещении (задымление, запах гари, повышение температуры воздуха и др.)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немедленно сообщить об этом по телефону (101 или 112) в пожарную охрану (при этом необходимо назвать адрес объекта защиты, место возникновения пожара, а также сообщить свою фамилию);</w:t>
      </w:r>
    </w:p>
    <w:p>
      <w:pPr>
        <w:spacing w:line="240" w:lineRule="auto"/>
        <w:rPr>
          <w:rFonts w:hAnsi="Times New Roman" w:cs="Times New Roman"/>
          <w:color w:val="000000"/>
          <w:sz w:val="24"/>
          <w:szCs w:val="24"/>
        </w:rPr>
      </w:pPr>
      <w:r>
        <w:rPr>
          <w:rFonts w:hAnsi="Times New Roman" w:cs="Times New Roman"/>
          <w:color w:val="000000"/>
          <w:sz w:val="24"/>
          <w:szCs w:val="24"/>
        </w:rPr>
        <w:t>б) принять посильные меры по эвакуации людей и тушению пожара первичными средствами пожаротушения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Способы сообщения о пожаре: автоматическая система оповещения людей при пожаре, голосовое оповещение лицом, обнаружившим пожар (признаки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пожаре необходимо покидать помещения, используя наиболее безопасные пути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Ответственным лицам (к примеру, руководители структурных подразделений) при обнаружении пожара или признаков горения в помещениях (задымление, запах гари, повышение температуры воздуха и др.) необходимо: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(101 или 112) в пожарную охрану (при этом необходимо назвать адрес объекта защиты, место возникновения пожара, а также сообщить свою фамилию) и оповестить руководителя организации;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в помещениях организации;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работников и посетителей в безопасную зону (на улицу);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возможности обесточить от электроэнергии здания и сооружения с соблюдением требований охраны труда;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посильные меры по эвакуации людей и тушению пожара первичными средствами пожаротушения;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встретить подразделения пожарной охраны и сообщить необходимую информацию о пожаре (место пожара (признаки пожара), сведения о людях, находящихся в помещениях во время пожара, место нахождения источника водоснабжения, места размещения газовых баллонов и емкостей с горючими жидкостями);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возникновения пожара при проведении огневых работ сообщить пожарным подразделениям о месте нахождения газовых баллонов.</w:t>
      </w:r>
    </w:p>
    <w:p>
      <w:pPr>
        <w:spacing w:line="240" w:lineRule="auto"/>
        <w:rPr>
          <w:rFonts w:hAnsi="Times New Roman" w:cs="Times New Roman"/>
          <w:color w:val="000000"/>
          <w:sz w:val="24"/>
          <w:szCs w:val="24"/>
        </w:rPr>
      </w:pPr>
      <w:r>
        <w:rPr>
          <w:rFonts w:hAnsi="Times New Roman" w:cs="Times New Roman"/>
          <w:b/>
          <w:bCs/>
          <w:color w:val="000000"/>
          <w:sz w:val="24"/>
          <w:szCs w:val="24"/>
        </w:rPr>
        <w:t>6. Меры личной безопасности при возникновении пожара. Средства индивидуальной защиты, спасения и самоспасания при пожаре. Места размещения и способы применения средств индивидуальной защиты органов дыхания и зрения, спасения и самоспасания с высотных уровней при пожаре (при их наличии)</w:t>
      </w:r>
    </w:p>
    <w:p>
      <w:pPr>
        <w:spacing w:line="240" w:lineRule="auto"/>
        <w:rPr>
          <w:rFonts w:hAnsi="Times New Roman" w:cs="Times New Roman"/>
          <w:color w:val="000000"/>
          <w:sz w:val="24"/>
          <w:szCs w:val="24"/>
        </w:rPr>
      </w:pPr>
      <w:r>
        <w:rPr>
          <w:rFonts w:hAnsi="Times New Roman" w:cs="Times New Roman"/>
          <w:color w:val="000000"/>
          <w:sz w:val="24"/>
          <w:szCs w:val="24"/>
        </w:rPr>
        <w:t>Наибольшую опасность для человека представляет вдыхание нагретого воздуха, приводящее к поражению верхних дыхательных путей, удушью и смерти. Так, под воздействием температуры свыше 100 °С человек теряет сознание и погибает через несколько минут. Опасны также ожоги кожи. У человека, получившего ожоги второй степени – 30 процентов поверхности тела, мало шансов выжить.</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мер безопасности при пожаре чрезвычайно важно. Вот некоторые из них:</w:t>
      </w:r>
    </w:p>
    <w:p>
      <w:pPr>
        <w:spacing w:line="240" w:lineRule="auto"/>
        <w:rPr>
          <w:rFonts w:hAnsi="Times New Roman" w:cs="Times New Roman"/>
          <w:color w:val="000000"/>
          <w:sz w:val="24"/>
          <w:szCs w:val="24"/>
        </w:rPr>
      </w:pPr>
      <w:r>
        <w:rPr>
          <w:rFonts w:hAnsi="Times New Roman" w:cs="Times New Roman"/>
          <w:color w:val="000000"/>
          <w:sz w:val="24"/>
          <w:szCs w:val="24"/>
        </w:rPr>
        <w:t>1. В задымленном и горящем помещении не следует передвигаться по одному. Дверь в задымленное помещение нужно открывать осторожно, чтобы быстрый приток воздуха не вызвал вспышки пламени. Чтобы пройти через горящие комнаты, необходимо накрыться с головой мокрым одеялом, плотной тканью или верхней одеждой. В сильно задымленном пространстве лучше двигаться ползком или согнувшись с надетой на нос и рот повязкой, смоченной водой. Нельзя тушить водой воспламенившийся газ, горючие жидкости и электрические провода.</w:t>
      </w:r>
    </w:p>
    <w:p>
      <w:pPr>
        <w:spacing w:line="240" w:lineRule="auto"/>
        <w:rPr>
          <w:rFonts w:hAnsi="Times New Roman" w:cs="Times New Roman"/>
          <w:color w:val="000000"/>
          <w:sz w:val="24"/>
          <w:szCs w:val="24"/>
        </w:rPr>
      </w:pPr>
      <w:r>
        <w:rPr>
          <w:rFonts w:hAnsi="Times New Roman" w:cs="Times New Roman"/>
          <w:color w:val="000000"/>
          <w:sz w:val="24"/>
          <w:szCs w:val="24"/>
        </w:rPr>
        <w:t>2. При тушении пожара следует прежде всего остановить распространение огня, а затем гасить в местах наиболее интенсивного горения, подавая струю не на пламя, а на горящую поверхность. При тушении вертикальной поверхности струю нужно направлять на ее верхнюю часть, постепенно опускаясь.</w:t>
      </w:r>
    </w:p>
    <w:p>
      <w:pPr>
        <w:spacing w:line="240" w:lineRule="auto"/>
        <w:rPr>
          <w:rFonts w:hAnsi="Times New Roman" w:cs="Times New Roman"/>
          <w:color w:val="000000"/>
          <w:sz w:val="24"/>
          <w:szCs w:val="24"/>
        </w:rPr>
      </w:pPr>
      <w:r>
        <w:rPr>
          <w:rFonts w:hAnsi="Times New Roman" w:cs="Times New Roman"/>
          <w:color w:val="000000"/>
          <w:sz w:val="24"/>
          <w:szCs w:val="24"/>
        </w:rPr>
        <w:t>3. В условиях развивающихся пожаров необходимо принимать такие меры, чтобы огонь не распространился на смежную часть здания или на соседние строения. Для этого разбирают обломки горящих конструкций, убирают их из зоны горения. Убирают горючие материалы с путей распространения огня. Поверхности соседних зданий поливают водой, на крышах ставят наблюдателей для тушения разлетающихся искр и головешек. Горящие внешние поверхности гасят водой. Оконные переплеты тушат как снаружи, так и изнутри здания. В первую очередь нужно тушить гардины, занавески, шторы, чтобы предотвратить распространение огня внутри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4. При пожаре в современных зданиях с применением полимерных и синтетических материалов на человека могут воздействовать токсичные продукты горения. Однако основной причиной гибели людей является отравление оксидом углерода. Он активно реагирует с гемоглобином крови, вследствие чего красные кровяные тельца утрачивают способность снабжать организм кислородом. Поэтому в 50–80 процентах случаев гибель людей на пожарах вызывается отравлением оксидом углерода и недостатком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5. При спасении людей во время пожара используют основные и запасные входы и выходы, стационарные и переносные лестницы. Люди, застигнутые пожаром в здании, стремятся найти спасение на верхних этажах или пытаются выпрыгнуть из окон и с балконов. В условиях пожара многие из них неправильно оценивают обстановку, допускают нецелесообразные действия. При выходе из задымленного помещения накиньте на лицо полотенце или платок, смоченные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7. Способы оказания первой помощи пострадавшим при ожогах</w:t>
      </w:r>
    </w:p>
    <w:p>
      <w:pPr>
        <w:spacing w:line="240" w:lineRule="auto"/>
        <w:rPr>
          <w:rFonts w:hAnsi="Times New Roman" w:cs="Times New Roman"/>
          <w:color w:val="000000"/>
          <w:sz w:val="24"/>
          <w:szCs w:val="24"/>
        </w:rPr>
      </w:pPr>
      <w:r>
        <w:rPr>
          <w:rFonts w:hAnsi="Times New Roman" w:cs="Times New Roman"/>
          <w:b/>
          <w:bCs/>
          <w:color w:val="000000"/>
          <w:sz w:val="24"/>
          <w:szCs w:val="24"/>
        </w:rPr>
        <w:t>ТЕРМИЧЕСКИЙ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ТЕРМИЧЕСКИЙ ОЖОГ – это один из видов травмы, возникающей при воздействии на ткани организма высокой температуры. По характеру агента, вызвавшего ожог, последний может быть получен от воздействия светового излучения, пламени, кипятка, пара, горячего воздуха, электротока.</w:t>
      </w:r>
    </w:p>
    <w:p>
      <w:pPr>
        <w:spacing w:line="240" w:lineRule="auto"/>
        <w:rPr>
          <w:rFonts w:hAnsi="Times New Roman" w:cs="Times New Roman"/>
          <w:color w:val="000000"/>
          <w:sz w:val="24"/>
          <w:szCs w:val="24"/>
        </w:rPr>
      </w:pPr>
      <w:r>
        <w:rPr>
          <w:rFonts w:hAnsi="Times New Roman" w:cs="Times New Roman"/>
          <w:color w:val="000000"/>
          <w:sz w:val="24"/>
          <w:szCs w:val="24"/>
        </w:rPr>
        <w:t>Ожоги могут быть самой разнообразной локализации (лицо, кисти рук, туловище, конечности) и занимать различную площадь. По глубине поражения ожоги подразделяют на четыре степени: I степень характеризуется гиперемией и отеком кожи, сопровождающимся жгучей болью; II степень – образование пузырей, заполненных прозрачной жидкостью желтоватого цвета; IIIа степень – распространение некроза на эпидермис; IIIб – некроз всех слоев кожи; IV степень – омертвение не только кожи, но и глубжележащих тканей.</w:t>
      </w:r>
    </w:p>
    <w:p>
      <w:pPr>
        <w:spacing w:line="240" w:lineRule="auto"/>
        <w:rPr>
          <w:rFonts w:hAnsi="Times New Roman" w:cs="Times New Roman"/>
          <w:color w:val="000000"/>
          <w:sz w:val="24"/>
          <w:szCs w:val="24"/>
        </w:rPr>
      </w:pPr>
      <w:r>
        <w:rPr>
          <w:rFonts w:hAnsi="Times New Roman" w:cs="Times New Roman"/>
          <w:color w:val="000000"/>
          <w:sz w:val="24"/>
          <w:szCs w:val="24"/>
        </w:rPr>
        <w:t>ПЕРВАЯ ПОМОЩЬ заключается 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прекращении действия травмирующего агента. Для этого необходимо сбросить загоревшуюся одежду, сбить с ног бегущего в горящей одежде, облить его водой, засыпать снегом, накрыть горящий участок одежды покрывалом, верхней одеждой;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снятии (срезании) с пострадавших участков тела пораженного одежды;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накладывании на обожженные поверхности асептической повязки (при помощи бинта, индивидуального перевязочного пакета, чистого полотенца, простыни, носового платка и т. п.);</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немедленном направлении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Эффективность само- и взаимопомощи зависит от того, насколько быстро пострадавший или окружающие его люди смогут сориентироваться в обстановке, использовать навыки и средства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ПОСОБИЯ в очаге поражения сводятся к непрямому массажу сердца, обеспечению проходимости дыхательных путей, искусственному дыханию изо рта в рот или изо рта в нос.</w:t>
      </w:r>
    </w:p>
    <w:p>
      <w:pPr>
        <w:spacing w:line="240" w:lineRule="auto"/>
        <w:rPr>
          <w:rFonts w:hAnsi="Times New Roman" w:cs="Times New Roman"/>
          <w:color w:val="000000"/>
          <w:sz w:val="24"/>
          <w:szCs w:val="24"/>
        </w:rPr>
      </w:pPr>
      <w:r>
        <w:rPr>
          <w:rFonts w:hAnsi="Times New Roman" w:cs="Times New Roman"/>
          <w:b/>
          <w:bCs/>
          <w:color w:val="000000"/>
          <w:sz w:val="24"/>
          <w:szCs w:val="24"/>
        </w:rPr>
        <w:t>ЭЛЕКТРОТРАВМА</w:t>
      </w:r>
    </w:p>
    <w:p>
      <w:pPr>
        <w:spacing w:line="240" w:lineRule="auto"/>
        <w:rPr>
          <w:rFonts w:hAnsi="Times New Roman" w:cs="Times New Roman"/>
          <w:color w:val="000000"/>
          <w:sz w:val="24"/>
          <w:szCs w:val="24"/>
        </w:rPr>
      </w:pPr>
      <w:r>
        <w:rPr>
          <w:rFonts w:hAnsi="Times New Roman" w:cs="Times New Roman"/>
          <w:color w:val="000000"/>
          <w:sz w:val="24"/>
          <w:szCs w:val="24"/>
        </w:rPr>
        <w:t>ЭЛЕКТРОТРАВМА возникает при непосредственном или косвенном контакте человека с источником электроэнергии. Под влиянием тепла (джоулево тепло), образующегося при прохождении электрического тока по тканям тела, возникают ожоги. Электрический ток обычно вызывает глубокие ожоги. Все патологические нарушения, вызванные электротравмой, можно объяснить непосредственным воздействием электрического тока при прохождении его через ткани организма; побочными явлениями, вызываемыми при прохождении тока в окружающей среде вне организма.</w:t>
      </w:r>
    </w:p>
    <w:p>
      <w:pPr>
        <w:spacing w:line="240" w:lineRule="auto"/>
        <w:rPr>
          <w:rFonts w:hAnsi="Times New Roman" w:cs="Times New Roman"/>
          <w:color w:val="000000"/>
          <w:sz w:val="24"/>
          <w:szCs w:val="24"/>
        </w:rPr>
      </w:pPr>
      <w:r>
        <w:rPr>
          <w:rFonts w:hAnsi="Times New Roman" w:cs="Times New Roman"/>
          <w:color w:val="000000"/>
          <w:sz w:val="24"/>
          <w:szCs w:val="24"/>
        </w:rPr>
        <w:t>ПРИЗНАКИ. В результате непосредственного воздействия тока на организм возникают общие явления (расстройство деятельности центральной нервной, сердечно-сосудистой, дыхательной систем и др.).</w:t>
      </w:r>
    </w:p>
    <w:p>
      <w:pPr>
        <w:spacing w:line="240" w:lineRule="auto"/>
        <w:rPr>
          <w:rFonts w:hAnsi="Times New Roman" w:cs="Times New Roman"/>
          <w:color w:val="000000"/>
          <w:sz w:val="24"/>
          <w:szCs w:val="24"/>
        </w:rPr>
      </w:pPr>
      <w:r>
        <w:rPr>
          <w:rFonts w:hAnsi="Times New Roman" w:cs="Times New Roman"/>
          <w:color w:val="000000"/>
          <w:sz w:val="24"/>
          <w:szCs w:val="24"/>
        </w:rPr>
        <w:t>Побочные явления в окружающей среде (тепло, свет, звук) могут вызвать изменения в организме (ослепление и ожоги вольтовой дугой, повреждение органов слуха и т. д.).</w:t>
      </w:r>
    </w:p>
    <w:p>
      <w:pPr>
        <w:spacing w:line="240" w:lineRule="auto"/>
        <w:rPr>
          <w:rFonts w:hAnsi="Times New Roman" w:cs="Times New Roman"/>
          <w:color w:val="000000"/>
          <w:sz w:val="24"/>
          <w:szCs w:val="24"/>
        </w:rPr>
      </w:pPr>
      <w:r>
        <w:rPr>
          <w:rFonts w:hAnsi="Times New Roman" w:cs="Times New Roman"/>
          <w:color w:val="000000"/>
          <w:sz w:val="24"/>
          <w:szCs w:val="24"/>
        </w:rPr>
        <w:t>При оказании ПЕРВОЙ ПОМОЩИ пораженным необходимо быстро освободить пораженного от действия электрического тока, используя подручные средства (сухую палку, веревку, доску и др.) или умело перерубив (перерезав) подходящий к нему провод лопатой или топором, отключив сеть и т. д. Оказывающий помощь в целях самозащиты должен обмотать руки прорезиненной материей, сухой тканью, надеть резиновые перчатки, встать на сухую доску, деревянный щит и т. п. Пораженного следует брать за те части одежды, которые не прилегают непосредственно к телу.</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ДЕЙСТВИЯ заключаются 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проведении искусственного дыхания изо рта в рот или изо рта в нос;</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осуществлении непрямого массажа сердца;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введении для снятия (уменьшения) боли обезболивающего препарата (проводит медицинский персонал);</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наложении на область электрических ожогов асептической повязки.</w:t>
      </w:r>
    </w:p>
    <w:p>
      <w:pPr>
        <w:spacing w:line="240" w:lineRule="auto"/>
        <w:rPr>
          <w:rFonts w:hAnsi="Times New Roman" w:cs="Times New Roman"/>
          <w:color w:val="000000"/>
          <w:sz w:val="24"/>
          <w:szCs w:val="24"/>
        </w:rPr>
      </w:pPr>
      <w:r>
        <w:rPr>
          <w:rFonts w:hAnsi="Times New Roman" w:cs="Times New Roman"/>
          <w:b/>
          <w:bCs/>
          <w:color w:val="000000"/>
          <w:sz w:val="24"/>
          <w:szCs w:val="24"/>
        </w:rPr>
        <w:t>8. Практическая тренировка по отработке действий при возникновении пожара, по отработке умений пользоваться первичными средствами пожаротушения, внутренним противопожарным водопроводом (с приведением в действие при его наличии), средствами индивидуальной защиты, средствами спасения и самоспасания (при их наличии)</w:t>
      </w:r>
    </w:p>
    <w:p>
      <w:pPr>
        <w:spacing w:line="240" w:lineRule="auto"/>
        <w:rPr>
          <w:rFonts w:hAnsi="Times New Roman" w:cs="Times New Roman"/>
          <w:color w:val="000000"/>
          <w:sz w:val="24"/>
          <w:szCs w:val="24"/>
        </w:rPr>
      </w:pPr>
      <w:r>
        <w:rPr>
          <w:rFonts w:hAnsi="Times New Roman" w:cs="Times New Roman"/>
          <w:color w:val="000000"/>
          <w:sz w:val="24"/>
          <w:szCs w:val="24"/>
        </w:rPr>
        <w:t>Началом практической отработки является подача звукового и (или) световых сигналов о возникновении пожара от системы оповещения о пожаре во все помещения здания с постоянным или временным пребыванием людей. Звуковой сигнал оповещения должен отличаться по тональности от звуковых сигналов другого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С получением сигнала о возникновении пожара все участники тренировки проводят мероприятия в соответствии с инструкцией по действиям в случае возникновения пожара, открывают все (запасные) эвакуационные выходы и в установленной последовательности производят эвакуацию.</w:t>
      </w:r>
    </w:p>
    <w:p>
      <w:pPr>
        <w:spacing w:line="240" w:lineRule="auto"/>
        <w:rPr>
          <w:rFonts w:hAnsi="Times New Roman" w:cs="Times New Roman"/>
          <w:color w:val="000000"/>
          <w:sz w:val="24"/>
          <w:szCs w:val="24"/>
        </w:rPr>
      </w:pPr>
      <w:r>
        <w:rPr>
          <w:rFonts w:hAnsi="Times New Roman" w:cs="Times New Roman"/>
          <w:color w:val="000000"/>
          <w:sz w:val="24"/>
          <w:szCs w:val="24"/>
        </w:rPr>
        <w:t>Эвакуация производится через ближайший и (или) наиболее защищенный от опасных факторов пожара эвакуационный выход, передвижение всех при этом должно быть быстрым, но не бегом, без лишней суеты и торопливости.</w:t>
      </w:r>
    </w:p>
    <w:p>
      <w:pPr>
        <w:spacing w:line="240" w:lineRule="auto"/>
        <w:rPr>
          <w:rFonts w:hAnsi="Times New Roman" w:cs="Times New Roman"/>
          <w:color w:val="000000"/>
          <w:sz w:val="24"/>
          <w:szCs w:val="24"/>
        </w:rPr>
      </w:pPr>
      <w:r>
        <w:rPr>
          <w:rFonts w:hAnsi="Times New Roman" w:cs="Times New Roman"/>
          <w:color w:val="000000"/>
          <w:sz w:val="24"/>
          <w:szCs w:val="24"/>
        </w:rPr>
        <w:t>Эвакуация не должна мешать действиям пожарных по тушению пожара. Эвакуируемые выводятся из здания, в теплое время года на улицу, в безопасное место. В зимнее время года - эвакуируются в ближайшее, заранее определенное здание вне зоны воздействия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В ходе практической тренировки руководитель тушения пожара контролирует правильность проведения эвакуации, а также время, в течение которого проведена полная эвакуация людей из здания.</w:t>
      </w:r>
    </w:p>
    <w:p>
      <w:pPr>
        <w:spacing w:line="240" w:lineRule="auto"/>
        <w:rPr>
          <w:rFonts w:hAnsi="Times New Roman" w:cs="Times New Roman"/>
          <w:color w:val="000000"/>
          <w:sz w:val="24"/>
          <w:szCs w:val="24"/>
        </w:rPr>
      </w:pPr>
      <w:r>
        <w:rPr>
          <w:rFonts w:hAnsi="Times New Roman" w:cs="Times New Roman"/>
          <w:color w:val="000000"/>
          <w:sz w:val="24"/>
          <w:szCs w:val="24"/>
        </w:rPr>
        <w:t>После эвакуации из здания проводится списочное уточнение всех эвакуированных, осуществляется доклад руководителю тушению пожара. Посредники проводят обход помещений здания на предмет установления людей, его не покинувших.</w:t>
      </w:r>
    </w:p>
    <w:p>
      <w:pPr>
        <w:spacing w:line="240" w:lineRule="auto"/>
        <w:rPr>
          <w:rFonts w:hAnsi="Times New Roman" w:cs="Times New Roman"/>
          <w:color w:val="000000"/>
          <w:sz w:val="24"/>
          <w:szCs w:val="24"/>
        </w:rPr>
      </w:pPr>
      <w:r>
        <w:rPr>
          <w:rFonts w:hAnsi="Times New Roman" w:cs="Times New Roman"/>
          <w:color w:val="000000"/>
          <w:sz w:val="24"/>
          <w:szCs w:val="24"/>
        </w:rPr>
        <w:t>Обслуживающий персонал, не занятый в проведении эвакуации, начинает тушение пожара имеющимися на объекте первичными средствами пожаротушения и проводит работы по эвакуации имущества и других материальных ценностей из здания.</w:t>
      </w:r>
    </w:p>
    <w:p>
      <w:pPr>
        <w:spacing w:line="240" w:lineRule="auto"/>
        <w:rPr>
          <w:rFonts w:hAnsi="Times New Roman" w:cs="Times New Roman"/>
          <w:color w:val="000000"/>
          <w:sz w:val="24"/>
          <w:szCs w:val="24"/>
        </w:rPr>
      </w:pPr>
      <w:r>
        <w:rPr>
          <w:rFonts w:hAnsi="Times New Roman" w:cs="Times New Roman"/>
          <w:b/>
          <w:bCs/>
          <w:color w:val="000000"/>
          <w:sz w:val="24"/>
          <w:szCs w:val="24"/>
        </w:rPr>
        <w:t>9. Меры пожарной безопасности в зданиях для проживания людей</w:t>
      </w:r>
    </w:p>
    <w:p>
      <w:pPr>
        <w:spacing w:line="240" w:lineRule="auto"/>
        <w:rPr>
          <w:rFonts w:hAnsi="Times New Roman" w:cs="Times New Roman"/>
          <w:color w:val="000000"/>
          <w:sz w:val="24"/>
          <w:szCs w:val="24"/>
        </w:rPr>
      </w:pPr>
      <w:r>
        <w:rPr>
          <w:rFonts w:hAnsi="Times New Roman" w:cs="Times New Roman"/>
          <w:color w:val="000000"/>
          <w:sz w:val="24"/>
          <w:szCs w:val="24"/>
        </w:rPr>
        <w:t>В гостиницах, мотелях, общежитиях и других зданиях, приспособленных для временного пребывания людей, лица, ответственные за обеспечение пожарной безопасности, обеспечивают ознакомление (под подпись) прибывающих физических лиц с мерами пожарной безопасности. В номерах и на этажах этих объектов защиты вывешиваются планы эвакуации на случай пожара.</w:t>
      </w:r>
      <w:r>
        <w:br/>
      </w:r>
      <w:r>
        <w:rPr>
          <w:rFonts w:hAnsi="Times New Roman" w:cs="Times New Roman"/>
          <w:color w:val="000000"/>
          <w:sz w:val="24"/>
          <w:szCs w:val="24"/>
        </w:rPr>
        <w:t>На объектах защиты с пребыванием иностранных граждан речевые сообщения в системах оповещения о пожаре и управления эвакуацией людей, а также памятки о мерах пожарной безопасности выполняются на русском и английском языках.</w:t>
      </w:r>
    </w:p>
    <w:p>
      <w:pPr>
        <w:spacing w:line="240" w:lineRule="auto"/>
        <w:rPr>
          <w:rFonts w:hAnsi="Times New Roman" w:cs="Times New Roman"/>
          <w:color w:val="000000"/>
          <w:sz w:val="24"/>
          <w:szCs w:val="24"/>
        </w:rPr>
      </w:pPr>
      <w:r>
        <w:rPr>
          <w:rFonts w:hAnsi="Times New Roman" w:cs="Times New Roman"/>
          <w:color w:val="000000"/>
          <w:sz w:val="24"/>
          <w:szCs w:val="24"/>
        </w:rPr>
        <w:t>В квартирах, жилых комнатах общежитий и номерах гостиниц запрещается устраивать производственные и складские помещения для применения и хранения пожаровзрывоопасных и пожароопасных веществ и материалов, а также изменять их функциональное назначение.</w:t>
      </w:r>
      <w:r>
        <w:br/>
      </w:r>
      <w:r>
        <w:rPr>
          <w:rFonts w:hAnsi="Times New Roman" w:cs="Times New Roman"/>
          <w:color w:val="000000"/>
          <w:sz w:val="24"/>
          <w:szCs w:val="24"/>
        </w:rPr>
        <w:t>Запрещается использование открытого огня на балконах (лоджиях) квартир, жилых комнат общежитий и номеров гостиниц.</w:t>
      </w:r>
      <w:r>
        <w:br/>
      </w:r>
      <w:r>
        <w:rPr>
          <w:rFonts w:hAnsi="Times New Roman" w:cs="Times New Roman"/>
          <w:color w:val="000000"/>
          <w:sz w:val="24"/>
          <w:szCs w:val="24"/>
        </w:rPr>
        <w:t>В зданиях для проживания людей запрещается оставлять без присмотра источники открытого огня (свечи, непотушенная сигарета, керосиновая лампа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Запрещается хранение баллонов с горючими газами в квартирах и жилых помещениях зданий класса функциональной пожарной опасности Ф1.1 и Ф1.2, определенного в соответствии с </w:t>
      </w:r>
      <w:r>
        <w:rPr>
          <w:rFonts w:hAnsi="Times New Roman" w:cs="Times New Roman"/>
          <w:color w:val="000000"/>
          <w:sz w:val="24"/>
          <w:szCs w:val="24"/>
        </w:rPr>
        <w:t>Федеральным законом</w:t>
      </w:r>
      <w:r>
        <w:rPr>
          <w:rFonts w:hAnsi="Times New Roman" w:cs="Times New Roman"/>
          <w:color w:val="000000"/>
          <w:sz w:val="24"/>
          <w:szCs w:val="24"/>
        </w:rPr>
        <w:t xml:space="preserve"> "Технический регламент о требованиях пожарной безопасности", на кухнях, путях эвакуации, лестничных клетках, в цокольных и подвальных этажах, на чердаках, балконах, лоджиях и в галереях.</w:t>
      </w:r>
      <w:r>
        <w:br/>
      </w:r>
      <w:r>
        <w:rPr>
          <w:rFonts w:hAnsi="Times New Roman" w:cs="Times New Roman"/>
          <w:color w:val="000000"/>
          <w:sz w:val="24"/>
          <w:szCs w:val="24"/>
        </w:rPr>
        <w:t>Пристройки и шкафы для газовых баллонов должны запираться на замок и иметь жалюзи для проветривания, а также предупреждающую надпись "Огнеопасно. Газ".</w:t>
      </w:r>
      <w:r>
        <w:br/>
      </w:r>
      <w:r>
        <w:rPr>
          <w:rFonts w:hAnsi="Times New Roman" w:cs="Times New Roman"/>
          <w:color w:val="000000"/>
          <w:sz w:val="24"/>
          <w:szCs w:val="24"/>
        </w:rPr>
        <w:t>У входа в одноквартирные жилые дома, в том числе жилые дома блокированной застройки, а также в помещения зданий и сооружений, в которых применяются газовые баллоны, размещается предупреждающий знак пожарной безопасности с надписью "Огнеопасно. Баллоны с газом".</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бытовых газовых приборов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эксплуатация бытовых газовых приборов при утечке газа;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присоединение деталей газовой арматуры с помощью искрообразующего инструмента;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проверка герметичности соединений с помощью источников открытого огня.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53a4b846e814e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