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right"/>
        <w:rPr>
          <w:rFonts w:hAnsi="Times New Roman" w:cs="Times New Roman"/>
          <w:color w:val="000000"/>
          <w:sz w:val="24"/>
          <w:szCs w:val="24"/>
        </w:rPr>
      </w:pPr>
    </w:p>
    <w:p>
      <w:pPr>
        <w:spacing w:line="240" w:lineRule="auto"/>
        <w:jc w:val="right"/>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Генеральный директор ООО «Гамма»</w:t>
      </w:r>
    </w:p>
    <w:p>
      <w:pPr>
        <w:spacing w:line="240" w:lineRule="auto"/>
        <w:jc w:val="right"/>
        <w:rPr>
          <w:rFonts w:hAnsi="Times New Roman" w:cs="Times New Roman"/>
          <w:color w:val="000000"/>
          <w:sz w:val="24"/>
          <w:szCs w:val="24"/>
        </w:rPr>
      </w:pPr>
      <w:r>
        <w:rPr>
          <w:rFonts w:hAnsi="Times New Roman" w:cs="Times New Roman"/>
          <w:color w:val="000000"/>
          <w:sz w:val="24"/>
          <w:szCs w:val="24"/>
        </w:rPr>
        <w:t>Тагилов А.А.</w:t>
      </w:r>
    </w:p>
    <w:p>
      <w:pPr>
        <w:spacing w:line="240" w:lineRule="auto"/>
        <w:jc w:val="right"/>
        <w:rPr>
          <w:rFonts w:hAnsi="Times New Roman" w:cs="Times New Roman"/>
          <w:color w:val="000000"/>
          <w:sz w:val="24"/>
          <w:szCs w:val="24"/>
        </w:rPr>
      </w:pPr>
      <w:r>
        <w:rPr>
          <w:rFonts w:hAnsi="Times New Roman" w:cs="Times New Roman"/>
          <w:color w:val="000000"/>
          <w:sz w:val="24"/>
          <w:szCs w:val="24"/>
        </w:rPr>
        <w:t>«</w:t>
      </w:r>
      <w:r>
        <w:rPr>
          <w:rFonts w:hAnsi="Times New Roman" w:cs="Times New Roman"/>
          <w:color w:val="000000"/>
          <w:sz w:val="24"/>
          <w:szCs w:val="24"/>
        </w:rPr>
        <w:t>17</w:t>
      </w:r>
      <w:r>
        <w:rPr>
          <w:rFonts w:hAnsi="Times New Roman" w:cs="Times New Roman"/>
          <w:color w:val="000000"/>
          <w:sz w:val="24"/>
          <w:szCs w:val="24"/>
        </w:rPr>
        <w:t>» декабря 20</w:t>
      </w:r>
      <w:r>
        <w:rPr>
          <w:rFonts w:hAnsi="Times New Roman" w:cs="Times New Roman"/>
          <w:color w:val="000000"/>
          <w:sz w:val="24"/>
          <w:szCs w:val="24"/>
        </w:rPr>
        <w:t>22</w:t>
      </w:r>
      <w:r>
        <w:rPr>
          <w:rFonts w:hAnsi="Times New Roman" w:cs="Times New Roman"/>
          <w:color w:val="000000"/>
          <w:sz w:val="24"/>
          <w:szCs w:val="24"/>
        </w:rPr>
        <w:t xml:space="preserve"> года</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Программа проведения инструктажа, проверки знаний и присвоения </w:t>
      </w:r>
      <w:r>
        <w:rPr>
          <w:rFonts w:hAnsi="Times New Roman" w:cs="Times New Roman"/>
          <w:b/>
          <w:bCs/>
          <w:color w:val="000000"/>
          <w:sz w:val="24"/>
          <w:szCs w:val="24"/>
        </w:rPr>
        <w:t>I </w:t>
      </w:r>
      <w:r>
        <w:rPr>
          <w:rFonts w:hAnsi="Times New Roman" w:cs="Times New Roman"/>
          <w:b/>
          <w:bCs/>
          <w:color w:val="000000"/>
          <w:sz w:val="24"/>
          <w:szCs w:val="24"/>
        </w:rPr>
        <w:t xml:space="preserve">группы по электробезопасности неэлектротехническому персоналу </w:t>
      </w:r>
      <w:r>
        <w:rPr>
          <w:rFonts w:hAnsi="Times New Roman" w:cs="Times New Roman"/>
          <w:b/>
          <w:bCs/>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Настоящая программа разработана в соответствии с </w:t>
      </w:r>
      <w:r>
        <w:rPr>
          <w:rFonts w:hAnsi="Times New Roman" w:cs="Times New Roman"/>
          <w:color w:val="000000"/>
          <w:sz w:val="24"/>
          <w:szCs w:val="24"/>
        </w:rPr>
        <w:t>Правилами по охране труда Минтруда России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соответствии с Правилами по охране труда Минтруда России от 15.12.2020 № 903н группа I по электробезопасности присваивается неэлектротехническому персоналу (из числа персонала, не относящегося к электротехническому и электротехнологическому персоналу, выполняющие работы, при которых может возникнуть опасность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Перечень должностей, рабочих мест, на которых для выполнения работы необходимо присвоение работникам группы I по электробезопасности, определяет руководитель организации (обособленного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Персоналу, усвоившему требования по электробезопасности, относящиеся к его производственной деятельности, присваивается группа I по электробезопасности с оформлением в журнале, в котором указываются фамилия, имя, отчество (при наличии) работника, его должность, дата присвоения группы I по электробезопасности, подпись проверяемого и проверяющего.</w:t>
      </w:r>
    </w:p>
    <w:p>
      <w:pPr>
        <w:spacing w:line="240" w:lineRule="auto"/>
        <w:rPr>
          <w:rFonts w:hAnsi="Times New Roman" w:cs="Times New Roman"/>
          <w:color w:val="000000"/>
          <w:sz w:val="24"/>
          <w:szCs w:val="24"/>
        </w:rPr>
      </w:pPr>
      <w:r>
        <w:rPr>
          <w:rFonts w:hAnsi="Times New Roman" w:cs="Times New Roman"/>
          <w:color w:val="000000"/>
          <w:sz w:val="24"/>
          <w:szCs w:val="24"/>
        </w:rPr>
        <w:t>Присвоение группы I по электробезопасности производится путем проведения инструктажа, который должен завершаться проверкой знаний в форме устного опроса и (при необходимости) проверкой приобретенных навыков безопасных способов работы и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Присвоение I группы по электробезопасности проводится работником из числа электротехнического персонала, имеющего группу III по электробезопасности или специалистом по охране труда, имеющим группу IV по электробезопасности или выше, назначенным распоряжением руководителя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Программа проведения инструктажа, проверки знаний и присвоения </w:t>
      </w:r>
      <w:r>
        <w:rPr>
          <w:rFonts w:hAnsi="Times New Roman" w:cs="Times New Roman"/>
          <w:b/>
          <w:bCs/>
          <w:color w:val="000000"/>
          <w:sz w:val="24"/>
          <w:szCs w:val="24"/>
        </w:rPr>
        <w:t xml:space="preserve">I </w:t>
      </w:r>
      <w:r>
        <w:rPr>
          <w:rFonts w:hAnsi="Times New Roman" w:cs="Times New Roman"/>
          <w:b/>
          <w:bCs/>
          <w:color w:val="000000"/>
          <w:sz w:val="24"/>
          <w:szCs w:val="24"/>
        </w:rPr>
        <w:t xml:space="preserve">группы по электробезопасности неэлектротехническому персоналу </w:t>
      </w:r>
      <w:r>
        <w:rPr>
          <w:rFonts w:hAnsi="Times New Roman" w:cs="Times New Roman"/>
          <w:b/>
          <w:bCs/>
          <w:color w:val="000000"/>
          <w:sz w:val="24"/>
          <w:szCs w:val="24"/>
        </w:rPr>
        <w:t>ООО «Гамма»</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Вопросы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Время, мин</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I. Теоретическая часть</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100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Лекционный материал об опасности электрического тока и последствиях его воздействия на человека.</w:t>
            </w:r>
          </w:p>
          <w:p>
            <w:pPr>
              <w:spacing w:line="240" w:lineRule="auto"/>
              <w:rPr>
                <w:rFonts w:hAnsi="Times New Roman" w:cs="Times New Roman"/>
                <w:color w:val="000000"/>
                <w:sz w:val="24"/>
                <w:szCs w:val="24"/>
              </w:rPr>
            </w:pPr>
            <w:r>
              <w:rPr>
                <w:rFonts w:hAnsi="Times New Roman" w:cs="Times New Roman"/>
                <w:color w:val="000000"/>
                <w:sz w:val="24"/>
                <w:szCs w:val="24"/>
              </w:rPr>
              <w:t>1.1. Общие сведения об опасности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1.2. Последствия воздействия тока на человека.</w:t>
            </w:r>
          </w:p>
          <w:p>
            <w:pPr>
              <w:spacing w:line="240" w:lineRule="auto"/>
              <w:rPr>
                <w:rFonts w:hAnsi="Times New Roman" w:cs="Times New Roman"/>
                <w:color w:val="000000"/>
                <w:sz w:val="24"/>
                <w:szCs w:val="24"/>
              </w:rPr>
            </w:pPr>
            <w:r>
              <w:rPr>
                <w:rFonts w:hAnsi="Times New Roman" w:cs="Times New Roman"/>
                <w:color w:val="000000"/>
                <w:sz w:val="24"/>
                <w:szCs w:val="24"/>
              </w:rPr>
              <w:t>1.3. Понятие шагового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1.4. Основные причины поражения током, профессиональные риски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xml:space="preserve">2. Общие требования электробезопасности для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 При нахождении работника в офисных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2.2. При эксплуатации персональных компьютеров, оргтехники и бытовых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2.3. Назначение табличек, плакатов, знаков по электробезопасности, установленных в (на) зданиях и сооружениях.</w:t>
            </w:r>
          </w:p>
          <w:p>
            <w:pPr>
              <w:spacing w:line="240" w:lineRule="auto"/>
              <w:rPr>
                <w:rFonts w:hAnsi="Times New Roman" w:cs="Times New Roman"/>
                <w:color w:val="000000"/>
                <w:sz w:val="24"/>
                <w:szCs w:val="24"/>
              </w:rPr>
            </w:pPr>
            <w:r>
              <w:rPr>
                <w:rFonts w:hAnsi="Times New Roman" w:cs="Times New Roman"/>
                <w:color w:val="000000"/>
                <w:sz w:val="24"/>
                <w:szCs w:val="24"/>
              </w:rPr>
              <w:t>2.4. Порядок действий работника по самостоятельному освобождению от воздействия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2.5. Порядок действий при освобождении пострадавшего от воздействия тока.</w:t>
            </w:r>
          </w:p>
          <w:p>
            <w:pPr>
              <w:spacing w:line="240" w:lineRule="auto"/>
              <w:rPr>
                <w:rFonts w:hAnsi="Times New Roman" w:cs="Times New Roman"/>
                <w:color w:val="000000"/>
                <w:sz w:val="24"/>
                <w:szCs w:val="24"/>
              </w:rPr>
            </w:pPr>
            <w:r>
              <w:rPr>
                <w:rFonts w:hAnsi="Times New Roman" w:cs="Times New Roman"/>
                <w:color w:val="000000"/>
                <w:sz w:val="24"/>
                <w:szCs w:val="24"/>
              </w:rPr>
              <w:t>2.6. Порядок оказания первой помощи работнику, пострадавшему от воздействия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2.7. Ответственность работников за невыполнение требований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 Назначение, техническая характеристика, устройство, порядок приведения в действие первичных средств пожаротушения (огнетушители, пожарные краны и др.) и тактические приемы тушения с их помощью</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 Примеры нарушений требований в структурных подразделениях и других организациях</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 Проверка приобретенных теоретических знаний по вышеуказанным вопросам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Перерыв</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II. Практическая часть</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120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Показ приемов безопасной эксплуатации персональных компьютеров, оргтехники и бытовых электрических приборов</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 Показ безопасных действий работника по самостоятельному освобождению от воздействия электрического тока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 Показ безопасных действий при освобождении пострадавшего от воздействия тока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 Показ приемов приведения в действие первичных средств пожаротушения (огнетушители, пожарные краны и др.)</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 Показ приемов оказания первой помощи работнику, пострадавшему от воздействия электрического тока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 Показ приемов оперативного и правильного сообщения по телефону в службы экстренного и аварийного вызова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 Проверка приобретенных практических навыков</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30</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III. Присвоение I группы по электробезопасности</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230</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Порядок проведения инструктажа по электробезопасности неэлектротехническому персоналу</w:t>
      </w:r>
    </w:p>
    <w:p>
      <w:pPr>
        <w:spacing w:line="240" w:lineRule="auto"/>
        <w:rPr>
          <w:rFonts w:hAnsi="Times New Roman" w:cs="Times New Roman"/>
          <w:color w:val="000000"/>
          <w:sz w:val="24"/>
          <w:szCs w:val="24"/>
        </w:rPr>
      </w:pPr>
      <w:r>
        <w:rPr>
          <w:rFonts w:hAnsi="Times New Roman" w:cs="Times New Roman"/>
          <w:color w:val="000000"/>
          <w:sz w:val="24"/>
          <w:szCs w:val="24"/>
        </w:rPr>
        <w:t>Порядок проведения инструктажа неэлектротехническому персоналу, выполняющему работы, при которых может возникнуть опасность поражения электрическим током, для присвоения группы I по электробезопасности (далее – Порядок) разработан с целью обеспечения безопасности труда персонала организации путем проведения обучения основным мерам безопасности при использовании электрооборудования или электроприемников, включаемых в сеть. Под неэлектротехническим персоналом понимают персонал, не относящийся к электротехническому и электротехнологическому персоналу.</w:t>
      </w:r>
    </w:p>
    <w:p>
      <w:pPr>
        <w:spacing w:line="240" w:lineRule="auto"/>
        <w:rPr>
          <w:rFonts w:hAnsi="Times New Roman" w:cs="Times New Roman"/>
          <w:color w:val="000000"/>
          <w:sz w:val="24"/>
          <w:szCs w:val="24"/>
        </w:rPr>
      </w:pPr>
      <w:r>
        <w:rPr>
          <w:rFonts w:hAnsi="Times New Roman" w:cs="Times New Roman"/>
          <w:color w:val="000000"/>
          <w:sz w:val="24"/>
          <w:szCs w:val="24"/>
        </w:rPr>
        <w:t>Присвоение группы I производится путем проведения инструктажа, который завершается проверкой знаний и проверкой приобретенных навыков безопасных способов работы или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Присвоение I группы по электробезопасности проводится с периодичностью не реже 1 раза в год.</w:t>
      </w:r>
    </w:p>
    <w:p>
      <w:pPr>
        <w:spacing w:line="240" w:lineRule="auto"/>
        <w:rPr>
          <w:rFonts w:hAnsi="Times New Roman" w:cs="Times New Roman"/>
          <w:color w:val="000000"/>
          <w:sz w:val="24"/>
          <w:szCs w:val="24"/>
        </w:rPr>
      </w:pPr>
      <w:r>
        <w:rPr>
          <w:rFonts w:hAnsi="Times New Roman" w:cs="Times New Roman"/>
          <w:b/>
          <w:bCs/>
          <w:color w:val="000000"/>
          <w:sz w:val="24"/>
          <w:szCs w:val="24"/>
        </w:rPr>
        <w:t>1. Лекционный материал об опасности электрического тока и последствиях его воздействия на человека</w:t>
      </w:r>
    </w:p>
    <w:p>
      <w:pPr>
        <w:spacing w:line="240" w:lineRule="auto"/>
        <w:rPr>
          <w:rFonts w:hAnsi="Times New Roman" w:cs="Times New Roman"/>
          <w:color w:val="000000"/>
          <w:sz w:val="24"/>
          <w:szCs w:val="24"/>
        </w:rPr>
      </w:pPr>
      <w:r>
        <w:rPr>
          <w:rFonts w:hAnsi="Times New Roman" w:cs="Times New Roman"/>
          <w:b/>
          <w:bCs/>
          <w:color w:val="000000"/>
          <w:sz w:val="24"/>
          <w:szCs w:val="24"/>
        </w:rPr>
        <w:t>1.1. Общие сведения об опасности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Под электробезопасностью понимается система организационных и технических мероприятий по защите человека от действия электрического тока, электрической дуги, статического электричества, электромагнитного поля.</w:t>
      </w:r>
    </w:p>
    <w:p>
      <w:pPr>
        <w:spacing w:line="240" w:lineRule="auto"/>
        <w:rPr>
          <w:rFonts w:hAnsi="Times New Roman" w:cs="Times New Roman"/>
          <w:color w:val="000000"/>
          <w:sz w:val="24"/>
          <w:szCs w:val="24"/>
        </w:rPr>
      </w:pPr>
      <w:r>
        <w:rPr>
          <w:rFonts w:hAnsi="Times New Roman" w:cs="Times New Roman"/>
          <w:color w:val="000000"/>
          <w:sz w:val="24"/>
          <w:szCs w:val="24"/>
        </w:rPr>
        <w:t>При пользовании любыми электрическими приборами или аппаратами необходимо всегда помнить о том, что некорректное обращение с ними, неисправное состояние электропроводки или самого электроприбора, несоблюдение определенных мер предосторожности может привести к поражению электрическим током. Неисправность электропроводки может стать причиной возгорания проводов и возникновения пожаров.</w:t>
      </w:r>
    </w:p>
    <w:p>
      <w:pPr>
        <w:spacing w:line="240" w:lineRule="auto"/>
        <w:rPr>
          <w:rFonts w:hAnsi="Times New Roman" w:cs="Times New Roman"/>
          <w:color w:val="000000"/>
          <w:sz w:val="24"/>
          <w:szCs w:val="24"/>
        </w:rPr>
      </w:pPr>
      <w:r>
        <w:rPr>
          <w:rFonts w:hAnsi="Times New Roman" w:cs="Times New Roman"/>
          <w:b/>
          <w:bCs/>
          <w:color w:val="000000"/>
          <w:sz w:val="24"/>
          <w:szCs w:val="24"/>
        </w:rPr>
        <w:t>1.2. Последствия воздействия тока на человека</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Особенностью действия электрического тока на человека является его невидимость. Эта особенность обусловливает тот фактор, что практически все рабочие и нерабочие места, где имеется электрооборудование под напряжением, считаются опасными. В каждом таком месте нельзя считать исключенной опасность поражения человека электрическим током. Воздействовать на человека может электрический ток, а также электрическая дуга (молния), статическое электричество, электромагнитное поле.</w:t>
      </w:r>
    </w:p>
    <w:p>
      <w:pPr>
        <w:spacing w:line="240" w:lineRule="auto"/>
        <w:rPr>
          <w:rFonts w:hAnsi="Times New Roman" w:cs="Times New Roman"/>
          <w:color w:val="000000"/>
          <w:sz w:val="24"/>
          <w:szCs w:val="24"/>
        </w:rPr>
      </w:pPr>
      <w:r>
        <w:rPr>
          <w:rFonts w:hAnsi="Times New Roman" w:cs="Times New Roman"/>
          <w:color w:val="000000"/>
          <w:sz w:val="24"/>
          <w:szCs w:val="24"/>
        </w:rPr>
        <w:t>Если через организм человека протекает электрический ток, то он может вызывать разнообразный характер воздействия на различные органы, в том числе центральную нервную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Тело человека является проводником электрического тока. Однако проводимость живой ткани, в отличие от проводимости обычных проводников, обусловлена не только физическими свойствами, но и сложными биохимическими и биофизическими процессами, присущими живой материи. В результате чего сопротивление тела человека является переменной величиной, имеющей нелинейную зависимость от множества факторов, в том числе от состояния кожи, физиологических процессов, протекающих в организме, параметров электрической цепи, состояния окружающей среды.</w:t>
      </w:r>
    </w:p>
    <w:p>
      <w:pPr>
        <w:spacing w:line="240" w:lineRule="auto"/>
        <w:rPr>
          <w:rFonts w:hAnsi="Times New Roman" w:cs="Times New Roman"/>
          <w:color w:val="000000"/>
          <w:sz w:val="24"/>
          <w:szCs w:val="24"/>
        </w:rPr>
      </w:pPr>
      <w:r>
        <w:rPr>
          <w:rFonts w:hAnsi="Times New Roman" w:cs="Times New Roman"/>
          <w:color w:val="000000"/>
          <w:sz w:val="24"/>
          <w:szCs w:val="24"/>
        </w:rPr>
        <w:t>Проходя через организм человека, электрический ток может производить термическое, электролитическое, механическое, биологическое действие:</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термическое действие тока проявляется в ожогах отдельных участков тела, нагреве до высоких температур кровеносных сосудов, крови, нервной ткани, сердца, мозга и других органов, находящихся на пути тока, что вызывает в них серьезные функциональные расстройства;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электролитическое действие тока выражается в разложении органической жидкости, в том числе крови, что сопровождается значительными нарушениями ее физико-химического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механическое (динамическое) воздействие тока проявляется в возникновении давления в кровеносных сосудах и тканях организма при нагреве крови и другой жидкости, а также смещении и механическом напряжении тканей в результате непроизвольного сокращения мышц и воздействия электродинамических сил;</w:t>
      </w:r>
    </w:p>
    <w:p>
      <w:pPr>
        <w:spacing w:line="240" w:lineRule="auto"/>
        <w:rPr>
          <w:rFonts w:hAnsi="Times New Roman" w:cs="Times New Roman"/>
          <w:color w:val="000000"/>
          <w:sz w:val="24"/>
          <w:szCs w:val="24"/>
        </w:rPr>
      </w:pPr>
      <w:r>
        <w:rPr>
          <w:rFonts w:hAnsi="Times New Roman" w:cs="Times New Roman"/>
          <w:color w:val="000000"/>
          <w:sz w:val="24"/>
          <w:szCs w:val="24"/>
        </w:rPr>
        <w:t>биологическое действие тока проявляется в раздражении и возбуждении живых тканей организма, а также в нарушении внутренних биоэлектрических процессов, протекающих в нормально действующем организме.</w:t>
      </w:r>
    </w:p>
    <w:p>
      <w:pPr>
        <w:spacing w:line="240" w:lineRule="auto"/>
        <w:rPr>
          <w:rFonts w:hAnsi="Times New Roman" w:cs="Times New Roman"/>
          <w:color w:val="000000"/>
          <w:sz w:val="24"/>
          <w:szCs w:val="24"/>
        </w:rPr>
      </w:pPr>
      <w:r>
        <w:rPr>
          <w:rFonts w:hAnsi="Times New Roman" w:cs="Times New Roman"/>
          <w:color w:val="000000"/>
          <w:sz w:val="24"/>
          <w:szCs w:val="24"/>
        </w:rPr>
        <w:t>Если ток проходит непосредственно через мышечную ткань, то возбуждение проявляется в виде непроизвольного сокращения мышц. Такое воздействие называется прямым. Однако действие тока может быть не только прямым, но и рефлекторным, то есть через центральную нервную систему, что приводит к серьезным нарушениям деятельности жизненно важных органов, в том числе сердца и легких.</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Результатом воздействия электрического тока на человека является травма.</w:t>
      </w:r>
    </w:p>
    <w:p>
      <w:pPr>
        <w:spacing w:line="240" w:lineRule="auto"/>
        <w:rPr>
          <w:rFonts w:hAnsi="Times New Roman" w:cs="Times New Roman"/>
          <w:color w:val="000000"/>
          <w:sz w:val="24"/>
          <w:szCs w:val="24"/>
        </w:rPr>
      </w:pPr>
      <w:r>
        <w:rPr>
          <w:rFonts w:hAnsi="Times New Roman" w:cs="Times New Roman"/>
          <w:b/>
          <w:bCs/>
          <w:color w:val="000000"/>
          <w:sz w:val="24"/>
          <w:szCs w:val="24"/>
        </w:rPr>
        <w:t>1.3. Понятие шагового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Шаговое напряжение обусловливается растеканием электрического тока по поверхности земли в случае однофазного замыкания на землю электрического провода.</w:t>
      </w:r>
    </w:p>
    <w:p>
      <w:pPr>
        <w:spacing w:line="240" w:lineRule="auto"/>
        <w:rPr>
          <w:rFonts w:hAnsi="Times New Roman" w:cs="Times New Roman"/>
          <w:color w:val="000000"/>
          <w:sz w:val="24"/>
          <w:szCs w:val="24"/>
        </w:rPr>
      </w:pPr>
      <w:r>
        <w:rPr>
          <w:rFonts w:hAnsi="Times New Roman" w:cs="Times New Roman"/>
          <w:color w:val="000000"/>
          <w:sz w:val="24"/>
          <w:szCs w:val="24"/>
        </w:rPr>
        <w:t>Если человек будет стоять на поверхности земли в зоне растекания электрического тока, то на длине шага возникнет напряжение и через его тело будет проходить электрический ток. Величина этого напряжения, называемого шаговым, зависит от ширины шага и места расположения человека. Чем ближе человек стоит к месту замыкания, тем больше величина шагового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Чтобы избежать поражения электрическим током, человек должен выходить из зоны шагового напряжения короткими шажками, не отрывая одной ноги от другой.</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защитных средств из диэлектрической резины (боты, галоши) можно воспользоваться ими для выхода из зоны шагового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выпрыгивать из зоны шагового напряжения на одной ноге.</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падения человека (на руки) значительно увеличивается величина шагового напряжения, следовательно, и величина тока, который будет проходить через его тело и жизненно важные органы – сердце, легкие, головной мозг.</w:t>
      </w:r>
    </w:p>
    <w:p>
      <w:pPr>
        <w:spacing w:line="240" w:lineRule="auto"/>
        <w:rPr>
          <w:rFonts w:hAnsi="Times New Roman" w:cs="Times New Roman"/>
          <w:color w:val="000000"/>
          <w:sz w:val="24"/>
          <w:szCs w:val="24"/>
        </w:rPr>
      </w:pPr>
      <w:r>
        <w:rPr>
          <w:rFonts w:hAnsi="Times New Roman" w:cs="Times New Roman"/>
          <w:b/>
          <w:bCs/>
          <w:color w:val="000000"/>
          <w:sz w:val="24"/>
          <w:szCs w:val="24"/>
        </w:rPr>
        <w:t>1.4. Основные причины поражения током</w:t>
      </w:r>
    </w:p>
    <w:p>
      <w:pPr>
        <w:spacing w:line="240" w:lineRule="auto"/>
        <w:rPr>
          <w:rFonts w:hAnsi="Times New Roman" w:cs="Times New Roman"/>
          <w:color w:val="000000"/>
          <w:sz w:val="24"/>
          <w:szCs w:val="24"/>
        </w:rPr>
      </w:pPr>
      <w:r>
        <w:rPr>
          <w:rFonts w:hAnsi="Times New Roman" w:cs="Times New Roman"/>
          <w:color w:val="000000"/>
          <w:sz w:val="24"/>
          <w:szCs w:val="24"/>
        </w:rPr>
        <w:t>Условно все электротравмы можно разделить на местные и общие.</w:t>
      </w:r>
    </w:p>
    <w:p>
      <w:pPr>
        <w:spacing w:line="240" w:lineRule="auto"/>
        <w:rPr>
          <w:rFonts w:hAnsi="Times New Roman" w:cs="Times New Roman"/>
          <w:color w:val="000000"/>
          <w:sz w:val="24"/>
          <w:szCs w:val="24"/>
        </w:rPr>
      </w:pPr>
      <w:r>
        <w:rPr>
          <w:rFonts w:hAnsi="Times New Roman" w:cs="Times New Roman"/>
          <w:color w:val="000000"/>
          <w:sz w:val="24"/>
          <w:szCs w:val="24"/>
        </w:rPr>
        <w:t>К местным электротравмам относятся местные повреждения организма или ярко выраженные местные нарушения целостности тканей тела, в том числе костных тканей, вызванные воздействием электрического тока или электрической дуги. К местным травмам относятся электрические ожоги, электрические знаки, металлизация кожи, механические повреждения и электроофтальмия.</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Электрический ожог (покровный) возникает, как правило, в электроустановках до 1000 В.</w:t>
      </w:r>
    </w:p>
    <w:p>
      <w:pPr>
        <w:spacing w:line="240" w:lineRule="auto"/>
        <w:rPr>
          <w:rFonts w:hAnsi="Times New Roman" w:cs="Times New Roman"/>
          <w:color w:val="000000"/>
          <w:sz w:val="24"/>
          <w:szCs w:val="24"/>
        </w:rPr>
      </w:pPr>
      <w:r>
        <w:rPr>
          <w:rFonts w:hAnsi="Times New Roman" w:cs="Times New Roman"/>
          <w:color w:val="000000"/>
          <w:sz w:val="24"/>
          <w:szCs w:val="24"/>
        </w:rPr>
        <w:t>При более высоком напряжении возникает электрическая дуга или искра, что вызывает дуговой электрический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Токовый ожог участка тела является следствием преобразования энергии электрического тока, проходящего через этот участок, в тепловую энергию. Этот ожог определяется величиной тока, временем его прохождения и сопротивлением участка тела, подвергшегося воздействию тока. Максимальное количество теплоты выделяется в местах контакта проводника с кожей.</w:t>
      </w:r>
    </w:p>
    <w:p>
      <w:pPr>
        <w:spacing w:line="240" w:lineRule="auto"/>
        <w:rPr>
          <w:rFonts w:hAnsi="Times New Roman" w:cs="Times New Roman"/>
          <w:color w:val="000000"/>
          <w:sz w:val="24"/>
          <w:szCs w:val="24"/>
        </w:rPr>
      </w:pPr>
      <w:r>
        <w:rPr>
          <w:rFonts w:hAnsi="Times New Roman" w:cs="Times New Roman"/>
          <w:color w:val="000000"/>
          <w:sz w:val="24"/>
          <w:szCs w:val="24"/>
        </w:rPr>
        <w:t>Поэтому в основном токовый ожог является ожогом кожи. Однако токовым ожогом могут быть повреждены и подкожные ткани. При токах высокой частоты наиболее подвержены токовым ожогам внутренние органы.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Электрическая дуга вызывает обширные ожоги тела человека. При этом поражение носит тяжелый характер и нередко оканчивается смертью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знаки воздействия тока представляют собой резко очерченные пятна серого или бледно-желтого цвета на поверхности тела человека. Обычно они имеют круглую или овальную форму и размеры 1–5 мм с углублением в центре. Пораженный участок кожи затвердевает подобно мозоли. Происходит омертвение верхнего слоя кожи. Поверхность знака сухая, не воспаленная.</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знаки безболезненны. С течением времени верхний слой кожи сходит и пораженное место приобретает первоначальный цвет, эластичность и чувствительность.</w:t>
      </w:r>
    </w:p>
    <w:p>
      <w:pPr>
        <w:spacing w:line="240" w:lineRule="auto"/>
        <w:rPr>
          <w:rFonts w:hAnsi="Times New Roman" w:cs="Times New Roman"/>
          <w:color w:val="000000"/>
          <w:sz w:val="24"/>
          <w:szCs w:val="24"/>
        </w:rPr>
      </w:pPr>
      <w:r>
        <w:rPr>
          <w:rFonts w:hAnsi="Times New Roman" w:cs="Times New Roman"/>
          <w:color w:val="000000"/>
          <w:sz w:val="24"/>
          <w:szCs w:val="24"/>
        </w:rPr>
        <w:t>Металлизация кожи – проникновение в верхние слои кожи частичек металла,</w:t>
      </w:r>
      <w:r>
        <w:br/>
      </w:r>
      <w:r>
        <w:rPr>
          <w:rFonts w:hAnsi="Times New Roman" w:cs="Times New Roman"/>
          <w:color w:val="000000"/>
          <w:sz w:val="24"/>
          <w:szCs w:val="24"/>
        </w:rPr>
        <w:t>расплавившегося под действием электрической дуги. Такие случаи происходят при коротких замыканиях, отключениях рубильников под нагрузкой. При этом брызги расплавившегося металла под действием возникших динамических сил и теплового потока разлетаются во все стороны с большой скоростью. Так как расплавившиеся частицы имеют высокую температуру, но небольшой запас теплоты, то они не способны прожечь одежду и поражают обычно открытые части тела – лицо, руки.</w:t>
      </w:r>
    </w:p>
    <w:p>
      <w:pPr>
        <w:spacing w:line="240" w:lineRule="auto"/>
        <w:rPr>
          <w:rFonts w:hAnsi="Times New Roman" w:cs="Times New Roman"/>
          <w:color w:val="000000"/>
          <w:sz w:val="24"/>
          <w:szCs w:val="24"/>
        </w:rPr>
      </w:pPr>
      <w:r>
        <w:rPr>
          <w:rFonts w:hAnsi="Times New Roman" w:cs="Times New Roman"/>
          <w:color w:val="000000"/>
          <w:sz w:val="24"/>
          <w:szCs w:val="24"/>
        </w:rPr>
        <w:t>Пораженный участок кожи имеет шероховатую поверхность. Пострадавший ощущает на пораженном участке боль от ожогов и испытывает напряжения кожи от присутствия в ней инородного тела. Особенно опасно поражение расплавленным металлом глаз. Поэтому такие работы, как снятие и замена предохранителей, должны проводиться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При постоянном токе металлизация кожи возможна и в результате электролиза, который возникает при плотном и относительно длительном контакте с токоведущей частью, находящейся под напряжением. В этом случае частички металла заносятся в кожу электрическим током, который одновременно разлагает органическую жидкость в тканях, образует в ней кислотные ионы.</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повреждения являются следствием резких непроизвольных судорожных сокращений мышц под действием тока, проходящего через тело человека. В результате могут произойти разрывы сухожилий, кожи, кровеносных сосудов и нервной ткани. Могут иметь место также вывихи суставов и даже переломы костей. Механические повреждения, вызванные судорожным сокращением мышц, происходят в основном в установках до 1000 В при длительном нахождении человека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Электроофтальмия возникает в результате воздействия потока ультрафиолетовых лучей (электрической дуги) на оболочку глаз, в результате чего их наружная оболочка воспаляется.</w:t>
      </w:r>
    </w:p>
    <w:p>
      <w:pPr>
        <w:spacing w:line="240" w:lineRule="auto"/>
        <w:rPr>
          <w:rFonts w:hAnsi="Times New Roman" w:cs="Times New Roman"/>
          <w:color w:val="000000"/>
          <w:sz w:val="24"/>
          <w:szCs w:val="24"/>
        </w:rPr>
      </w:pPr>
      <w:r>
        <w:rPr>
          <w:rFonts w:hAnsi="Times New Roman" w:cs="Times New Roman"/>
          <w:color w:val="000000"/>
          <w:sz w:val="24"/>
          <w:szCs w:val="24"/>
        </w:rPr>
        <w:t>Электроофтальмия развивается через 4–8 часов после облучения. При этом имеют место покраснение и воспаление кожи лица и слизистых оболочек век, слезотечение, гнойные выделения из глаз, спазмы век и частичная потеря зрения. Пострадавший испытывает головную боль и резкую боль в глазах, усиливающуюся на свету. В тяжелых случаях нарушается прозрачность роговой оболочки. Предупреждение электроофтальмии при обслуживании электроустановок обеспечивается применением защитных очков или щитков с обычным стеклом.</w:t>
      </w:r>
    </w:p>
    <w:p>
      <w:pPr>
        <w:spacing w:line="240" w:lineRule="auto"/>
        <w:rPr>
          <w:rFonts w:hAnsi="Times New Roman" w:cs="Times New Roman"/>
          <w:color w:val="000000"/>
          <w:sz w:val="24"/>
          <w:szCs w:val="24"/>
        </w:rPr>
      </w:pPr>
      <w:r>
        <w:rPr>
          <w:rFonts w:hAnsi="Times New Roman" w:cs="Times New Roman"/>
          <w:color w:val="000000"/>
          <w:sz w:val="24"/>
          <w:szCs w:val="24"/>
        </w:rPr>
        <w:t>Общие электротравмы (электрические удары) возникают при возбуждении живых тканей организма протекающим через него электрическим током и проявляются в непроизвольном судорожном сокращении мышц тела. При этом под угрозой поражения оказывается весь организм.</w:t>
      </w:r>
    </w:p>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исхода воздействия тока на организм человека электрические удары можно разделить на следующие пять степеней:</w:t>
      </w:r>
    </w:p>
    <w:p>
      <w:pPr>
        <w:spacing w:line="240" w:lineRule="auto"/>
        <w:rPr>
          <w:rFonts w:hAnsi="Times New Roman" w:cs="Times New Roman"/>
          <w:color w:val="000000"/>
          <w:sz w:val="24"/>
          <w:szCs w:val="24"/>
        </w:rPr>
      </w:pPr>
      <w:r>
        <w:rPr>
          <w:rFonts w:hAnsi="Times New Roman" w:cs="Times New Roman"/>
          <w:color w:val="000000"/>
          <w:sz w:val="24"/>
          <w:szCs w:val="24"/>
        </w:rPr>
        <w:t>I – судорожное, едва ощутимое сокращение мышц;</w:t>
      </w:r>
    </w:p>
    <w:p>
      <w:pPr>
        <w:spacing w:line="240" w:lineRule="auto"/>
        <w:rPr>
          <w:rFonts w:hAnsi="Times New Roman" w:cs="Times New Roman"/>
          <w:color w:val="000000"/>
          <w:sz w:val="24"/>
          <w:szCs w:val="24"/>
        </w:rPr>
      </w:pPr>
      <w:r>
        <w:rPr>
          <w:rFonts w:hAnsi="Times New Roman" w:cs="Times New Roman"/>
          <w:color w:val="000000"/>
          <w:sz w:val="24"/>
          <w:szCs w:val="24"/>
        </w:rPr>
        <w:t>II – судорожное сокращение мышц, сопровождающееся сильными болями, без потери сознания;</w:t>
      </w:r>
    </w:p>
    <w:p>
      <w:pPr>
        <w:spacing w:line="240" w:lineRule="auto"/>
        <w:rPr>
          <w:rFonts w:hAnsi="Times New Roman" w:cs="Times New Roman"/>
          <w:color w:val="000000"/>
          <w:sz w:val="24"/>
          <w:szCs w:val="24"/>
        </w:rPr>
      </w:pPr>
      <w:r>
        <w:rPr>
          <w:rFonts w:hAnsi="Times New Roman" w:cs="Times New Roman"/>
          <w:color w:val="000000"/>
          <w:sz w:val="24"/>
          <w:szCs w:val="24"/>
        </w:rPr>
        <w:t>III – судорожное сокращение мышц с потерей сознания, но с сохранившимися дыханием и работой сердца;</w:t>
      </w:r>
    </w:p>
    <w:p>
      <w:pPr>
        <w:spacing w:line="240" w:lineRule="auto"/>
        <w:rPr>
          <w:rFonts w:hAnsi="Times New Roman" w:cs="Times New Roman"/>
          <w:color w:val="000000"/>
          <w:sz w:val="24"/>
          <w:szCs w:val="24"/>
        </w:rPr>
      </w:pPr>
      <w:r>
        <w:rPr>
          <w:rFonts w:hAnsi="Times New Roman" w:cs="Times New Roman"/>
          <w:color w:val="000000"/>
          <w:sz w:val="24"/>
          <w:szCs w:val="24"/>
        </w:rPr>
        <w:t>IV – потеря сознания и нарушение сердечной деятельности и дыхания;</w:t>
      </w:r>
    </w:p>
    <w:p>
      <w:pPr>
        <w:spacing w:line="240" w:lineRule="auto"/>
        <w:rPr>
          <w:rFonts w:hAnsi="Times New Roman" w:cs="Times New Roman"/>
          <w:color w:val="000000"/>
          <w:sz w:val="24"/>
          <w:szCs w:val="24"/>
        </w:rPr>
      </w:pPr>
      <w:r>
        <w:rPr>
          <w:rFonts w:hAnsi="Times New Roman" w:cs="Times New Roman"/>
          <w:color w:val="000000"/>
          <w:sz w:val="24"/>
          <w:szCs w:val="24"/>
        </w:rPr>
        <w:t>V – отсутствие дыхания и остановка деятельности сердца.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Электрический удар может не привести к смерти человека, но вызвать такие расстройства в организме, которые могут проявиться через несколько часов или дней (появление аритмии сердца, стенокардии, рассеянности, ослабление памяти и внимания).</w:t>
      </w:r>
    </w:p>
    <w:p>
      <w:pPr>
        <w:spacing w:line="240" w:lineRule="auto"/>
        <w:rPr>
          <w:rFonts w:hAnsi="Times New Roman" w:cs="Times New Roman"/>
          <w:color w:val="000000"/>
          <w:sz w:val="24"/>
          <w:szCs w:val="24"/>
        </w:rPr>
      </w:pPr>
      <w:r>
        <w:rPr>
          <w:rFonts w:hAnsi="Times New Roman" w:cs="Times New Roman"/>
          <w:color w:val="000000"/>
          <w:sz w:val="24"/>
          <w:szCs w:val="24"/>
        </w:rPr>
        <w:t>Причинами смерти от электрического тока могут быть прекращение работы сердца, остановка дыхания и электрический шок.</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Электрический шок – своеобразная тяжелая нервно-рефлекторная реакция организма в ответ на чрезмерное раздражение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шоке непосредственно после воздействия электрического тока у пострадавшего наступает кратковременная фаза возбуждения, когда он остро реагирует на возникшие боли, у него повышается кровяное давление. Вслед за этим наступает фаза торможения и истощение нервной системы, когда резко снижается кровяное давление, падает и учащается пульс, ослабевает дыхание, возникает депрессия. Шоковое состояние длится от нескольких десятков минут до суток. После этого может наступить или гибель человека, или выздоровление. Исход воздействия тока на организм человека зависит от значения и длительности прохождения тока через его тело, рода и частоты тока, индивидуальных свойств человека, его психофизиологического состояния, сопротивления тела человека, напряжения и других факторов.</w:t>
      </w:r>
    </w:p>
    <w:p>
      <w:pPr>
        <w:spacing w:line="240" w:lineRule="auto"/>
        <w:rPr>
          <w:rFonts w:hAnsi="Times New Roman" w:cs="Times New Roman"/>
          <w:color w:val="000000"/>
          <w:sz w:val="24"/>
          <w:szCs w:val="24"/>
        </w:rPr>
      </w:pPr>
      <w:r>
        <w:rPr>
          <w:rFonts w:hAnsi="Times New Roman" w:cs="Times New Roman"/>
          <w:b/>
          <w:bCs/>
          <w:color w:val="000000"/>
          <w:sz w:val="24"/>
          <w:szCs w:val="24"/>
        </w:rPr>
        <w:t>2. Общие требования электробезопасности для работников ООО «Гамма»</w:t>
      </w:r>
    </w:p>
    <w:p>
      <w:pPr>
        <w:spacing w:line="240" w:lineRule="auto"/>
        <w:rPr>
          <w:rFonts w:hAnsi="Times New Roman" w:cs="Times New Roman"/>
          <w:color w:val="000000"/>
          <w:sz w:val="24"/>
          <w:szCs w:val="24"/>
        </w:rPr>
      </w:pPr>
      <w:r>
        <w:rPr>
          <w:rFonts w:hAnsi="Times New Roman" w:cs="Times New Roman"/>
          <w:color w:val="000000"/>
          <w:sz w:val="24"/>
          <w:szCs w:val="24"/>
        </w:rPr>
        <w:t>Лица, допущенные к эксплуатации электроприборов, должны соблюдать Правила трудового распорядка организации и установленные в организации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Неэлектротехнический персонал организации должен быть ознакомлен с правилами оказания первой доврачебной помощи пострадавшим от действия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электроприборов возможно воздействие на работающих следующих опасных производственных факторов: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при прикосновении к токоведущим частям;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изоляции или заземления;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искрение;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2.1. При нахождении работника в офисных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а также во время перерывов на отдых следует строго выполнять</w:t>
      </w:r>
      <w:r>
        <w:br/>
      </w:r>
      <w:r>
        <w:rPr>
          <w:rFonts w:hAnsi="Times New Roman" w:cs="Times New Roman"/>
          <w:color w:val="000000"/>
          <w:sz w:val="24"/>
          <w:szCs w:val="24"/>
        </w:rPr>
        <w:t>следующие правила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первоначальным использованием электроприборов внимательно ознакомиться с инструкцией по эксплуатации данного электроприбора;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включение электроприборов производить вставкой исправной вилки в исправную розетку;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электроприбора прекратить работу, отключить электроприбор от сети и сообщить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неукоснительно выполнять требования плакатов и знаков безопасности в зданиях, помещениях и на территории;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наступать на электрические провода и кабели временной проводки, проложенные на поверхности пола (земли);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лица, эксплуатирующие электроприборы, обязаны строго соблюдать правила пожарной безопасности, знать места расположения первичных средств пожаротушения, а также места их экстренного отключения;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 каждом несчастном случае пострадавший или очевидец несчастного случая обязан немедленно сообщить непосредственному руководителю;</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процессе эксплуатации электроприборов персонал должен содержать в чистоте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2.2. При эксплуатации персональных компьютеров, оргтехники и бытовых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отсутствие внешних повреждений на электроприборах, проводах и кабелях.</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целостности электровилок, электророзеток и крышек выключателей.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в помещении средств первичного пожаротушения и средств</w:t>
      </w:r>
      <w:r>
        <w:br/>
      </w:r>
      <w:r>
        <w:rPr>
          <w:rFonts w:hAnsi="Times New Roman" w:cs="Times New Roman"/>
          <w:color w:val="000000"/>
          <w:sz w:val="24"/>
          <w:szCs w:val="24"/>
        </w:rPr>
        <w:t>индивидуальной защиты органов дыхания при задымлении.</w:t>
      </w:r>
    </w:p>
    <w:p>
      <w:pPr>
        <w:spacing w:line="240" w:lineRule="auto"/>
        <w:rPr>
          <w:rFonts w:hAnsi="Times New Roman" w:cs="Times New Roman"/>
          <w:color w:val="000000"/>
          <w:sz w:val="24"/>
          <w:szCs w:val="24"/>
        </w:rPr>
      </w:pPr>
      <w:r>
        <w:rPr>
          <w:rFonts w:hAnsi="Times New Roman" w:cs="Times New Roman"/>
          <w:color w:val="000000"/>
          <w:sz w:val="24"/>
          <w:szCs w:val="24"/>
        </w:rPr>
        <w:t>Не включать электроприборы в электрическую сеть мокрыми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электроприборов, не подвергать электроприборы и оборудование механическим ударам, не допускать их падения.</w:t>
      </w:r>
    </w:p>
    <w:p>
      <w:pPr>
        <w:spacing w:line="240" w:lineRule="auto"/>
        <w:rPr>
          <w:rFonts w:hAnsi="Times New Roman" w:cs="Times New Roman"/>
          <w:color w:val="000000"/>
          <w:sz w:val="24"/>
          <w:szCs w:val="24"/>
        </w:rPr>
      </w:pPr>
      <w:r>
        <w:rPr>
          <w:rFonts w:hAnsi="Times New Roman" w:cs="Times New Roman"/>
          <w:color w:val="000000"/>
          <w:sz w:val="24"/>
          <w:szCs w:val="24"/>
        </w:rPr>
        <w:t>Не касаться оголенных (поврежденных) проводов и других токоведущих частей,</w:t>
      </w:r>
      <w:r>
        <w:br/>
      </w:r>
      <w:r>
        <w:rPr>
          <w:rFonts w:hAnsi="Times New Roman" w:cs="Times New Roman"/>
          <w:color w:val="000000"/>
          <w:sz w:val="24"/>
          <w:szCs w:val="24"/>
        </w:rPr>
        <w:t>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использовать электроприборы в случае их неисправности, искрения, нарушения изоляции и т. п.</w:t>
      </w:r>
    </w:p>
    <w:p>
      <w:pPr>
        <w:spacing w:line="240" w:lineRule="auto"/>
        <w:rPr>
          <w:rFonts w:hAnsi="Times New Roman" w:cs="Times New Roman"/>
          <w:color w:val="000000"/>
          <w:sz w:val="24"/>
          <w:szCs w:val="24"/>
        </w:rPr>
      </w:pPr>
      <w:r>
        <w:rPr>
          <w:rFonts w:hAnsi="Times New Roman" w:cs="Times New Roman"/>
          <w:color w:val="000000"/>
          <w:sz w:val="24"/>
          <w:szCs w:val="24"/>
        </w:rPr>
        <w:t>Кабели и провода электроприборов должны быть защищены от случайного механического</w:t>
      </w:r>
      <w:r>
        <w:br/>
      </w:r>
      <w:r>
        <w:rPr>
          <w:rFonts w:hAnsi="Times New Roman" w:cs="Times New Roman"/>
          <w:color w:val="000000"/>
          <w:sz w:val="24"/>
          <w:szCs w:val="24"/>
        </w:rPr>
        <w:t>повреждения и соприкосновения с горячими, сырыми, маслянистыми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Не производить самостоятельно ремонт и наладку неисправных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2.3. Назначение табличек, плакатов, знаков по электробезопасности, установленных в (на) зданиях и сооружениях</w:t>
      </w:r>
    </w:p>
    <w:p>
      <w:pPr>
        <w:spacing w:line="240" w:lineRule="auto"/>
        <w:rPr>
          <w:rFonts w:hAnsi="Times New Roman" w:cs="Times New Roman"/>
          <w:color w:val="000000"/>
          <w:sz w:val="24"/>
          <w:szCs w:val="24"/>
        </w:rPr>
      </w:pPr>
      <w:r>
        <w:rPr>
          <w:rFonts w:hAnsi="Times New Roman" w:cs="Times New Roman"/>
          <w:color w:val="000000"/>
          <w:sz w:val="24"/>
          <w:szCs w:val="24"/>
        </w:rPr>
        <w:t>Знаки по электробезопасности предназначены: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запрещения действий с коммутационными аппаратами, при ошибочном включении которых может быть подано напряжение на место работы (запрещающие знаки);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предупреждения об опасности приближения к токоведущим частям, находящимся под напряжением, и передвижения без средств защиты в ОРУ 330 кВ и выше с напряженностью электрического поля выше допустимой (предупреждающие знаки);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разрешения конкретных действий только при выполнении определенных требований безопасности (предписывающие знаки);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указания местонахождения различных объектов и устройств (указательные знаки).</w:t>
      </w:r>
    </w:p>
    <w:p>
      <w:pPr>
        <w:spacing w:line="240" w:lineRule="auto"/>
        <w:rPr>
          <w:rFonts w:hAnsi="Times New Roman" w:cs="Times New Roman"/>
          <w:color w:val="000000"/>
          <w:sz w:val="24"/>
          <w:szCs w:val="24"/>
        </w:rPr>
      </w:pPr>
      <w:r>
        <w:rPr>
          <w:rFonts w:hAnsi="Times New Roman" w:cs="Times New Roman"/>
          <w:b/>
          <w:bCs/>
          <w:color w:val="000000"/>
          <w:sz w:val="24"/>
          <w:szCs w:val="24"/>
        </w:rPr>
        <w:t>2.4. Порядок действий работника по самостоятельному освобождению от воздействия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В большинстве случаев человек, прикоснувшись к частям электроустановки, которая находится под напряжением, не может самостоятельно освободиться. Здоровье и жизнь пострадавшего в этом случае в полной мере зависит от быстрых и правильных действий человека, оказывающего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2.5. Порядок действий при освобождении пострадавшего от воздействия тока</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как можно скорее освободить пострадавшего от действия тока, так как от продолжительности этого действия зависит тяжесть электротравмы. При этом оказывающему помощь следует иметь в виду, что прикасаться к человеку, находящемуся под действием электрического тока, без применения надлежащих мер предосторожности опасно для жизни. Поэтому первым действием оказывающего помощь должно быть быстрое отключение той части установки, которой касается пострадавший.</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отключение установки и тем самым освобождение от тока может вызвать его падение. В этом случае необходимо принять меры, предупреждающие падение пострадавшего или обеспечивающие его безопасность. Если отключение установки не может быть произведено достаточно быстро, необходимо принять меры к отделению пострадавшего от токоведущих частей, к которым он прикасается.</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можно оттащить пострадавшего от токоведущих частей, пользуясь электроизолирующими защитными средствами. Также для отделения пострадавшего от токоведущих частей можно воспользоваться любыми не проводящими ток предметами: сухой одеждой, канатом, палкой, доской и т. п. Оттянуть пострадавшего можно даже голой рукой за его сухую одежду, отстающую от тела (за ворот, хлястик, полу пиджака), но не рекомендуется оттаскивать пострадавшего за брюки или обувь, так как они могут оказаться сырыми. При затруднении отделения пострадавшего от токоведущих частей следует перерубить или перерезать провода топором или лопатой с деревянными рукоятками, а также кусачками с изолированными рукоятками (желательно каждый провод перерубать/перерезать в отдельности, чтобы не появилась электрическая дуга из-за короткого замыкания между проводами).</w:t>
      </w:r>
    </w:p>
    <w:p>
      <w:pPr>
        <w:spacing w:line="240" w:lineRule="auto"/>
        <w:rPr>
          <w:rFonts w:hAnsi="Times New Roman" w:cs="Times New Roman"/>
          <w:color w:val="000000"/>
          <w:sz w:val="24"/>
          <w:szCs w:val="24"/>
        </w:rPr>
      </w:pPr>
      <w:r>
        <w:rPr>
          <w:rFonts w:hAnsi="Times New Roman" w:cs="Times New Roman"/>
          <w:color w:val="000000"/>
          <w:sz w:val="24"/>
          <w:szCs w:val="24"/>
        </w:rPr>
        <w:t>Если в установке напряжением выше 1000 В быстрое отключение невозможно, то пользоваться какими бы то ни было подручными средствами вроде палки, доски или сухой одежды нельзя. В этом случае необходимо надеть электроизолирующие перчатки и боты и оттащить пострадавшего от частей установки, находящихся под напряжением, пользуясь электроизолирующими защитными средствами, рассчитанными на это напряжение (штанги, клещи для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На воздушных линиях электропередачи, когда освобождение от тока пострадавшего одним из указанных выше способов быстро и безопасно сделать невозможно, следует создать искусственное короткое замыкание для отключения линии релейной защитой (выполнить наброс). Следует помнить, что на ВЛ напряжением выше 1000 В после отключения может сохраниться опасный для жизни емкостный заряд. Лишь после надежного ее заземления можно прикасаться к пострадавшему без изолирующих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2.6. Порядок оказания первой помощи работнику, пострадавшему от воздействия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Первая помощь – это комплекс мероприятий, направленных на восстановление или сохранение жизни и здоровья пострадавшего, осуществляемых немедицинскими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Одним из важнейших положений оказания первой помощи является ее срочность. Поэтому такую помощь своевременно может и должен оказать тот, кто находится рядом с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человека электрическим током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устранить воздействие на организм повреждающих факторов (освободить от действия электрического тока);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состояние пострадавшего, определить характер и тяжесть травмы, наибольшую угрозу для жизни пострадавшего и последовательность мероприятий по его спасению;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восстановить проходимость дыхательных путей, при отсутствии пульса на сонной артерии приступить к реанимации;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скорую медицинскую помощь или врача либо принять меры для транспортировки пострадавшего в ближайшее лечебное учреждение;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поддерживать основные жизненные функции пострадавшего до прибытия медицинского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Освобождение пострадавшего от действия электрического тока осуществляется в электроустановках до 1000 В путем отключения той части установки, которой касается пострадавший. Если отключить установку в данном случае невозможно, необходимо принять иные меры для освобождения пострадавшего. Для освобождения пострадавшего от токоведущих частей или провода следует воспользоваться средствами защиты, канатом, палкой, доской или каким-либо другим сухим предметом, не проводящим электрический ток. Можно оттянуть пострадавшего за одежду (сухую), избегая при этом прикосновения к окружающим металлическим предметам и частям тела, не прикрытым одеждой. Для изоляции рук оказывающий помощь должен надеть диэлектрические перчатки или обмотать руки сухой одеждой. Можно также изолировать себя, встав на резиновый коврик, сухую доску или какую-либо не проводящую электрический ток подстилку, одежду и пр. При освобождении пострадавшего от токоведущих частей рекомендуется 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через пострадавшего в землю и он судорожно сжимает в руке токоведущий элемент, можно прервать ток, отделив пострадавшего от земли (оттащить за одежду, положив под пострадавшего сухой предмет). В случае отсутствия в помещении дневного освещения или в ночное время необходимо обеспечить освещение места с пострадавшим отдельным источником света.</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необходимо оценить его состояние: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сознание (ясное, нарушено, отсутствует);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цвет кожных покровов (розовый, бледный, синюшный);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дыхание (нормальное, нарушено, отсутствует);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пульс (хороший, плохой, отсутствует);</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зрачки (узкие, широкие).</w:t>
      </w:r>
    </w:p>
    <w:p>
      <w:pPr>
        <w:spacing w:line="240" w:lineRule="auto"/>
        <w:rPr>
          <w:rFonts w:hAnsi="Times New Roman" w:cs="Times New Roman"/>
          <w:color w:val="000000"/>
          <w:sz w:val="24"/>
          <w:szCs w:val="24"/>
        </w:rPr>
      </w:pPr>
      <w:r>
        <w:rPr>
          <w:rFonts w:hAnsi="Times New Roman" w:cs="Times New Roman"/>
          <w:color w:val="000000"/>
          <w:sz w:val="24"/>
          <w:szCs w:val="24"/>
        </w:rPr>
        <w:t>Если у пострадавшего отсутствует сознание, дыхание, пульс, кожный покров синюшный, зрачки расширены, то можно считать, что он находится в состоянии клинической (внезапной) смерти. В этом случае необходимо немедленно приступать к реанимационным мероприятиям и обеспечить вызов врача (скорой помощи).</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в сознании, но до этого был в бессознательном состоянии, его следует уложить на сухие предметы, расстегнуть одежду, создать приток свежего воздуха, согреть тело в холодную погоду или обеспечить прохладу в жаркий день, создать полный покой, непрерывно наблюдая за пульсом и дыханием, вызвать врача.</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в бессознательном состоянии, необходимо наблюдать за его дыханием и в случае нарушения дыхания обеспечить выполнение реанимационных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Только врач может окончательно решить вопрос о состоянии здоровья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молнией оказывается такая же помощь, что 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невозможности вызова врача на место происшествия необходимо обеспечить транспортировку пострадавшего в ближайшее лечебное учреждение. Перевозить пострадавшего можно только при удовлетворительном дыхании и устойчивом пульсе. Если состояние пострадавшего не позволяет его транспортировать, необходимо продолжать оказывать помощь.</w:t>
      </w:r>
    </w:p>
    <w:p>
      <w:pPr>
        <w:spacing w:line="240" w:lineRule="auto"/>
        <w:rPr>
          <w:rFonts w:hAnsi="Times New Roman" w:cs="Times New Roman"/>
          <w:color w:val="000000"/>
          <w:sz w:val="24"/>
          <w:szCs w:val="24"/>
        </w:rPr>
      </w:pPr>
      <w:r>
        <w:rPr>
          <w:rFonts w:hAnsi="Times New Roman" w:cs="Times New Roman"/>
          <w:color w:val="000000"/>
          <w:sz w:val="24"/>
          <w:szCs w:val="24"/>
        </w:rPr>
        <w:t>Если на пострадавшем загорелась одежда, нужно набросить на него любую плотную ткань или сбить пламя водой.</w:t>
      </w:r>
    </w:p>
    <w:p>
      <w:pPr>
        <w:spacing w:line="240" w:lineRule="auto"/>
        <w:rPr>
          <w:rFonts w:hAnsi="Times New Roman" w:cs="Times New Roman"/>
          <w:color w:val="000000"/>
          <w:sz w:val="24"/>
          <w:szCs w:val="24"/>
        </w:rPr>
      </w:pPr>
      <w:r>
        <w:rPr>
          <w:rFonts w:hAnsi="Times New Roman" w:cs="Times New Roman"/>
          <w:color w:val="000000"/>
          <w:sz w:val="24"/>
          <w:szCs w:val="24"/>
        </w:rPr>
        <w:t>При оказании помощи пострадавшему нельзя касаться руками обожженных участков кожи или смазывать их мазями, маслами, присыпать питьевой содой, крахмалом и т. п. Нельзя вскрывать ожоговые пузыри кожи, удалять приставшую к обожженному месту мастику, канифоль или другие смолистые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При небольших по площади ожогах I и II степеней необходимо наложить на</w:t>
      </w:r>
      <w:r>
        <w:br/>
      </w:r>
      <w:r>
        <w:rPr>
          <w:rFonts w:hAnsi="Times New Roman" w:cs="Times New Roman"/>
          <w:color w:val="000000"/>
          <w:sz w:val="24"/>
          <w:szCs w:val="24"/>
        </w:rPr>
        <w:t>обожженный участок кожи стерильную повязку. Если куски одежды пристали к обожженному участку кожи, то поверх них следует наложить стерильную повязку и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и обширных ожогах пострадавшего необходимо завернуть в чистую простынь или ткань, не раздевая его, тепло укрыть и создать покой до прибытия врача.</w:t>
      </w:r>
    </w:p>
    <w:p>
      <w:pPr>
        <w:spacing w:line="240" w:lineRule="auto"/>
        <w:rPr>
          <w:rFonts w:hAnsi="Times New Roman" w:cs="Times New Roman"/>
          <w:color w:val="000000"/>
          <w:sz w:val="24"/>
          <w:szCs w:val="24"/>
        </w:rPr>
      </w:pPr>
      <w:r>
        <w:rPr>
          <w:rFonts w:hAnsi="Times New Roman" w:cs="Times New Roman"/>
          <w:color w:val="000000"/>
          <w:sz w:val="24"/>
          <w:szCs w:val="24"/>
        </w:rPr>
        <w:t>Обожженное лицо следует закрыть стерильной марлей.</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необходимо делать холодные примочки из раствора борной кислоты и немедленно направить пострадавшего к врачу.</w:t>
      </w:r>
    </w:p>
    <w:p>
      <w:pPr>
        <w:spacing w:line="240" w:lineRule="auto"/>
        <w:rPr>
          <w:rFonts w:hAnsi="Times New Roman" w:cs="Times New Roman"/>
          <w:color w:val="000000"/>
          <w:sz w:val="24"/>
          <w:szCs w:val="24"/>
        </w:rPr>
      </w:pPr>
      <w:r>
        <w:rPr>
          <w:rFonts w:hAnsi="Times New Roman" w:cs="Times New Roman"/>
          <w:color w:val="000000"/>
          <w:sz w:val="24"/>
          <w:szCs w:val="24"/>
        </w:rPr>
        <w:t>В предобморочном состоянии (жалобы на головокружение, тошноту, стеснение в груди, потемнение в глазах) пострадавшего следует уложить, опустив голову несколько ниже туловища, так как при обмороке происходит отлив крови от мозга. Необходимо расстегнуть одежду пострадавшего, обеспечить приток свежего воздуха, дать ему выпить холодной воды и дать понюхать нашатырный спирт. Так же следует поступать, если обморок уже наступил.</w:t>
      </w:r>
    </w:p>
    <w:p>
      <w:pPr>
        <w:spacing w:line="240" w:lineRule="auto"/>
        <w:rPr>
          <w:rFonts w:hAnsi="Times New Roman" w:cs="Times New Roman"/>
          <w:color w:val="000000"/>
          <w:sz w:val="24"/>
          <w:szCs w:val="24"/>
        </w:rPr>
      </w:pPr>
      <w:r>
        <w:rPr>
          <w:rFonts w:hAnsi="Times New Roman" w:cs="Times New Roman"/>
          <w:b/>
          <w:bCs/>
          <w:color w:val="000000"/>
          <w:sz w:val="24"/>
          <w:szCs w:val="24"/>
        </w:rPr>
        <w:t>2.6. Ответственность работников за невыполнение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Лица, допустившие невыполнение или нарушение требований инструктажа, привлекаются к ответственности в соответствии с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b/>
          <w:bCs/>
          <w:color w:val="000000"/>
          <w:sz w:val="24"/>
          <w:szCs w:val="24"/>
        </w:rPr>
        <w:t>3. Назначение, техническая характеристика, устройство, порядок приведения в действие первичных средств пожаротушения (огнетушители, пожарные краны и др.) и тактические приемы тушения с их помощью</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огнетушителей следует учитывать соответствие их температурного диапазона и климатического исполнения условиям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Воздушно-пенные огнетушители не должны применяться для тушения пожаров оборудования, находящегося под электрическим напряжением, для тушения сильно нагретых или расплавленных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применять огнетушители с зарядом на водной основе для ликвидации пожаров оборудования, находящегося под электрическим напряжением, для тушения сильно нагретых или расплавленных веществ. Возможно применение для тушения пожаров электрооборудования под напряжением до 1000 В водных или воздушно-эмульсионных огнетушителей с тонкораспыленной струей ОТВ, прошедших испытания на электробезопасность в аккредитованной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Углекислотные огнетушители запрещается применять для тушения пожаров электрооборудования, находящегося под напряжением выше 10 кВ.</w:t>
      </w:r>
    </w:p>
    <w:p>
      <w:pPr>
        <w:spacing w:line="240" w:lineRule="auto"/>
        <w:rPr>
          <w:rFonts w:hAnsi="Times New Roman" w:cs="Times New Roman"/>
          <w:color w:val="000000"/>
          <w:sz w:val="24"/>
          <w:szCs w:val="24"/>
        </w:rPr>
      </w:pPr>
      <w:r>
        <w:rPr>
          <w:rFonts w:hAnsi="Times New Roman" w:cs="Times New Roman"/>
          <w:color w:val="000000"/>
          <w:sz w:val="24"/>
          <w:szCs w:val="24"/>
        </w:rPr>
        <w:t>Порошковые огнетушители предназначены для тушения нефтепродуктов, электроустановок, находящихся под напряжением до 1000 В, ценных материалов и загорания на автомобильном транспорте. Не следует использовать порошковые огнетушители для защиты оборудования, которое может выйти из строя при попадании порошка.</w:t>
      </w:r>
    </w:p>
    <w:p>
      <w:pPr>
        <w:spacing w:line="240" w:lineRule="auto"/>
        <w:rPr>
          <w:rFonts w:hAnsi="Times New Roman" w:cs="Times New Roman"/>
          <w:color w:val="000000"/>
          <w:sz w:val="24"/>
          <w:szCs w:val="24"/>
        </w:rPr>
      </w:pPr>
      <w:r>
        <w:rPr>
          <w:rFonts w:hAnsi="Times New Roman" w:cs="Times New Roman"/>
          <w:color w:val="000000"/>
          <w:sz w:val="24"/>
          <w:szCs w:val="24"/>
        </w:rPr>
        <w:t>Порошковые огнетушители из-за высокой запыленности во время их работы, а также раздражающего действия порошка на органы дыхания не рекомендуется применять в помещениях малого объема (менее 40 м</w:t>
      </w:r>
      <w:r>
        <w:rPr>
          <w:rFonts w:hAnsi="Times New Roman" w:cs="Times New Roman"/>
          <w:color w:val="000000"/>
          <w:sz w:val="19"/>
          <w:szCs w:val="19"/>
          <w:vertAlign w:val="superscript"/>
        </w:rPr>
        <w:t>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обмораживания нельзя касаться металлической части раструба оголенными частями тела.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3e821b9932647f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