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для аэродромного рабочего (аэродромной группы) инженерно-авиационной службы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аэродромного рабочего (аэродромной группы) инженерно-авиационной службы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аэродромного рабочего (аэродромной группы) инженерно-авиационной службы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аэродромного рабочего (аэродромной группы) инженерно-авиационной службы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аэродромного рабочего (аэродромной группы) инженерно-авиационной службы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аэродромного рабочего (аэродромной группы) инженерно-авиационной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аэродромного рабочего (аэродромной группы) инженерно-авиационной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уходу за поверхностью летного поля и его искусственных и грунтовых покрытий. Выполнение всех видов работ по ремонту летного поля, искусственных покрытий взлетно-посадочных полос, рулежных дорожек, мест стоянки и перронов. Составление смесей из материалов (бетон, асфальт и др.), применяющихся при ремонте покрытий. Очистка взлетно-посадочных полос и рулежных дорожек с помощью соответствующих механизмов. Прокладывание лотковых трасс к водосборным колодцам. Использование и содержание в надлежащем порядке и исправности применяемых аэродромных и сельскохозяйственных машин, их очистка, уборка и профилактический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</w:t>
      </w:r>
      <w:r>
        <w:rPr>
          <w:rFonts w:hAnsi="Times New Roman" w:cs="Times New Roman"/>
          <w:color w:val="000000"/>
          <w:sz w:val="24"/>
          <w:szCs w:val="24"/>
        </w:rPr>
        <w:t>: технологическую последовательность выполнения работ по ремонту аэродромных покрытий и обработки снежного покрова; правила безопасной эксплуатации аэродромных и сельскохозяйственных машин, механизмов и агрегатов, применяемых при ремонте аэродромных покрытий и уходе за ними; сигнализацию и правила движения самолетов и транспорта на аэродроме.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аэродромного рабочего (аэродромной группы) инженерно-авиационной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рабочий (аэродромной группы) инженерно-авиационной службы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аэродромного рабочего (аэродромной группы) инженерно-авиационной службы;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4ff612aa93646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