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видеоредактора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видеоредактора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видеоредактора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видеоредактора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видеоредактора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видеоредактора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видеоредактора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Видеоредактор</w:t>
      </w:r>
      <w:r>
        <w:rPr>
          <w:rFonts w:hAnsi="Times New Roman" w:cs="Times New Roman"/>
          <w:color w:val="000000"/>
          <w:sz w:val="24"/>
          <w:szCs w:val="24"/>
        </w:rPr>
        <w:t xml:space="preserve"> – это специалист, который монтирует и обрабатывает видеоматериалы, например, для рекламы, телевидения, музыкальных клипов.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Просматривает отснятый видеоряд, составляет сюжет.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Выбирает из множества фрагментов наиболее удачные, делает из них нарезку и соединяет части в единый ролик.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Делает незаметную склейку и переходы между кадрами, цветокоррекцию и стабилизацию.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Добавляет спецэффекты или музыкальное сопровождение.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Вставляет титры или другой текст, в том числе анимированный.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Накладывает звук и синхронизирует его с видео, удаляет посторонние шумы.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Записывает готовый ролик в нужном формате.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видеоредактора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видеоредактор применяет на рабочем месте при выполнении работ: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намотчика катушек для видеоредактора;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b20674bca148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