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СОГЛАСОВАНО</w:t>
            </w:r>
            <w:r>
              <w:br/>
            </w:r>
            <w:r>
              <w:rPr>
                <w:rFonts w:hAnsi="Times New Roman" w:cs="Times New Roman"/>
                <w:color w:val="000000"/>
                <w:sz w:val="24"/>
                <w:szCs w:val="24"/>
              </w:rPr>
              <w:t>Протокол заседания</w:t>
            </w:r>
            <w:r>
              <w:br/>
            </w:r>
            <w:r>
              <w:rPr>
                <w:rFonts w:hAnsi="Times New Roman" w:cs="Times New Roman"/>
                <w:color w:val="000000"/>
                <w:sz w:val="24"/>
                <w:szCs w:val="24"/>
              </w:rPr>
              <w:t>профсоюзного комитета</w:t>
            </w:r>
            <w:r>
              <w:br/>
            </w:r>
            <w:r>
              <w:rPr>
                <w:rFonts w:hAnsi="Times New Roman" w:cs="Times New Roman"/>
                <w:color w:val="000000"/>
                <w:sz w:val="24"/>
                <w:szCs w:val="24"/>
              </w:rPr>
              <w:t>от </w:t>
            </w:r>
            <w:r>
              <w:rPr>
                <w:rFonts w:hAnsi="Times New Roman" w:cs="Times New Roman"/>
                <w:color w:val="000000"/>
                <w:sz w:val="24"/>
                <w:szCs w:val="24"/>
              </w:rPr>
              <w:t>__________</w:t>
            </w:r>
            <w:r>
              <w:rPr>
                <w:rFonts w:hAnsi="Times New Roman" w:cs="Times New Roman"/>
                <w:color w:val="000000"/>
                <w:sz w:val="24"/>
                <w:szCs w:val="24"/>
              </w:rPr>
              <w:t xml:space="preserve"> № </w:t>
            </w:r>
            <w:r>
              <w:rPr>
                <w:rFonts w:hAnsi="Times New Roman" w:cs="Times New Roman"/>
                <w:color w:val="000000"/>
                <w:sz w:val="24"/>
                <w:szCs w:val="24"/>
              </w:rPr>
              <w:t>______</w:t>
            </w:r>
          </w:p>
        </w:tc>
        <w:tc>
          <w:tcPr>
            <w:tcW w:w="0" w:type="auto"/>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rPr>
                <w:rFonts w:hAnsi="Times New Roman" w:cs="Times New Roman"/>
                <w:color w:val="000000"/>
                <w:sz w:val="24"/>
                <w:szCs w:val="24"/>
              </w:rPr>
            </w:pPr>
            <w:r>
              <w:rPr>
                <w:rFonts w:hAnsi="Times New Roman" w:cs="Times New Roman"/>
                <w:color w:val="000000"/>
                <w:sz w:val="24"/>
                <w:szCs w:val="24"/>
              </w:rPr>
              <w:t>Генеральный директор ООО «Гамма»</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 </w:t>
            </w:r>
            <w:r>
              <w:rPr>
                <w:rFonts w:hAnsi="Times New Roman" w:cs="Times New Roman"/>
                <w:color w:val="000000"/>
                <w:sz w:val="24"/>
                <w:szCs w:val="24"/>
              </w:rPr>
              <w:t>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от </w:t>
            </w:r>
            <w:r>
              <w:rPr>
                <w:rFonts w:hAnsi="Times New Roman" w:cs="Times New Roman"/>
                <w:color w:val="000000"/>
                <w:sz w:val="24"/>
                <w:szCs w:val="24"/>
              </w:rPr>
              <w:t>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pBdr>
          <w:top w:val="none" w:color="222222" w:sz="0" w:space="0"/>
          <w:left w:val="none" w:color="222222" w:sz="0" w:space="0"/>
          <w:bottom w:val="single" w:color="cccccc" w:sz="0" w:space="26"/>
          <w:right w:val="none" w:color="222222" w:sz="0" w:space="0"/>
        </w:pBdr>
        <w:spacing w:line="0" w:lineRule="atLeast"/>
        <w:jc w:val="center"/>
        <w:rPr>
          <w:color w:val="222222"/>
          <w:sz w:val="33"/>
          <w:szCs w:val="33"/>
        </w:rPr>
      </w:pPr>
      <w:r>
        <w:rPr>
          <w:color w:val="222222"/>
          <w:sz w:val="33"/>
          <w:szCs w:val="33"/>
        </w:rPr>
        <w:t>Положение о системе управления охраной труда </w:t>
      </w:r>
    </w:p>
    <w:p>
      <w:pPr>
        <w:spacing w:line="600" w:lineRule="atLeast"/>
        <w:rPr>
          <w:b/>
          <w:bCs/>
          <w:color w:val="252525"/>
          <w:spacing w:val="-2"/>
          <w:sz w:val="48"/>
          <w:szCs w:val="48"/>
        </w:rPr>
      </w:pPr>
      <w:r>
        <w:rPr>
          <w:b/>
          <w:bCs/>
          <w:color w:val="252525"/>
          <w:spacing w:val="-2"/>
          <w:sz w:val="48"/>
          <w:szCs w:val="48"/>
        </w:rPr>
        <w:t>I.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Положение о системе управления охраной труда (далее – Положение о СУОТ) разработано на основе </w:t>
      </w:r>
      <w:r>
        <w:rPr>
          <w:rFonts w:hAnsi="Times New Roman" w:cs="Times New Roman"/>
          <w:color w:val="000000"/>
          <w:sz w:val="24"/>
          <w:szCs w:val="24"/>
        </w:rPr>
        <w:t>Примерного положения</w:t>
      </w:r>
      <w:r>
        <w:rPr>
          <w:rFonts w:hAnsi="Times New Roman" w:cs="Times New Roman"/>
          <w:color w:val="000000"/>
          <w:sz w:val="24"/>
          <w:szCs w:val="24"/>
        </w:rPr>
        <w:t xml:space="preserve"> Минтруда от 29.10.2021 № 776н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2. Положение о СУОТ 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 Целью внедрения системы управления охраной труда в </w:t>
      </w:r>
      <w:r>
        <w:rPr>
          <w:rFonts w:hAnsi="Times New Roman" w:cs="Times New Roman"/>
          <w:color w:val="000000"/>
          <w:sz w:val="24"/>
          <w:szCs w:val="24"/>
        </w:rPr>
        <w:t>___________</w:t>
      </w:r>
      <w:r>
        <w:rPr>
          <w:rFonts w:hAnsi="Times New Roman" w:cs="Times New Roman"/>
          <w:color w:val="000000"/>
          <w:sz w:val="24"/>
          <w:szCs w:val="24"/>
        </w:rPr>
        <w:t xml:space="preserve"> является</w:t>
      </w:r>
      <w:r>
        <w:br/>
      </w:r>
      <w:r>
        <w:rPr>
          <w:rFonts w:hAnsi="Times New Roman" w:cs="Times New Roman"/>
          <w:color w:val="000000"/>
          <w:sz w:val="24"/>
          <w:szCs w:val="24"/>
        </w:rPr>
        <w:t xml:space="preserve">обеспечение сохранения жизни и здоровья работников в процессе их трудовой деятельности посредством профилактики несчастных случаев на производстве и профессиональных заболеваний, снижения уровня воздействия (устранения воздействия) на работников вредных и опасных производственных факторов, оценки и снижения воздействия уровней профессиональных рисков, которым подвергаются работники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 Функционирование СУОТ осуществляется посредством соблюдения государственных нормативных требований охраны труда с учетом специфики деятельности, достижений современной науки и наилучшей практики, принятых на себя обязательств и на основе международных, межгосударственных и национальных стандартов, руководств, а также рекомендаций Международной организации труда по СУОТ и безопасности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5. СУОТ представляет собой единство: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организационной структуры управления в </w:t>
      </w:r>
      <w:r>
        <w:rPr>
          <w:rFonts w:hAnsi="Times New Roman" w:cs="Times New Roman"/>
          <w:color w:val="000000"/>
          <w:sz w:val="24"/>
          <w:szCs w:val="24"/>
        </w:rPr>
        <w:t>___________</w:t>
      </w:r>
      <w:r>
        <w:rPr>
          <w:rFonts w:hAnsi="Times New Roman" w:cs="Times New Roman"/>
          <w:color w:val="000000"/>
          <w:sz w:val="24"/>
          <w:szCs w:val="24"/>
        </w:rPr>
        <w:t xml:space="preserve"> (согласно штатному расписанию), предусматривающей установление обязанностей и ответственности в области охраны труда на всех уровнях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б) мероприятий, обеспечивающих функционирование СУОТ и контроль за эффективностью работы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документированной информации, включающей локальные нормативные акты, регламентирующие мероприятия СУОТ, организационно-распорядительные и контрольно-учетные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6. Действие СУОТ распространяется на всей территории, во всех зданиях и сооружениях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7. СУОТ регламентирует единый порядок подготовки, принятия и реализации решений по осуществлению организационных, технических, санитарно-гигиенических и лечебно-профилактических мероприятий, направленных на обеспечение безопасности и здоровых условий труда работников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8. Требования СУОТ обязательны для всех работников, работающих в организации, и являются обязательными для всех лиц, находящихся на территории, в зданиях и сооружениях комплекса. Положение о СУОТ утверждается приказом по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9. Все вопросы, не урегулированные настоящим Положением, регулируются действующим трудовым законодательством Российской Федерации и иными нормативными правовыми актами, содержащими нормы трудового права.</w:t>
      </w:r>
    </w:p>
    <w:p>
      <w:pPr>
        <w:spacing w:line="600" w:lineRule="atLeast"/>
        <w:rPr>
          <w:b/>
          <w:bCs/>
          <w:color w:val="252525"/>
          <w:spacing w:val="-2"/>
          <w:sz w:val="48"/>
          <w:szCs w:val="48"/>
        </w:rPr>
      </w:pPr>
      <w:r>
        <w:rPr>
          <w:b/>
          <w:bCs/>
          <w:color w:val="252525"/>
          <w:spacing w:val="-2"/>
          <w:sz w:val="48"/>
          <w:szCs w:val="48"/>
        </w:rPr>
        <w:t>II. Политика и цели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 Политика в области охраны труда (далее – Политика по охране труда)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Политика по охране труда является отдельным локальным актом </w:t>
      </w:r>
      <w:r>
        <w:rPr>
          <w:rFonts w:hAnsi="Times New Roman" w:cs="Times New Roman"/>
          <w:color w:val="000000"/>
          <w:sz w:val="24"/>
          <w:szCs w:val="24"/>
        </w:rPr>
        <w:t>___________</w:t>
      </w:r>
      <w:r>
        <w:rPr>
          <w:rFonts w:hAnsi="Times New Roman" w:cs="Times New Roman"/>
          <w:color w:val="000000"/>
          <w:sz w:val="24"/>
          <w:szCs w:val="24"/>
        </w:rPr>
        <w:t>, в котором излагаются цели и мероприятия, направленные на сохранение жизни и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___________</w:t>
      </w:r>
      <w:r>
        <w:rPr>
          <w:rFonts w:hAnsi="Times New Roman" w:cs="Times New Roman"/>
          <w:color w:val="000000"/>
          <w:sz w:val="24"/>
          <w:szCs w:val="24"/>
        </w:rPr>
        <w:t xml:space="preserve"> производится предварительный анализ состояния охраны труда и обсуждение Политики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13. Политика по охране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направлена на сохранение жизни и здоровья работников в процессе их трудовой деятельности;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направлена на обеспечение безопасных условий труда, управление рисками производственного травматизма и профессиональной заболеваемости;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соответствует специфике экономической деятельности и организации работ у работодателя, особенностям профессиональных рисков и возможностям управления охраной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отражает цели в области охраны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включает обязательства работодателя по устранению опасностей и снижению уровней профессиональных рисков на рабочих местах;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включает обязательство работодателя совершенствовать СУОТ;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учитывает мнение выборного органа первичной профсоюзной организации или иного уполномоченного работниками органа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14. Политика по охране труда доступна всем работникам </w:t>
      </w:r>
      <w:r>
        <w:rPr>
          <w:rFonts w:hAnsi="Times New Roman" w:cs="Times New Roman"/>
          <w:color w:val="000000"/>
          <w:sz w:val="24"/>
          <w:szCs w:val="24"/>
        </w:rPr>
        <w:t>___________</w:t>
      </w:r>
      <w:r>
        <w:rPr>
          <w:rFonts w:hAnsi="Times New Roman" w:cs="Times New Roman"/>
          <w:color w:val="000000"/>
          <w:sz w:val="24"/>
          <w:szCs w:val="24"/>
        </w:rPr>
        <w:t>, а также иным лицам, находящимся на территории, в зданиях и сооружениях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15. Работников информируют о политике по охране труда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16. Руководство </w:t>
      </w:r>
      <w:r>
        <w:rPr>
          <w:rFonts w:hAnsi="Times New Roman" w:cs="Times New Roman"/>
          <w:color w:val="000000"/>
          <w:sz w:val="24"/>
          <w:szCs w:val="24"/>
        </w:rPr>
        <w:t>___________</w:t>
      </w:r>
      <w:r>
        <w:rPr>
          <w:rFonts w:hAnsi="Times New Roman" w:cs="Times New Roman"/>
          <w:color w:val="000000"/>
          <w:sz w:val="24"/>
          <w:szCs w:val="24"/>
        </w:rPr>
        <w:t> оценивает политику по охране труда на актуальность и соответствие стратегическим задачам по охране труда и пересматривает в рамках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17. Основные цели по охране труда (далее – цели) содержатся в Политике по охране труда и достигаются путем реализации процедур, предусмотренных разделом VI настоящего Положения</w:t>
      </w:r>
      <w:r>
        <w:rPr>
          <w:rFonts w:hAnsi="Times New Roman" w:cs="Times New Roman"/>
          <w:color w:val="000000"/>
          <w:sz w:val="24"/>
          <w:szCs w:val="24"/>
        </w:rPr>
        <w:t xml:space="preserve"> и документами, формируемыми на этапе организации проведения процедур на достижение целей.</w:t>
      </w:r>
    </w:p>
    <w:p>
      <w:pPr>
        <w:spacing w:line="240" w:lineRule="auto"/>
        <w:rPr>
          <w:rFonts w:hAnsi="Times New Roman" w:cs="Times New Roman"/>
          <w:color w:val="000000"/>
          <w:sz w:val="24"/>
          <w:szCs w:val="24"/>
        </w:rPr>
      </w:pPr>
      <w:r>
        <w:rPr>
          <w:rFonts w:hAnsi="Times New Roman" w:cs="Times New Roman"/>
          <w:color w:val="000000"/>
          <w:sz w:val="24"/>
          <w:szCs w:val="24"/>
        </w:rPr>
        <w:t>18. Цели формулируются с учетом необходимости регулярной оценки их достижения, в том числе, на основе измеримых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19. Количество целей по охране труда определяют с учетом специфики производственной деятельности </w:t>
      </w:r>
      <w:r>
        <w:rPr>
          <w:rFonts w:hAnsi="Times New Roman" w:cs="Times New Roman"/>
          <w:color w:val="000000"/>
          <w:sz w:val="24"/>
          <w:szCs w:val="24"/>
        </w:rPr>
        <w:t>___________</w:t>
      </w:r>
      <w:r>
        <w:rPr>
          <w:rFonts w:hAnsi="Times New Roman" w:cs="Times New Roman"/>
          <w:color w:val="000000"/>
          <w:sz w:val="24"/>
          <w:szCs w:val="24"/>
        </w:rPr>
        <w:t>, размера (численности работников, структурных подразделений), показателей по условиям труда и профессиональным рискам, наличия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20. При выборе целей в области охраны труда учитывают их характеристики,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возможность измерения (если практически осуществимо) или оценки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б) возможность учета: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применимых норм;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оценки рисков;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результатов консультаций с работниками и, при их наличии, представителями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Руководство </w:t>
      </w:r>
      <w:r>
        <w:rPr>
          <w:rFonts w:hAnsi="Times New Roman" w:cs="Times New Roman"/>
          <w:color w:val="000000"/>
          <w:sz w:val="24"/>
          <w:szCs w:val="24"/>
        </w:rPr>
        <w:t>___________</w:t>
      </w:r>
      <w:r>
        <w:rPr>
          <w:rFonts w:hAnsi="Times New Roman" w:cs="Times New Roman"/>
          <w:color w:val="000000"/>
          <w:sz w:val="24"/>
          <w:szCs w:val="24"/>
        </w:rPr>
        <w:t> ежегодно</w:t>
      </w:r>
      <w:r>
        <w:rPr>
          <w:rFonts w:hAnsi="Times New Roman" w:cs="Times New Roman"/>
          <w:color w:val="000000"/>
          <w:sz w:val="24"/>
          <w:szCs w:val="24"/>
        </w:rPr>
        <w:t xml:space="preserve"> пересматривает цели, исходя из результатов оценки эффективности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При планировании достижения целей руководство </w:t>
      </w:r>
      <w:r>
        <w:rPr>
          <w:rFonts w:hAnsi="Times New Roman" w:cs="Times New Roman"/>
          <w:color w:val="000000"/>
          <w:sz w:val="24"/>
          <w:szCs w:val="24"/>
        </w:rPr>
        <w:t>___________</w:t>
      </w:r>
      <w:r>
        <w:rPr>
          <w:rFonts w:hAnsi="Times New Roman" w:cs="Times New Roman"/>
          <w:color w:val="000000"/>
          <w:sz w:val="24"/>
          <w:szCs w:val="24"/>
        </w:rPr>
        <w:t xml:space="preserve"> определяет:</w:t>
      </w:r>
    </w:p>
    <w:p>
      <w:pPr>
        <w:spacing w:line="240" w:lineRule="auto"/>
        <w:rPr>
          <w:rFonts w:hAnsi="Times New Roman" w:cs="Times New Roman"/>
          <w:color w:val="000000"/>
          <w:sz w:val="24"/>
          <w:szCs w:val="24"/>
        </w:rPr>
      </w:pPr>
      <w:r>
        <w:rPr>
          <w:rFonts w:hAnsi="Times New Roman" w:cs="Times New Roman"/>
          <w:color w:val="000000"/>
          <w:sz w:val="24"/>
          <w:szCs w:val="24"/>
        </w:rPr>
        <w:t>а) необходимые ресурсы;</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 сроки достижения целей (цели могут быть долгосрочными и краткосрочными);</w:t>
      </w:r>
    </w:p>
    <w:p>
      <w:pPr>
        <w:spacing w:line="240" w:lineRule="auto"/>
        <w:rPr>
          <w:rFonts w:hAnsi="Times New Roman" w:cs="Times New Roman"/>
          <w:color w:val="000000"/>
          <w:sz w:val="24"/>
          <w:szCs w:val="24"/>
        </w:rPr>
      </w:pPr>
      <w:r>
        <w:rPr>
          <w:rFonts w:hAnsi="Times New Roman" w:cs="Times New Roman"/>
          <w:color w:val="000000"/>
          <w:sz w:val="24"/>
          <w:szCs w:val="24"/>
        </w:rPr>
        <w:t>г) способы и показатели оценки уровня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д) влияние поставленных целей в области охраны труда на бизнес-процессы организации.</w:t>
      </w:r>
    </w:p>
    <w:p>
      <w:pPr>
        <w:spacing w:line="600" w:lineRule="atLeast"/>
        <w:rPr>
          <w:b/>
          <w:bCs/>
          <w:color w:val="252525"/>
          <w:spacing w:val="-2"/>
          <w:sz w:val="48"/>
          <w:szCs w:val="48"/>
        </w:rPr>
      </w:pPr>
      <w:r>
        <w:rPr>
          <w:b/>
          <w:bCs/>
          <w:color w:val="252525"/>
          <w:spacing w:val="-2"/>
          <w:sz w:val="48"/>
          <w:szCs w:val="48"/>
        </w:rPr>
        <w:t>III. Планирование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При планировании СУОТ в ООО </w:t>
      </w:r>
      <w:r>
        <w:rPr>
          <w:rFonts w:hAnsi="Times New Roman" w:cs="Times New Roman"/>
          <w:color w:val="000000"/>
          <w:sz w:val="24"/>
          <w:szCs w:val="24"/>
        </w:rPr>
        <w:t>_______</w:t>
      </w:r>
      <w:r>
        <w:rPr>
          <w:rFonts w:hAnsi="Times New Roman" w:cs="Times New Roman"/>
          <w:color w:val="000000"/>
          <w:sz w:val="24"/>
          <w:szCs w:val="24"/>
        </w:rPr>
        <w:t xml:space="preserve"> определяют и принимают во внимание профессиональные риски, требующие принятия мер в целях предотвращения или уменьшения нежелательных последствий возможных нарушений положений СУОТ по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Планирование мероприятий по реализации процессов в </w:t>
      </w:r>
      <w:r>
        <w:rPr>
          <w:rFonts w:hAnsi="Times New Roman" w:cs="Times New Roman"/>
          <w:color w:val="000000"/>
          <w:sz w:val="24"/>
          <w:szCs w:val="24"/>
        </w:rPr>
        <w:t>___________</w:t>
      </w:r>
      <w:r>
        <w:rPr>
          <w:rFonts w:hAnsi="Times New Roman" w:cs="Times New Roman"/>
          <w:color w:val="000000"/>
          <w:sz w:val="24"/>
          <w:szCs w:val="24"/>
        </w:rPr>
        <w:t xml:space="preserve"> производится ежегодно и утверждается директором </w:t>
      </w:r>
      <w:r>
        <w:rPr>
          <w:rFonts w:hAnsi="Times New Roman" w:cs="Times New Roman"/>
          <w:color w:val="000000"/>
          <w:sz w:val="24"/>
          <w:szCs w:val="24"/>
        </w:rPr>
        <w:t>___________</w:t>
      </w:r>
      <w:r>
        <w:rPr>
          <w:rFonts w:hAnsi="Times New Roman" w:cs="Times New Roman"/>
          <w:color w:val="000000"/>
          <w:sz w:val="24"/>
          <w:szCs w:val="24"/>
        </w:rPr>
        <w:t xml:space="preserve"> (далее – План).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При планировании и реализации мероприятий по охране труда с целью достижения поставленных целей СУОТ работодателю при соблюдении государственных нормативных требований охраны труда используют передовой отечественный и зарубежный опыт работы по улучшению условий и охраны труда, финансовые, производственные (функциональные) возможности </w:t>
      </w:r>
      <w:r>
        <w:rPr>
          <w:rFonts w:hAnsi="Times New Roman" w:cs="Times New Roman"/>
          <w:color w:val="000000"/>
          <w:sz w:val="24"/>
          <w:szCs w:val="24"/>
        </w:rPr>
        <w:t>___________</w:t>
      </w:r>
      <w:r>
        <w:rPr>
          <w:rFonts w:hAnsi="Times New Roman" w:cs="Times New Roman"/>
          <w:color w:val="000000"/>
          <w:sz w:val="24"/>
          <w:szCs w:val="24"/>
        </w:rPr>
        <w:t>, а также требования со стороны внешних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26. Планирование мероприятий по охране труда учитывает изменения, которые влияют на функционирование СУОТ, включая:</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 в нормативных правовых актах,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 в условиях труда работниках (результатах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внедрение новой продукции, услуг и процессов или изменение существующих продукции, услуг и процессов, сопровождающихся изменением расположения рабочих мест и производственной среды (здания и сооружения, оборудование, технологические процессы, инструменты, материалы и сырье).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При составлении Плана мероприятий по охране труда организации руководствуются примерным перечнем мероприятий по улучшению условий и охраны труда и снижению уровней профессиональных рисков, утв. </w:t>
      </w:r>
      <w:r>
        <w:rPr>
          <w:rFonts w:hAnsi="Times New Roman" w:cs="Times New Roman"/>
          <w:color w:val="000000"/>
          <w:sz w:val="24"/>
          <w:szCs w:val="24"/>
        </w:rPr>
        <w:t>приказом Минтруда России от 29.10.2021 № 771н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28. В Плане отражаются: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наименование мероприятий 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б) ожидаемый результат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в) сроки реализации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г) ответственные лица за реализацию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д) выделяемые ресурсы и источники финансирования мероприятий.</w:t>
      </w:r>
    </w:p>
    <w:p>
      <w:pPr>
        <w:spacing w:line="600" w:lineRule="atLeast"/>
        <w:rPr>
          <w:b/>
          <w:bCs/>
          <w:color w:val="252525"/>
          <w:spacing w:val="-2"/>
          <w:sz w:val="48"/>
          <w:szCs w:val="48"/>
        </w:rPr>
      </w:pPr>
      <w:r>
        <w:rPr>
          <w:b/>
          <w:bCs/>
          <w:color w:val="252525"/>
          <w:spacing w:val="-2"/>
          <w:sz w:val="48"/>
          <w:szCs w:val="48"/>
        </w:rPr>
        <w:t>IV. Обеспечение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Для обеспечения функционирования СУОТ </w:t>
      </w:r>
      <w:r>
        <w:rPr>
          <w:rFonts w:hAnsi="Times New Roman" w:cs="Times New Roman"/>
          <w:color w:val="000000"/>
          <w:sz w:val="24"/>
          <w:szCs w:val="24"/>
        </w:rPr>
        <w:t>___________________________</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а) определяет необходимые компетенции работников, которые влияют или могут влиять на безопасность производственных процессов (включая положения профессиональных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обеспечивает подготовку работников в области выявления опасностей при выполнении работ и реализации мер реагирования на их;</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обеспечивает непрерывную подготовку и повышение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документирует информацию об обучении и повышении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30. </w:t>
      </w:r>
      <w:r>
        <w:rPr>
          <w:rFonts w:hAnsi="Times New Roman" w:cs="Times New Roman"/>
          <w:color w:val="000000"/>
          <w:sz w:val="24"/>
          <w:szCs w:val="24"/>
        </w:rPr>
        <w:t>______________________________________</w:t>
      </w:r>
      <w:r>
        <w:rPr>
          <w:rFonts w:hAnsi="Times New Roman" w:cs="Times New Roman"/>
          <w:color w:val="000000"/>
          <w:sz w:val="24"/>
          <w:szCs w:val="24"/>
        </w:rPr>
        <w:t xml:space="preserve"> информирует работников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а) о политике и целях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о системе стимулирования за соблюдение государственных нормативных требований охраны труда и об ответственности за их нарушение;</w:t>
      </w:r>
    </w:p>
    <w:p>
      <w:pPr>
        <w:spacing w:line="240" w:lineRule="auto"/>
        <w:rPr>
          <w:rFonts w:hAnsi="Times New Roman" w:cs="Times New Roman"/>
          <w:color w:val="000000"/>
          <w:sz w:val="24"/>
          <w:szCs w:val="24"/>
        </w:rPr>
      </w:pPr>
      <w:r>
        <w:rPr>
          <w:rFonts w:hAnsi="Times New Roman" w:cs="Times New Roman"/>
          <w:color w:val="000000"/>
          <w:sz w:val="24"/>
          <w:szCs w:val="24"/>
        </w:rPr>
        <w:t>в) о результатах расследования несчастных случаев на производстве и микротравм (микроповреждений);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г) об опасностях и рисках на своих рабочих местах, а также разработанных в их отношении мерах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31. Порядок информирования работников и порядок взаимодействия с работниками определен в </w:t>
      </w:r>
      <w:r>
        <w:rPr>
          <w:rFonts w:hAnsi="Times New Roman" w:cs="Times New Roman"/>
          <w:color w:val="000000"/>
          <w:sz w:val="24"/>
          <w:szCs w:val="24"/>
        </w:rPr>
        <w:t>_______________</w:t>
      </w:r>
      <w:r>
        <w:rPr>
          <w:rFonts w:hAnsi="Times New Roman" w:cs="Times New Roman"/>
          <w:color w:val="000000"/>
          <w:sz w:val="24"/>
          <w:szCs w:val="24"/>
        </w:rPr>
        <w:t> . Стандарт организации разработан с учетом специфики деятельности организации с учетом форм (способов) и рекомендаций по размещению работодателем информационных материалов в целях информирования работников об их трудовых правах, включая права на безопасные условия и охрану труда, и примерного перечня таких информационных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32. При информировании работников используют следующие формы доведения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а) включение соответствующих положений в трудовой договор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б) ознакомление работника с результатами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проведения совещаний, круглых столов, семинаров, конференций, встреч и переговоров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г) изготовления и распространения аудиовизуальной продукции - информационных бюллетеней, плакатов, иной печатной продукции, видео- и аудиоматериалов;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 использования информационных ресурсов в информационно-телекоммуникационной сети «Интернет» на </w:t>
      </w:r>
      <w:r>
        <w:rPr>
          <w:rFonts w:hAnsi="Times New Roman" w:cs="Times New Roman"/>
          <w:color w:val="000000"/>
          <w:sz w:val="24"/>
          <w:szCs w:val="24"/>
        </w:rPr>
        <w:t>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е) размещения соответствующей информации в общедоступных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проведение инструктажей, размещение стендов с необходимой информацией.</w:t>
      </w:r>
    </w:p>
    <w:p>
      <w:pPr>
        <w:spacing w:line="600" w:lineRule="atLeast"/>
        <w:rPr>
          <w:b/>
          <w:bCs/>
          <w:color w:val="252525"/>
          <w:spacing w:val="-2"/>
          <w:sz w:val="48"/>
          <w:szCs w:val="48"/>
        </w:rPr>
      </w:pPr>
      <w:r>
        <w:rPr>
          <w:b/>
          <w:bCs/>
          <w:color w:val="252525"/>
          <w:spacing w:val="-2"/>
          <w:sz w:val="48"/>
          <w:szCs w:val="48"/>
        </w:rPr>
        <w:t>V. Распределение обязанностей между должностными лицами в 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Организация работ по охране труда работодателем, выполнение соответствующих обязанностей работодателя возлагается на </w:t>
      </w:r>
      <w:r>
        <w:rPr>
          <w:rFonts w:hAnsi="Times New Roman" w:cs="Times New Roman"/>
          <w:color w:val="000000"/>
          <w:sz w:val="24"/>
          <w:szCs w:val="24"/>
        </w:rPr>
        <w:t>________________________________________</w:t>
      </w:r>
      <w:r>
        <w:rPr>
          <w:rFonts w:hAnsi="Times New Roman" w:cs="Times New Roman"/>
          <w:color w:val="000000"/>
          <w:sz w:val="24"/>
          <w:szCs w:val="24"/>
        </w:rPr>
        <w:t>___________</w:t>
      </w:r>
      <w:r>
        <w:rPr>
          <w:rFonts w:hAnsi="Times New Roman" w:cs="Times New Roman"/>
          <w:color w:val="000000"/>
          <w:sz w:val="24"/>
          <w:szCs w:val="24"/>
        </w:rPr>
        <w:t>. Распределение обязанностей в сфере охраны труда между должностными лицами осуществляется с использованием уровней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Уровни управления по охране труда в </w:t>
      </w:r>
      <w:r>
        <w:rPr>
          <w:rFonts w:hAnsi="Times New Roman" w:cs="Times New Roman"/>
          <w:color w:val="000000"/>
          <w:sz w:val="24"/>
          <w:szCs w:val="24"/>
        </w:rPr>
        <w:t>___________</w:t>
      </w:r>
      <w:r>
        <w:rPr>
          <w:rFonts w:hAnsi="Times New Roman" w:cs="Times New Roman"/>
          <w:b/>
          <w:bCs/>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структурного подразделения;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службы (совокупности нескольких структурных подразделений);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уровень </w:t>
      </w:r>
      <w:r>
        <w:rPr>
          <w:rFonts w:hAnsi="Times New Roman" w:cs="Times New Roman"/>
          <w:color w:val="000000"/>
          <w:sz w:val="24"/>
          <w:szCs w:val="24"/>
        </w:rPr>
        <w:t>___________</w:t>
      </w:r>
      <w:r>
        <w:rPr>
          <w:rFonts w:hAnsi="Times New Roman" w:cs="Times New Roman"/>
          <w:color w:val="000000"/>
          <w:sz w:val="24"/>
          <w:szCs w:val="24"/>
        </w:rPr>
        <w:t xml:space="preserve"> в целом.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 С учетом специфики деятельности </w:t>
      </w:r>
      <w:r>
        <w:rPr>
          <w:rFonts w:hAnsi="Times New Roman" w:cs="Times New Roman"/>
          <w:color w:val="000000"/>
          <w:sz w:val="24"/>
          <w:szCs w:val="24"/>
        </w:rPr>
        <w:t>___________</w:t>
      </w:r>
      <w:r>
        <w:rPr>
          <w:rFonts w:hAnsi="Times New Roman" w:cs="Times New Roman"/>
          <w:color w:val="000000"/>
          <w:sz w:val="24"/>
          <w:szCs w:val="24"/>
        </w:rPr>
        <w:t>, изменения структуры управления и численности работников для целей СУОТ могут устанавливаться и иные уровни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36. Обязанности в сфере охраны труда должностных лиц устанавливаются в зависимости от уровня управления. При этом на каждом уровне управления устанавливаются обязанности в сфере охраны труда для каждого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37. На каждом уровне управления устанавливаются обязанности в сфере охраны труда штатных специалистов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38. Управление охраной труда осуществляется непосредственном участии работников или уполномоченных (доверенных) лиц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 Распределение обязанностей в сфере охраны труда закрепляется в отдельных локальных нормативных актах (приказах </w:t>
      </w:r>
      <w:r>
        <w:rPr>
          <w:rFonts w:hAnsi="Times New Roman" w:cs="Times New Roman"/>
          <w:color w:val="000000"/>
          <w:sz w:val="24"/>
          <w:szCs w:val="24"/>
        </w:rPr>
        <w:t>___________</w:t>
      </w:r>
      <w:r>
        <w:rPr>
          <w:rFonts w:hAnsi="Times New Roman" w:cs="Times New Roman"/>
          <w:color w:val="000000"/>
          <w:sz w:val="24"/>
          <w:szCs w:val="24"/>
        </w:rPr>
        <w:t>), планах мероприятий, а также в трудовых договорах и (или) должностных инструкциях лиц, участвующих в управлении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40. Обязанности в сфере охраны труда</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w:t>
      </w:r>
      <w:r>
        <w:rPr>
          <w:rFonts w:hAnsi="Times New Roman" w:cs="Times New Roman"/>
          <w:color w:val="000000"/>
          <w:sz w:val="24"/>
          <w:szCs w:val="24"/>
        </w:rPr>
        <w:t>____________</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гарантирует права работников на охрану труда, включая обеспечение условий труда, соответствующих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организовывает ресурсное обеспечение мероприятий по охране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соблюдение режима труда и отдыха работников;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своевременное страхование работников от несчастных случаев на производстве и профессиональных заболеваний, профессиональных рисков;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безопасную эксплуатацию производственных зданий, сооружений, оборудования, безопасность технологических процессов и используемых в производстве сырья и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безопасные рабочие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сохранению жизни и здоровья работников и иных лиц при возникновении таких ситуаций, в том числе меры по оказанию пострадавшим первой помощи;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создание и функционирование СУОТ;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руководит разработкой организационно-распорядительных документов и распределяет обязанности в сфере охраны труда между своими заместителями, руководителями структурных подразделений и службой (специалистом)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определяет ответственность своих заместителей, руководителей структурных подразделений и службы (специалиста) охраны труда за деятельность в области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комплектование службы охраны труда квалифицированными специалистами;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соблюдение установленного порядка обучения и профессиональной подготовки работников, включая подготовку по охране труда, с учетом необходимости поддержания необходимого уровня компетентности для выполнения служебных обязанностей, относящихся к обеспечению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допускает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приобретение и функционирование средств коллективной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проведение специальной оценки условий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управление профессиональными рисками;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и проводит контроль за состоянием условий и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осуществляет информирование работников об условиях труда на их рабочих местах, уровнях профессиональных рисков, а также о предоставляемых им гарантиях, полагающихся компенсациях;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санитарно-бытовое обслуживание и медицинское обеспечение работников в соответствии с требованиями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информирует органы государственной власти о происшедших авариях, несчастных случаях и профессиональных заболеваниях;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профессиональных заболеваний, принимает меры по устранению указанных причин, по их предупреждению и профилактике;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исполнение указаний и предписаний органов государственной власти, выдаваемых ими по результатам контрольно-надзорной деятельности;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представлению уполномоченных представителей органов государственной власти отстраняет от работы лиц, допустивших неоднократные нарушения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б) </w:t>
      </w:r>
      <w:r>
        <w:rPr>
          <w:rFonts w:hAnsi="Times New Roman" w:cs="Times New Roman"/>
          <w:color w:val="000000"/>
          <w:sz w:val="24"/>
          <w:szCs w:val="24"/>
        </w:rPr>
        <w:t>___________________________________________________________________________</w:t>
      </w:r>
      <w:r>
        <w:rPr>
          <w:rFonts w:hAnsi="Times New Roman" w:cs="Times New Roman"/>
          <w:color w:val="000000"/>
          <w:sz w:val="24"/>
          <w:szCs w:val="24"/>
        </w:rPr>
        <w:t>:</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функционирование системы управления охраной труда в организации;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приостанавливает работы в случаях, не соответствующих установленным требованиям охраны труда;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обеспечивает доступность документов и информации, содержащих требования охраны труда, действующие у работодателя, для ознакомления с ними работников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w:t>
      </w:r>
      <w:r>
        <w:rPr>
          <w:rFonts w:hAnsi="Times New Roman" w:cs="Times New Roman"/>
          <w:color w:val="000000"/>
          <w:sz w:val="24"/>
          <w:szCs w:val="24"/>
        </w:rPr>
        <w:t>________</w:t>
      </w:r>
      <w:r>
        <w:rPr>
          <w:rFonts w:hAnsi="Times New Roman" w:cs="Times New Roman"/>
          <w:color w:val="000000"/>
          <w:sz w:val="24"/>
          <w:szCs w:val="24"/>
        </w:rPr>
        <w:t>:</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соблюдение требований охраны труда в рамках выполнения своих трудовых функций, включая выполнение требований инструкций по охране труда, Правил трудового распорядка, а также соблюдение производственной, технологической и трудовой дисциплины и выполнение указаний руководителя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 подготовку по охране труда, а также по вопросам оказания первой помощи пострадавшим в результате аварий и несчастных случаев на производстве;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контроле за состоянием условий и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содержит в чистоте свое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рабочей смены (рабочего дня) проводит осмотр своего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 за исправностью оборудования и инструментов на своем рабочем месте;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проверяет в отношении своего рабочего места наличие и исправность ограждений, предохранительных приспособлений, блокировочных и сигнализирующих устройств, состояние проходов, переходов, площадок, лестничных устройств, перил, а также отсутствие их захламленности и загроможденности;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выявленных при осмотре своего рабочего места недостатках докладывает своему непосредственному руководителю и действует по его указанию;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извещает своего непосредственного или вышестоящего руководителя о любой ситуации, угрожающей жизни и здоровью людей, о каждом несчастном случае или об ухудшении состояния своего здоровья, в том числе о проявлении признаков острого профессионального заболевания (отравления), или иных лиц;</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возникновении аварий действует в соответствии с ранее утвержденным работодателем порядком действий в случае их возникновения и принимает необходимые меры по ограничению развития возникшей аварии и ее ликвидации;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принимает меры по оказанию первой помощи пострадавшим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 </w:t>
      </w:r>
      <w:r>
        <w:rPr>
          <w:rFonts w:hAnsi="Times New Roman" w:cs="Times New Roman"/>
          <w:color w:val="000000"/>
          <w:sz w:val="24"/>
          <w:szCs w:val="24"/>
        </w:rPr>
        <w:t>_______________________</w:t>
      </w:r>
      <w:r>
        <w:rPr>
          <w:rFonts w:hAnsi="Times New Roman" w:cs="Times New Roman"/>
          <w:color w:val="000000"/>
          <w:sz w:val="24"/>
          <w:szCs w:val="24"/>
        </w:rPr>
        <w:t>:</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функционирование системы управления охраной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осуществляет руководство организационной работой по охране труда у работодателя, координирует работу структурных подразделений работодателя;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размещение в доступных местах наглядных пособий и современных технических средств для проведения подготовки по охране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осуществляет контроль за обеспечением работников в соответствии с Трудовым кодексом РФ нормативной правовой и методической документацией в области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контролирует соблюдение требований охраны труда у работодателя, трудового законодательства в части охраны труда, режимов труда и отдыха работников, указаний и предписаний органов государственной власти по результатам контрольно-надзорных мероприятий;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осуществляет контроль за состоянием условий и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разработку структурными подразделениями работодателя мероприятий по улучшению условий и охраны труда, контролирует их выполнение;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осуществляет оперативную и консультативную связь с органами государственной власти по вопросам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разработке и пересмотре локальных актов по охране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подготовки по охране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специальной оценки условий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управлении профессиональными рисками;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и проводит проверки состояния охраны труда в структурных подразделениях работодателя;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проведение медицинских осмотров, психиатрических освидетельствований, химико-токсикологических исследований работников;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дает указания (предписания) об устранении имеющихся недостатков и нарушений требований охраны труда, контролирует их выполнение;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участвует в расследовании аварий, микротравм, несчастных случаев, и профессиональных заболеваний, ведет учет и отчетность по ним, анализирует их причины, намечает и осуществляет мероприятия по предупреждению повторения аналогичных случаев,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 </w:t>
      </w:r>
      <w:r>
        <w:rPr>
          <w:rFonts w:hAnsi="Times New Roman" w:cs="Times New Roman"/>
          <w:color w:val="000000"/>
          <w:sz w:val="24"/>
          <w:szCs w:val="24"/>
        </w:rPr>
        <w:t>_______________________________________</w:t>
      </w:r>
      <w:r>
        <w:rPr>
          <w:rFonts w:hAnsi="Times New Roman" w:cs="Times New Roman"/>
          <w:color w:val="000000"/>
          <w:sz w:val="24"/>
          <w:szCs w:val="24"/>
        </w:rPr>
        <w:t>:</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условия труда, соответствующие требованиям охраны труда, в структурном подразделении работодателя;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функционирование СУОТ;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несет ответственность за ненадлежащее выполнение возложенных на него обязанностей в сфере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распределяет обязанности в сфере охраны труда между своими подчиненными, в том числе делегирует им часть своих полномочий, определяет степень их ответственности;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допуск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проведение подготовки по охране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санитарно-бытовое обслуживание и медицинское обеспечение работников структурного подразделения в соответствии с требованиями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в структурном подразделении безопасность эксплуатации производственных зданий, сооружений, оборудования, безопасность технологических процессов и используемых в производстве сырья и материалов;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в структурном подразделении;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в структурном подразделении, сохранению жизни и здоровья работников структурного подразделения и иных лиц при возникновении таких ситуаций, в том числе меры по оказанию пострадавшим в результате аварии первой помощи;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в структурном подразделении, и профессиональных заболеваний работников структурного подразделения, принимает меры по устранению указанных причин, по их предупреждению и профилактике;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информирует работодателя об авариях, несчастных случаях, происшедших в структурном подразделении, и профессиональных заболеваниях работников структурного подразделения;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наличие и функционирование в структурном подразделении необходимых приборов и систем контроля за производственными процессами;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приостанавливает работы в структурном подразделении в случаях, установленных требованиями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наличие в общедоступных местах структурного подразделения документов и информации, содержащих требования охраны труда, для ознакомления с ними работников структурного подразделения и иных лиц;</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авариях и несчастных случаях, происшедших в структурном подразделении, принимает меры по вызову скорой медицинской помощи и организации доставки пострадавших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е) </w:t>
      </w:r>
      <w:r>
        <w:rPr>
          <w:rFonts w:hAnsi="Times New Roman" w:cs="Times New Roman"/>
          <w:color w:val="000000"/>
          <w:sz w:val="24"/>
          <w:szCs w:val="24"/>
        </w:rPr>
        <w:t>________________</w:t>
      </w:r>
      <w:r>
        <w:rPr>
          <w:rFonts w:hAnsi="Times New Roman" w:cs="Times New Roman"/>
          <w:color w:val="000000"/>
          <w:sz w:val="24"/>
          <w:szCs w:val="24"/>
        </w:rPr>
        <w:t>:</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несет персональную ответственность за создание условий труда, соответствующих требованиям охраны труда, реализацию мероприятий по улучшению условий и охраны труда в подчиненных отделах и подразделениях;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исправное состояние оборудования и инструментов, оснащение рабочих мест необходимыми защитными и оградительными устройствами;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на производственном участке;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сохранению жизни и здоровья работников производственных участков и иных лиц при возникновении таких ситуаций, в том числе меры по оказанию пострадавшим первой помощи;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на производственном участке, и профессиональных заболеваний работников производственного участка, принимает меры по устранению указанных причин, по их предупреждению и профилактике;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информирует руководителя организации об авариях, несчастных случаях, происшедших на производственных участках, и профессиональных заболеваниях работников;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600" w:lineRule="atLeast"/>
        <w:rPr>
          <w:b/>
          <w:bCs/>
          <w:color w:val="252525"/>
          <w:spacing w:val="-2"/>
          <w:sz w:val="48"/>
          <w:szCs w:val="48"/>
        </w:rPr>
      </w:pPr>
      <w:r>
        <w:rPr>
          <w:b/>
          <w:bCs/>
          <w:color w:val="252525"/>
          <w:spacing w:val="-2"/>
          <w:sz w:val="48"/>
          <w:szCs w:val="48"/>
        </w:rPr>
        <w:t>VI. Функционирование CУОТ</w:t>
      </w:r>
    </w:p>
    <w:p>
      <w:pPr>
        <w:spacing w:line="600" w:lineRule="atLeast"/>
        <w:rPr>
          <w:b/>
          <w:bCs/>
          <w:color w:val="252525"/>
          <w:spacing w:val="-2"/>
          <w:sz w:val="42"/>
          <w:szCs w:val="42"/>
        </w:rPr>
      </w:pPr>
      <w:r>
        <w:rPr>
          <w:b/>
          <w:bCs/>
          <w:color w:val="252525"/>
          <w:spacing w:val="-2"/>
          <w:sz w:val="42"/>
          <w:szCs w:val="42"/>
        </w:rPr>
        <w:t>1. Специальная оценка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41. Порядок создания и функционирования комиссии по проведению специальной оценки условий труда (далее – СОУТ), а также права, обязанности и ответственность ее членов определены в </w:t>
      </w:r>
      <w:r>
        <w:rPr>
          <w:rFonts w:hAnsi="Times New Roman" w:cs="Times New Roman"/>
          <w:color w:val="000000"/>
          <w:sz w:val="24"/>
          <w:szCs w:val="24"/>
        </w:rPr>
        <w:t>__________________</w:t>
      </w:r>
      <w:r>
        <w:rPr>
          <w:rFonts w:hAnsi="Times New Roman" w:cs="Times New Roman"/>
          <w:color w:val="000000"/>
          <w:sz w:val="24"/>
          <w:szCs w:val="24"/>
        </w:rPr>
        <w:t>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42. Организационный порядок проведения специальной оценки условий труда на рабочих местах в части деятельности комиссии по проведению СОУТ, порядок урегулирования споров по вопросам СОУТ,  порядок использования результатов СОУТ определены в </w:t>
      </w:r>
      <w:r>
        <w:rPr>
          <w:rFonts w:hAnsi="Times New Roman" w:cs="Times New Roman"/>
          <w:color w:val="000000"/>
          <w:sz w:val="24"/>
          <w:szCs w:val="24"/>
        </w:rPr>
        <w:t>_______________</w:t>
      </w:r>
      <w:r>
        <w:rPr>
          <w:rFonts w:hAnsi="Times New Roman" w:cs="Times New Roman"/>
          <w:color w:val="000000"/>
          <w:sz w:val="24"/>
          <w:szCs w:val="24"/>
        </w:rPr>
        <w:t xml:space="preserve"> .</w:t>
      </w:r>
    </w:p>
    <w:p>
      <w:pPr>
        <w:spacing w:line="240" w:lineRule="auto"/>
        <w:rPr>
          <w:rFonts w:hAnsi="Times New Roman" w:cs="Times New Roman"/>
          <w:color w:val="000000"/>
          <w:sz w:val="24"/>
          <w:szCs w:val="24"/>
        </w:rPr>
      </w:pPr>
      <w:r>
        <w:rPr>
          <w:rFonts w:hAnsi="Times New Roman" w:cs="Times New Roman"/>
          <w:color w:val="000000"/>
          <w:sz w:val="24"/>
          <w:szCs w:val="24"/>
        </w:rPr>
        <w:t xml:space="preserve">43. Порядок осуществления отбора и заключения гражданско-правового договора с организацией, проводящей специальную оценку условий труда, учитывающий необходимость привлечения к данной работе наиболее компетентной в отношении вида деятельности работодателя установлен в </w:t>
      </w:r>
      <w:r>
        <w:rPr>
          <w:rFonts w:hAnsi="Times New Roman" w:cs="Times New Roman"/>
          <w:color w:val="000000"/>
          <w:sz w:val="24"/>
          <w:szCs w:val="24"/>
        </w:rPr>
        <w:t>_______________</w:t>
      </w:r>
      <w:r>
        <w:rPr>
          <w:rFonts w:hAnsi="Times New Roman" w:cs="Times New Roman"/>
          <w:color w:val="000000"/>
          <w:sz w:val="24"/>
          <w:szCs w:val="24"/>
        </w:rPr>
        <w:t xml:space="preserve"> .</w:t>
      </w:r>
    </w:p>
    <w:p>
      <w:pPr>
        <w:spacing w:line="600" w:lineRule="atLeast"/>
        <w:rPr>
          <w:b/>
          <w:bCs/>
          <w:color w:val="252525"/>
          <w:spacing w:val="-2"/>
          <w:sz w:val="42"/>
          <w:szCs w:val="42"/>
        </w:rPr>
      </w:pPr>
      <w:r>
        <w:rPr>
          <w:b/>
          <w:bCs/>
          <w:color w:val="252525"/>
          <w:spacing w:val="-2"/>
          <w:sz w:val="42"/>
          <w:szCs w:val="42"/>
        </w:rPr>
        <w:t>2. Оценка профессиональных рисков </w:t>
      </w:r>
    </w:p>
    <w:p>
      <w:pPr>
        <w:spacing w:line="240" w:lineRule="auto"/>
        <w:rPr>
          <w:rFonts w:hAnsi="Times New Roman" w:cs="Times New Roman"/>
          <w:color w:val="000000"/>
          <w:sz w:val="24"/>
          <w:szCs w:val="24"/>
        </w:rPr>
      </w:pPr>
      <w:r>
        <w:rPr>
          <w:rFonts w:hAnsi="Times New Roman" w:cs="Times New Roman"/>
          <w:color w:val="000000"/>
          <w:sz w:val="24"/>
          <w:szCs w:val="24"/>
        </w:rPr>
        <w:t>44. Управление профессиональными рисками в ООО «Гамма» представляет собой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(далее – ОПР) и применение мер по снижению уровней профессиональных рисков или недопущению повышения их уровней, контроль и пересмотр выявленных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45. Процедура управления профессиональными рисками в ООО «Гамма» закреплена в </w:t>
      </w:r>
      <w:r>
        <w:rPr>
          <w:rFonts w:hAnsi="Times New Roman" w:cs="Times New Roman"/>
          <w:color w:val="000000"/>
          <w:sz w:val="24"/>
          <w:szCs w:val="24"/>
        </w:rPr>
        <w:t>_______________________________________________________________________________________________________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46. Выявление (идентификация) опасностей, представляющих угрозу жизни и здоровью работников, и составление их перечня (реестра) необходимо проводить с учетом рекомендаций по классификации, обнаружению, распознаванию и описанию опасностей, утв. </w:t>
      </w:r>
      <w:r>
        <w:rPr>
          <w:rFonts w:hAnsi="Times New Roman" w:cs="Times New Roman"/>
          <w:color w:val="000000"/>
          <w:sz w:val="24"/>
          <w:szCs w:val="24"/>
        </w:rPr>
        <w:t>приказом Минтруда России от 31.01.2022 № 36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47. Анализ и упорядочивание всех выявленных опасностей необходимо осуществлять исходя из приоритета необходимости исключения, снижения или поддержания на приемлемом уровне создаваемых ими профессиональных рисков с учетом не только штатных (нормальных) условий деятельности </w:t>
      </w:r>
      <w:r>
        <w:rPr>
          <w:rFonts w:hAnsi="Times New Roman" w:cs="Times New Roman"/>
          <w:color w:val="000000"/>
          <w:sz w:val="24"/>
          <w:szCs w:val="24"/>
        </w:rPr>
        <w:t>___________</w:t>
      </w:r>
      <w:r>
        <w:rPr>
          <w:rFonts w:hAnsi="Times New Roman" w:cs="Times New Roman"/>
          <w:color w:val="000000"/>
          <w:sz w:val="24"/>
          <w:szCs w:val="24"/>
        </w:rPr>
        <w:t xml:space="preserve">, но и случаев возможных отклонений в работе, в том числе связанных с возможными авариями и инцидентами на рабочих местах и подконтрольных </w:t>
      </w:r>
      <w:r>
        <w:rPr>
          <w:rFonts w:hAnsi="Times New Roman" w:cs="Times New Roman"/>
          <w:color w:val="000000"/>
          <w:sz w:val="24"/>
          <w:szCs w:val="24"/>
        </w:rPr>
        <w:t>___________</w:t>
      </w:r>
      <w:r>
        <w:rPr>
          <w:rFonts w:hAnsi="Times New Roman" w:cs="Times New Roman"/>
          <w:color w:val="000000"/>
          <w:sz w:val="24"/>
          <w:szCs w:val="24"/>
        </w:rPr>
        <w:t> объектах.</w:t>
      </w:r>
    </w:p>
    <w:p>
      <w:pPr>
        <w:spacing w:line="240" w:lineRule="auto"/>
        <w:rPr>
          <w:rFonts w:hAnsi="Times New Roman" w:cs="Times New Roman"/>
          <w:color w:val="000000"/>
          <w:sz w:val="24"/>
          <w:szCs w:val="24"/>
        </w:rPr>
      </w:pPr>
      <w:r>
        <w:rPr>
          <w:rFonts w:hAnsi="Times New Roman" w:cs="Times New Roman"/>
          <w:color w:val="000000"/>
          <w:sz w:val="24"/>
          <w:szCs w:val="24"/>
        </w:rPr>
        <w:t>48. Оценку уровня профессиональных рисков, связанных с выявленными опасностями, осуществлять для всех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49. Методы оценки уровня профессиональных рисков работодателю необходимо определять с учетом характера деятельности </w:t>
      </w:r>
      <w:r>
        <w:rPr>
          <w:rFonts w:hAnsi="Times New Roman" w:cs="Times New Roman"/>
          <w:color w:val="000000"/>
          <w:sz w:val="24"/>
          <w:szCs w:val="24"/>
        </w:rPr>
        <w:t>___________</w:t>
      </w:r>
      <w:r>
        <w:rPr>
          <w:rFonts w:hAnsi="Times New Roman" w:cs="Times New Roman"/>
          <w:color w:val="000000"/>
          <w:sz w:val="24"/>
          <w:szCs w:val="24"/>
        </w:rPr>
        <w:t> и рекомендаций по выбору методов оценки уровня профессиональных рисков, выявленных (идентифицированных) опасностей, утв. </w:t>
      </w:r>
      <w:r>
        <w:rPr>
          <w:rFonts w:hAnsi="Times New Roman" w:cs="Times New Roman"/>
          <w:color w:val="000000"/>
          <w:sz w:val="24"/>
          <w:szCs w:val="24"/>
        </w:rPr>
        <w:t>приказом Минтруда России от 28.12.2021 № 926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50. </w:t>
      </w:r>
      <w:r>
        <w:rPr>
          <w:rFonts w:hAnsi="Times New Roman" w:cs="Times New Roman"/>
          <w:color w:val="000000"/>
          <w:sz w:val="24"/>
          <w:szCs w:val="24"/>
        </w:rPr>
        <w:t>____________________</w:t>
      </w:r>
      <w:r>
        <w:rPr>
          <w:rFonts w:hAnsi="Times New Roman" w:cs="Times New Roman"/>
          <w:color w:val="000000"/>
          <w:sz w:val="24"/>
          <w:szCs w:val="24"/>
        </w:rPr>
        <w:t> обязан обеспечить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 Меры управления профессиональными рисками (мероприятия по охране труда) направляются на исключение выявленных в </w:t>
      </w:r>
      <w:r>
        <w:rPr>
          <w:rFonts w:hAnsi="Times New Roman" w:cs="Times New Roman"/>
          <w:color w:val="000000"/>
          <w:sz w:val="24"/>
          <w:szCs w:val="24"/>
        </w:rPr>
        <w:t>___________</w:t>
      </w:r>
      <w:r>
        <w:rPr>
          <w:rFonts w:hAnsi="Times New Roman" w:cs="Times New Roman"/>
          <w:color w:val="000000"/>
          <w:sz w:val="24"/>
          <w:szCs w:val="24"/>
        </w:rPr>
        <w:t> опасностей или снижение уровня профессионального риска.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 Примерный перечень опасностей, их причин (источников), а также мер управления/контроля рисков приведен в </w:t>
      </w:r>
      <w:r>
        <w:rPr>
          <w:rFonts w:hAnsi="Times New Roman" w:cs="Times New Roman"/>
          <w:color w:val="000000"/>
          <w:sz w:val="24"/>
          <w:szCs w:val="24"/>
        </w:rPr>
        <w:t>_______________</w:t>
      </w:r>
      <w:r>
        <w:rPr>
          <w:rFonts w:hAnsi="Times New Roman" w:cs="Times New Roman"/>
          <w:color w:val="000000"/>
          <w:sz w:val="24"/>
          <w:szCs w:val="24"/>
        </w:rPr>
        <w:t xml:space="preserve">. </w:t>
      </w:r>
      <w:r>
        <w:rPr>
          <w:rFonts w:hAnsi="Times New Roman" w:cs="Times New Roman"/>
          <w:color w:val="000000"/>
          <w:sz w:val="24"/>
          <w:szCs w:val="24"/>
        </w:rPr>
        <w:t>_____________________</w:t>
      </w:r>
      <w:r>
        <w:rPr>
          <w:rFonts w:hAnsi="Times New Roman" w:cs="Times New Roman"/>
          <w:color w:val="000000"/>
          <w:sz w:val="24"/>
          <w:szCs w:val="24"/>
        </w:rPr>
        <w:t xml:space="preserve"> вправе изменять перечень указанных опасностей или включать в него дополнительные опасности, исходя из специфики своей деятельности.</w:t>
      </w:r>
    </w:p>
    <w:p>
      <w:pPr>
        <w:spacing w:line="600" w:lineRule="atLeast"/>
        <w:rPr>
          <w:b/>
          <w:bCs/>
          <w:color w:val="252525"/>
          <w:spacing w:val="-2"/>
          <w:sz w:val="42"/>
          <w:szCs w:val="42"/>
        </w:rPr>
      </w:pPr>
      <w:r>
        <w:rPr>
          <w:b/>
          <w:bCs/>
          <w:color w:val="252525"/>
          <w:spacing w:val="-2"/>
          <w:sz w:val="42"/>
          <w:szCs w:val="42"/>
        </w:rPr>
        <w:t>3. Проведение обучения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 Организация обучения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применению СИЗ, инструктаж по охране труда, стажировка на рабочем месте (для определенных категорий работников) и проверка знания требований охраны труда в </w:t>
      </w:r>
      <w:r>
        <w:rPr>
          <w:rFonts w:hAnsi="Times New Roman" w:cs="Times New Roman"/>
          <w:color w:val="000000"/>
          <w:sz w:val="24"/>
          <w:szCs w:val="24"/>
        </w:rPr>
        <w:t>___________</w:t>
      </w:r>
      <w:r>
        <w:rPr>
          <w:rFonts w:hAnsi="Times New Roman" w:cs="Times New Roman"/>
          <w:color w:val="000000"/>
          <w:sz w:val="24"/>
          <w:szCs w:val="24"/>
        </w:rPr>
        <w:t xml:space="preserve"> осуществляется в соответствии с Порядком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 Согласно требованиям </w:t>
      </w:r>
      <w:r>
        <w:rPr>
          <w:rFonts w:hAnsi="Times New Roman" w:cs="Times New Roman"/>
          <w:color w:val="000000"/>
          <w:sz w:val="24"/>
          <w:szCs w:val="24"/>
        </w:rPr>
        <w:t>Трудового кодекса Российской Федерации</w:t>
      </w:r>
      <w:r>
        <w:rPr>
          <w:rFonts w:hAnsi="Times New Roman" w:cs="Times New Roman"/>
          <w:color w:val="000000"/>
          <w:sz w:val="24"/>
          <w:szCs w:val="24"/>
        </w:rPr>
        <w:t xml:space="preserve">, </w:t>
      </w:r>
      <w:r>
        <w:rPr>
          <w:rFonts w:hAnsi="Times New Roman" w:cs="Times New Roman"/>
          <w:color w:val="000000"/>
          <w:sz w:val="24"/>
          <w:szCs w:val="24"/>
        </w:rPr>
        <w:t>___________</w:t>
      </w:r>
      <w:r>
        <w:rPr>
          <w:rFonts w:hAnsi="Times New Roman" w:cs="Times New Roman"/>
          <w:color w:val="000000"/>
          <w:sz w:val="24"/>
          <w:szCs w:val="24"/>
        </w:rPr>
        <w:t xml:space="preserve"> обеспечивает недопущение работников к исполнению ими трудовых обязанностей в случае непрохождения ими в установленном порядке обучение и проверку знаний и навыков в области охраны труда на основании </w:t>
      </w:r>
      <w:r>
        <w:rPr>
          <w:rFonts w:hAnsi="Times New Roman" w:cs="Times New Roman"/>
          <w:color w:val="000000"/>
          <w:sz w:val="24"/>
          <w:szCs w:val="24"/>
        </w:rPr>
        <w:t>части 1</w:t>
      </w:r>
      <w:r>
        <w:rPr>
          <w:rFonts w:hAnsi="Times New Roman" w:cs="Times New Roman"/>
          <w:color w:val="000000"/>
          <w:sz w:val="24"/>
          <w:szCs w:val="24"/>
        </w:rPr>
        <w:t> статьи 76 ТК.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55. Порядок организации обучения по охране труда в </w:t>
      </w:r>
      <w:r>
        <w:rPr>
          <w:rFonts w:hAnsi="Times New Roman" w:cs="Times New Roman"/>
          <w:color w:val="000000"/>
          <w:sz w:val="24"/>
          <w:szCs w:val="24"/>
        </w:rPr>
        <w:t>___________</w:t>
      </w:r>
      <w:r>
        <w:rPr>
          <w:rFonts w:hAnsi="Times New Roman" w:cs="Times New Roman"/>
          <w:color w:val="000000"/>
          <w:sz w:val="24"/>
          <w:szCs w:val="24"/>
        </w:rPr>
        <w:t xml:space="preserve"> закреплен в </w:t>
      </w:r>
      <w:r>
        <w:rPr>
          <w:rFonts w:hAnsi="Times New Roman" w:cs="Times New Roman"/>
          <w:color w:val="000000"/>
          <w:sz w:val="24"/>
          <w:szCs w:val="24"/>
        </w:rPr>
        <w:t>_______________</w:t>
      </w:r>
      <w:r>
        <w:rPr>
          <w:rFonts w:hAnsi="Times New Roman" w:cs="Times New Roman"/>
          <w:color w:val="000000"/>
          <w:sz w:val="24"/>
          <w:szCs w:val="24"/>
        </w:rPr>
        <w:t> .</w:t>
      </w:r>
    </w:p>
    <w:p>
      <w:pPr>
        <w:spacing w:line="600" w:lineRule="atLeast"/>
        <w:rPr>
          <w:b/>
          <w:bCs/>
          <w:color w:val="252525"/>
          <w:spacing w:val="-2"/>
          <w:sz w:val="42"/>
          <w:szCs w:val="42"/>
        </w:rPr>
      </w:pPr>
      <w:r>
        <w:rPr>
          <w:b/>
          <w:bCs/>
          <w:color w:val="252525"/>
          <w:spacing w:val="-2"/>
          <w:sz w:val="42"/>
          <w:szCs w:val="42"/>
        </w:rPr>
        <w:t>4. Обеспечение безопасности работников при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56. В </w:t>
      </w:r>
      <w:r>
        <w:rPr>
          <w:rFonts w:hAnsi="Times New Roman" w:cs="Times New Roman"/>
          <w:color w:val="000000"/>
          <w:sz w:val="24"/>
          <w:szCs w:val="24"/>
        </w:rPr>
        <w:t>___________</w:t>
      </w:r>
      <w:r>
        <w:rPr>
          <w:rFonts w:hAnsi="Times New Roman" w:cs="Times New Roman"/>
          <w:color w:val="000000"/>
          <w:sz w:val="24"/>
          <w:szCs w:val="24"/>
        </w:rPr>
        <w:t xml:space="preserve"> установлен систематический надзор за техническим состоянием несущих и ограждающих конструкции зданий и сооружений с целью своевременного обнаружения и контроля за устранением выявленных неисправностей и повреждений, возникших в процессе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Основными задачами </w:t>
      </w:r>
      <w:r>
        <w:rPr>
          <w:rFonts w:hAnsi="Times New Roman" w:cs="Times New Roman"/>
          <w:color w:val="000000"/>
          <w:sz w:val="24"/>
          <w:szCs w:val="24"/>
        </w:rPr>
        <w:t>___________</w:t>
      </w:r>
      <w:r>
        <w:rPr>
          <w:rFonts w:hAnsi="Times New Roman" w:cs="Times New Roman"/>
          <w:color w:val="000000"/>
          <w:sz w:val="24"/>
          <w:szCs w:val="24"/>
        </w:rPr>
        <w:t xml:space="preserve"> в части обеспечения технической эксплуатации зданий и сооружений являются: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сохранности, надлежащего технического состояния и постоянной эксплуатационной пригодности строительных конструкций зданий и сооружений, их санитарно-технического оборудования и системы энергообеспечения: водопровода, канализации, отопления, вентиляции и др.;</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организация работ по улучшение состояния бытовых помещений, интерьеров, архитектурно - эстетического вида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57. Защита строительных конструкций зданий и сооружений от механических повреждений перегрузок путем организации систематической уборки снега с покрытием зданий и сооружений, осмотров, ревизий и безотлагательных ремонтов конструкций и элементов в случае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58. Поддержание в надлежащем техническом состоянии кровли здания, водосточных труб, воронок, трубопроводов внутреннего водостока, канализации, теплоснабжения и др. для исключения замачивания грунтов у основания фундаментов и поддержания в зданиях и помещениях проектного температурно-влажностного и санитарно-гигиенического противопожарного, взрывобезопасного и других режимов.</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Своевременная подготовка зданий и коммуникации к эксплуатации в зимних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правил и норм складирования, габаритов проходов и проездов как внутри зданий, так и при входах в них и на прилегающих к ним территориях.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59. </w:t>
      </w:r>
      <w:r>
        <w:rPr>
          <w:rFonts w:hAnsi="Times New Roman" w:cs="Times New Roman"/>
          <w:color w:val="000000"/>
          <w:sz w:val="24"/>
          <w:szCs w:val="24"/>
        </w:rPr>
        <w:t>_____________________________________________________</w:t>
      </w:r>
      <w:r>
        <w:rPr>
          <w:rFonts w:hAnsi="Times New Roman" w:cs="Times New Roman"/>
          <w:color w:val="000000"/>
          <w:sz w:val="24"/>
          <w:szCs w:val="24"/>
        </w:rPr>
        <w:t xml:space="preserve"> и должностные лица </w:t>
      </w:r>
      <w:r>
        <w:rPr>
          <w:rFonts w:hAnsi="Times New Roman" w:cs="Times New Roman"/>
          <w:color w:val="000000"/>
          <w:sz w:val="24"/>
          <w:szCs w:val="24"/>
        </w:rPr>
        <w:t>___________________________________________</w:t>
      </w:r>
      <w:r>
        <w:rPr>
          <w:rFonts w:hAnsi="Times New Roman" w:cs="Times New Roman"/>
          <w:color w:val="000000"/>
          <w:sz w:val="24"/>
          <w:szCs w:val="24"/>
        </w:rPr>
        <w:t xml:space="preserve"> несут ответственность в соответствии действующим законодательством: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надлежащее исполнение возложенных на них обязанностей в части обеспечения правильной технической эксплуатации зданий и сооружений;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требований Положения, за бездействие, проявленное в вопросах содержания, ухода и ремонта зданий и сооружений, несвоевременного принятия мер по выявлению и устранению угрожающих нормальной эксплуатации зданий и сооружений дефектов, возникающих в процессе их эксплуатации;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невыполнение предписаний специалиста по охране труда, органов надзора и контроля по устранению нарушений правил технической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60. Техническое состояние зданий и сооружений и уровень их эксплуатации должны определяться в процессе систематических наблюдений и периодических технических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Периодические осмотры подразделяются на текущие, общие плановые и внеочередные.</w:t>
      </w:r>
    </w:p>
    <w:p>
      <w:pPr>
        <w:spacing w:line="240" w:lineRule="auto"/>
        <w:rPr>
          <w:rFonts w:hAnsi="Times New Roman" w:cs="Times New Roman"/>
          <w:color w:val="000000"/>
          <w:sz w:val="24"/>
          <w:szCs w:val="24"/>
        </w:rPr>
      </w:pPr>
      <w:r>
        <w:rPr>
          <w:rFonts w:hAnsi="Times New Roman" w:cs="Times New Roman"/>
          <w:color w:val="000000"/>
          <w:sz w:val="24"/>
          <w:szCs w:val="24"/>
        </w:rPr>
        <w:t>Текущие периодические осмотры осуществляется работником, ведущим ежедневные (еженедельные) наблюдения. Текущие периодические осмотры должны проводиться в сроки, устанавливаемые службой технического осмотра по графикам, утвержденным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общем плановом осмотре проводится визуальное обследование всех элементов и инженерных систем зданий и сооружений. При плановых осмотрах зданий и сооружений проверяются: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внешнее благоустройство;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фундаменты и подвальные помещения, встроенные котельные, насосные, тепловые пункты элеваторные узлы, инженерные устройства и оборудование;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ограждающие конструкции и элементы фасада (балконы, лоджии, эркеры, козырьки, архитектурные детали, водоотводящие устройства);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кровли, чердачные помещения и перекрытия, над кровельные вентиляционные и дымовые трубы, коммуникации и инженерные устройства, расположенные в чердачных и кровельных пространствах;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этажно: перекрытия, капитальные стены и перегородки внутри помещений, санузлы, санитарно- техническое и инженерное оборудование;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строительные конструкции и несущие элементы технологического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 габаритных приближений;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наружные коммуникации и их обустройства;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противопожарные устройства;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общие плановые осмотры должны проводиться 2 раза в год: весной и осенью.</w:t>
      </w:r>
    </w:p>
    <w:p>
      <w:pPr>
        <w:spacing w:line="240" w:lineRule="auto"/>
        <w:rPr>
          <w:rFonts w:hAnsi="Times New Roman" w:cs="Times New Roman"/>
          <w:color w:val="000000"/>
          <w:sz w:val="24"/>
          <w:szCs w:val="24"/>
        </w:rPr>
      </w:pPr>
      <w:r>
        <w:rPr>
          <w:rFonts w:hAnsi="Times New Roman" w:cs="Times New Roman"/>
          <w:color w:val="000000"/>
          <w:sz w:val="24"/>
          <w:szCs w:val="24"/>
        </w:rPr>
        <w:t>Весенний осмотр зданий и сооружений проводится с целью: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проверки технического состояния несущих и ограждающих конструкций и инженерных систем зданий и сооружений;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характера и опасности повреждений, полученных в результате эксплуатации зданий и сооружений в зимний период;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проверка исправности механизмов, открытия окон, фонарей, ворот, дверей и других устройств, а также состояния, желобов, водостоков и ливнеприемников;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Осенний осмотр проводится с целью проверки готовности зданий и сооружений к эксплуатации в зимний период. При проведении осеннего осмотра производится проверка: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исправности открывающихся элементов окон, фонарей, ворот, дверей и других устройств;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наличия инструментов и инвентаря для очистки от снега;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исправности инженерных систем (отопления, водопровода, канализации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состояния водостоков, желобов, ливневой канализации, кровли;</w:t>
      </w:r>
    </w:p>
    <w:p>
      <w:pPr>
        <w:spacing w:line="240" w:lineRule="auto"/>
        <w:rPr>
          <w:rFonts w:hAnsi="Times New Roman" w:cs="Times New Roman"/>
          <w:color w:val="000000"/>
          <w:sz w:val="24"/>
          <w:szCs w:val="24"/>
        </w:rPr>
      </w:pPr>
      <w:r>
        <w:rPr>
          <w:rFonts w:hAnsi="Times New Roman" w:cs="Times New Roman"/>
          <w:color w:val="000000"/>
          <w:sz w:val="24"/>
          <w:szCs w:val="24"/>
        </w:rPr>
        <w:t>Внеочередные осмотры зданий и сооружений проводятся после стихийных бедствий (пожаров, ураганных ветров, ливней, больших снегопадов) или аварий;</w:t>
      </w:r>
    </w:p>
    <w:p>
      <w:pPr>
        <w:spacing w:line="240" w:lineRule="auto"/>
        <w:rPr>
          <w:rFonts w:hAnsi="Times New Roman" w:cs="Times New Roman"/>
          <w:color w:val="000000"/>
          <w:sz w:val="24"/>
          <w:szCs w:val="24"/>
        </w:rPr>
      </w:pPr>
      <w:r>
        <w:rPr>
          <w:rFonts w:hAnsi="Times New Roman" w:cs="Times New Roman"/>
          <w:color w:val="000000"/>
          <w:sz w:val="24"/>
          <w:szCs w:val="24"/>
        </w:rPr>
        <w:t>61. Результаты всех видов осмотров оформляются актами, в которых отмечаются обнаруженные дефекты, а также меры и сроки их устранения. Один из экземпляров приобщается к техническому журналу по эксплуатации зданий и сооружений.</w:t>
      </w:r>
    </w:p>
    <w:p>
      <w:pPr>
        <w:spacing w:line="600" w:lineRule="atLeast"/>
        <w:rPr>
          <w:b/>
          <w:bCs/>
          <w:color w:val="252525"/>
          <w:spacing w:val="-2"/>
          <w:sz w:val="42"/>
          <w:szCs w:val="42"/>
        </w:rPr>
      </w:pPr>
      <w:r>
        <w:rPr>
          <w:b/>
          <w:bCs/>
          <w:color w:val="252525"/>
          <w:spacing w:val="-2"/>
          <w:sz w:val="42"/>
          <w:szCs w:val="42"/>
        </w:rPr>
        <w:t>5. Санитарно-бытовое обеспечение работников </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 Обеспечение санитарно-бытового обслуживания работников организаций в соответствии с требованиями охраны труда возлагается на </w:t>
      </w:r>
      <w:r>
        <w:rPr>
          <w:rFonts w:hAnsi="Times New Roman" w:cs="Times New Roman"/>
          <w:color w:val="000000"/>
          <w:sz w:val="24"/>
          <w:szCs w:val="24"/>
        </w:rPr>
        <w:t>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 </w:t>
      </w:r>
      <w:r>
        <w:rPr>
          <w:rFonts w:hAnsi="Times New Roman" w:cs="Times New Roman"/>
          <w:color w:val="000000"/>
          <w:sz w:val="24"/>
          <w:szCs w:val="24"/>
        </w:rPr>
        <w:t>___________</w:t>
      </w:r>
      <w:r>
        <w:rPr>
          <w:rFonts w:hAnsi="Times New Roman" w:cs="Times New Roman"/>
          <w:color w:val="000000"/>
          <w:sz w:val="24"/>
          <w:szCs w:val="24"/>
        </w:rPr>
        <w:t xml:space="preserve"> оборудуются санитарно-бытовые помещения: помещения для приема пищи, оборудованные мебелью, холодильниками и микроволновыми печами, отвечающими требованиям санитарной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 В </w:t>
      </w:r>
      <w:r>
        <w:rPr>
          <w:rFonts w:hAnsi="Times New Roman" w:cs="Times New Roman"/>
          <w:color w:val="000000"/>
          <w:sz w:val="24"/>
          <w:szCs w:val="24"/>
        </w:rPr>
        <w:t>___________</w:t>
      </w:r>
      <w:r>
        <w:rPr>
          <w:rFonts w:hAnsi="Times New Roman" w:cs="Times New Roman"/>
          <w:color w:val="000000"/>
          <w:sz w:val="24"/>
          <w:szCs w:val="24"/>
        </w:rPr>
        <w:t xml:space="preserve"> оборудованы санитарные посты с аптечками, укомплектованными набором для оказания первой помощи пострадавшим, установлены аппараты (устройства) для обеспечения работников чистой питьевой. В </w:t>
      </w:r>
      <w:r>
        <w:rPr>
          <w:rFonts w:hAnsi="Times New Roman" w:cs="Times New Roman"/>
          <w:color w:val="000000"/>
          <w:sz w:val="24"/>
          <w:szCs w:val="24"/>
        </w:rPr>
        <w:t>___________</w:t>
      </w:r>
      <w:r>
        <w:rPr>
          <w:rFonts w:hAnsi="Times New Roman" w:cs="Times New Roman"/>
          <w:color w:val="000000"/>
          <w:sz w:val="24"/>
          <w:szCs w:val="24"/>
        </w:rPr>
        <w:t xml:space="preserve"> по установленным нормам размещены шкафы для хранения специальной одежды.</w:t>
      </w:r>
    </w:p>
    <w:p>
      <w:pPr>
        <w:spacing w:line="600" w:lineRule="atLeast"/>
        <w:rPr>
          <w:b/>
          <w:bCs/>
          <w:color w:val="252525"/>
          <w:spacing w:val="-2"/>
          <w:sz w:val="42"/>
          <w:szCs w:val="42"/>
        </w:rPr>
      </w:pPr>
      <w:r>
        <w:rPr>
          <w:b/>
          <w:bCs/>
          <w:color w:val="252525"/>
          <w:spacing w:val="-2"/>
          <w:sz w:val="42"/>
          <w:szCs w:val="42"/>
        </w:rPr>
        <w:t>6. Обеспечение режимов труда и отдыха работников </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 Процедуры обеспечения оптимальных режимов труда и отдыха работников в </w:t>
      </w:r>
      <w:r>
        <w:rPr>
          <w:rFonts w:hAnsi="Times New Roman" w:cs="Times New Roman"/>
          <w:color w:val="000000"/>
          <w:sz w:val="24"/>
          <w:szCs w:val="24"/>
        </w:rPr>
        <w:t>___________</w:t>
      </w:r>
      <w:r>
        <w:rPr>
          <w:rFonts w:hAnsi="Times New Roman" w:cs="Times New Roman"/>
          <w:color w:val="000000"/>
          <w:sz w:val="24"/>
          <w:szCs w:val="24"/>
        </w:rPr>
        <w:t xml:space="preserve"> обеспечиваются мероприятиями по предотвращению возможности травмирования работников, их заболеваемости из-за переутомления и воздействия психофизиологических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66. К мероприятиям по обеспечению оптимальных режимов труда и отдыха работников относятся:</w:t>
      </w:r>
    </w:p>
    <w:p>
      <w:pPr>
        <w:spacing w:line="240" w:lineRule="auto"/>
        <w:ind w:right="3280"/>
        <w:rPr>
          <w:rFonts w:hAnsi="Times New Roman" w:cs="Times New Roman"/>
          <w:color w:val="000000"/>
          <w:sz w:val="24"/>
          <w:szCs w:val="24"/>
        </w:rPr>
      </w:pPr>
      <w:r>
        <w:rPr>
          <w:rFonts w:hAnsi="Times New Roman" w:cs="Times New Roman"/>
          <w:color w:val="000000"/>
          <w:sz w:val="24"/>
          <w:szCs w:val="24"/>
        </w:rPr>
        <w:t>а) обеспечение рационального использования рабочего времени;</w:t>
      </w:r>
    </w:p>
    <w:p>
      <w:pPr>
        <w:spacing w:line="240" w:lineRule="auto"/>
        <w:ind w:right="1480"/>
        <w:rPr>
          <w:rFonts w:hAnsi="Times New Roman" w:cs="Times New Roman"/>
          <w:color w:val="000000"/>
          <w:sz w:val="24"/>
          <w:szCs w:val="24"/>
        </w:rPr>
      </w:pPr>
      <w:r>
        <w:rPr>
          <w:rFonts w:hAnsi="Times New Roman" w:cs="Times New Roman"/>
          <w:color w:val="000000"/>
          <w:sz w:val="24"/>
          <w:szCs w:val="24"/>
        </w:rPr>
        <w:t>б) организация сменного режима работы, включая работу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в) обеспечение внутрисменных перерывов для отдыха работников, включая перерывы для создания благоприятных микроклиматических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г) поддержание высокого уровня работоспособности и профилактика утомляемости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67. Обеспечение оптимальных режимов труда и отдыха работников контролируется</w:t>
      </w:r>
      <w:r>
        <w:br/>
      </w:r>
      <w:r>
        <w:rPr>
          <w:rFonts w:hAnsi="Times New Roman" w:cs="Times New Roman"/>
          <w:color w:val="000000"/>
          <w:sz w:val="24"/>
          <w:szCs w:val="24"/>
        </w:rPr>
        <w:t xml:space="preserve">производственным контролем соблюдения санитарных правил и выполнения санитарно-противоэпидемических (профилактических) мероприятий в </w:t>
      </w:r>
      <w:r>
        <w:rPr>
          <w:rFonts w:hAnsi="Times New Roman" w:cs="Times New Roman"/>
          <w:color w:val="000000"/>
          <w:sz w:val="24"/>
          <w:szCs w:val="24"/>
        </w:rPr>
        <w:t>___________</w:t>
      </w:r>
      <w:r>
        <w:rPr>
          <w:rFonts w:hAnsi="Times New Roman" w:cs="Times New Roman"/>
          <w:color w:val="000000"/>
          <w:sz w:val="24"/>
          <w:szCs w:val="24"/>
        </w:rPr>
        <w:t xml:space="preserve"> на </w:t>
      </w:r>
      <w:r>
        <w:rPr>
          <w:rFonts w:hAnsi="Times New Roman" w:cs="Times New Roman"/>
          <w:color w:val="000000"/>
          <w:sz w:val="24"/>
          <w:szCs w:val="24"/>
        </w:rPr>
        <w:t>_________</w:t>
      </w:r>
      <w:r>
        <w:rPr>
          <w:rFonts w:hAnsi="Times New Roman" w:cs="Times New Roman"/>
          <w:color w:val="000000"/>
          <w:sz w:val="24"/>
          <w:szCs w:val="24"/>
        </w:rPr>
        <w:t xml:space="preserve"> годы.</w:t>
      </w:r>
    </w:p>
    <w:p>
      <w:pPr>
        <w:spacing w:line="600" w:lineRule="atLeast"/>
        <w:rPr>
          <w:b/>
          <w:bCs/>
          <w:color w:val="252525"/>
          <w:spacing w:val="-2"/>
          <w:sz w:val="42"/>
          <w:szCs w:val="42"/>
        </w:rPr>
      </w:pPr>
      <w:r>
        <w:rPr>
          <w:b/>
          <w:bCs/>
          <w:color w:val="252525"/>
          <w:spacing w:val="-2"/>
          <w:sz w:val="42"/>
          <w:szCs w:val="42"/>
        </w:rPr>
        <w:t>7. Обеспечение социального страхования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68. Работники </w:t>
      </w:r>
      <w:r>
        <w:rPr>
          <w:rFonts w:hAnsi="Times New Roman" w:cs="Times New Roman"/>
          <w:color w:val="000000"/>
          <w:sz w:val="24"/>
          <w:szCs w:val="24"/>
        </w:rPr>
        <w:t>___________</w:t>
      </w:r>
      <w:r>
        <w:rPr>
          <w:rFonts w:hAnsi="Times New Roman" w:cs="Times New Roman"/>
          <w:color w:val="000000"/>
          <w:sz w:val="24"/>
          <w:szCs w:val="24"/>
        </w:rPr>
        <w:t xml:space="preserve"> подлежат обязательному пенсионному страхованию, обязательному медицинскому страхованию, обязательному социальному страхованию на случай временной нетрудоспособности и в связи с материнством, обязательному социальному страхованию от несчастных случаев на производстве и профессиональных заболеваний в соответствии с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69.</w:t>
      </w:r>
      <w:r>
        <w:rPr>
          <w:rFonts w:hAnsi="Times New Roman" w:cs="Times New Roman"/>
          <w:color w:val="000000"/>
          <w:sz w:val="24"/>
          <w:szCs w:val="24"/>
        </w:rPr>
        <w:t>____________</w:t>
      </w:r>
      <w:r>
        <w:rPr>
          <w:rFonts w:hAnsi="Times New Roman" w:cs="Times New Roman"/>
          <w:color w:val="000000"/>
          <w:sz w:val="24"/>
          <w:szCs w:val="24"/>
        </w:rPr>
        <w:t xml:space="preserve"> обязуется: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 исчислять, своевременно и в полном объеме уплачивать (перечислять) страховые взносы;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меры по предотвращению наступления страховых случаев, нести в соответствии с законодательством Российской Федерации ответственность за необеспечение безопасных условий труда;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расследовать страховые случаи в порядке, установленном уполномоченным Правительством Российской Федерации федеральным органом исполнительной власти.</w:t>
      </w:r>
    </w:p>
    <w:p>
      <w:pPr>
        <w:spacing w:line="600" w:lineRule="atLeast"/>
        <w:rPr>
          <w:b/>
          <w:bCs/>
          <w:color w:val="252525"/>
          <w:spacing w:val="-2"/>
          <w:sz w:val="42"/>
          <w:szCs w:val="42"/>
        </w:rPr>
      </w:pPr>
      <w:r>
        <w:rPr>
          <w:b/>
          <w:bCs/>
          <w:color w:val="252525"/>
          <w:spacing w:val="-2"/>
          <w:sz w:val="42"/>
          <w:szCs w:val="42"/>
        </w:rPr>
        <w:t>8. Взаимодействие с государственными надзорными органами, органами исполнительной власти и профсоюзного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70. Управление охраной труда осуществляется при непосредственном участии первичной профсоюзной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71. В целях реализации механизмов консультаций и взаимодействия по охране труда ООО «Гамма» обеспечивает координацию и взаимодействие по охране труда с первичной профсоюзной организацией по следующим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установление (определение) потребностей и ожиданий работников в рамках построения, развития 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установление целей в области охраны труда и планирование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в) выявление опасностей, оценка уровня профессиональных рисков и план мероприятий по управлению профессиональными рисками и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г) определение и закрепление в действующих локальных нормативных актах работодателя функциональных (в том объеме, в котором это применимо) обязанностей, ответственности и полномочий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установление (определение) механизмов консультирования и взаимодействия с работниками и (или) их уполномоченными представителями, а также их участия при обсуждении и решении вопросов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72. Взаимодействие с государственными надзорными органами, органами исполнительной власти по вопросам охраны труда осуществляет </w:t>
      </w:r>
      <w:r>
        <w:rPr>
          <w:rFonts w:hAnsi="Times New Roman" w:cs="Times New Roman"/>
          <w:color w:val="000000"/>
          <w:sz w:val="24"/>
          <w:szCs w:val="24"/>
        </w:rPr>
        <w:t>________________________________</w:t>
      </w:r>
      <w:r>
        <w:rPr>
          <w:rFonts w:hAnsi="Times New Roman" w:cs="Times New Roman"/>
          <w:color w:val="000000"/>
          <w:sz w:val="24"/>
          <w:szCs w:val="24"/>
        </w:rPr>
        <w:t>.</w:t>
      </w:r>
    </w:p>
    <w:p>
      <w:pPr>
        <w:spacing w:line="600" w:lineRule="atLeast"/>
        <w:rPr>
          <w:b/>
          <w:bCs/>
          <w:color w:val="252525"/>
          <w:spacing w:val="-2"/>
          <w:sz w:val="42"/>
          <w:szCs w:val="42"/>
        </w:rPr>
      </w:pPr>
      <w:r>
        <w:rPr>
          <w:b/>
          <w:bCs/>
          <w:color w:val="252525"/>
          <w:spacing w:val="-2"/>
          <w:sz w:val="42"/>
          <w:szCs w:val="42"/>
        </w:rPr>
        <w:t>9. Реагирование на аварии, несчастные случаи, микротравмы и профессиональные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73. С целью обеспечения и поддержания безопасных условий труда, недопущения случаев производственного травматизма и профессиональной заболеваемости в </w:t>
      </w:r>
      <w:r>
        <w:rPr>
          <w:rFonts w:hAnsi="Times New Roman" w:cs="Times New Roman"/>
          <w:color w:val="000000"/>
          <w:sz w:val="24"/>
          <w:szCs w:val="24"/>
        </w:rPr>
        <w:t>___________</w:t>
      </w:r>
      <w:r>
        <w:rPr>
          <w:rFonts w:hAnsi="Times New Roman" w:cs="Times New Roman"/>
          <w:color w:val="000000"/>
          <w:sz w:val="24"/>
          <w:szCs w:val="24"/>
        </w:rPr>
        <w:t xml:space="preserve"> устанавливается выявление потенциально возможных аварий и порядки действий в случае их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74. Порядок действий при возникновении аварии производится с учетом существующих и разрабатываемых планов реагирования на аварии и ликвидации их последствий, а также необходимость гарантировать в случае аварии:</w:t>
      </w:r>
    </w:p>
    <w:p>
      <w:pPr>
        <w:spacing w:line="240" w:lineRule="auto"/>
        <w:rPr>
          <w:rFonts w:hAnsi="Times New Roman" w:cs="Times New Roman"/>
          <w:color w:val="000000"/>
          <w:sz w:val="24"/>
          <w:szCs w:val="24"/>
        </w:rPr>
      </w:pPr>
      <w:r>
        <w:rPr>
          <w:rFonts w:hAnsi="Times New Roman" w:cs="Times New Roman"/>
          <w:color w:val="000000"/>
          <w:sz w:val="24"/>
          <w:szCs w:val="24"/>
        </w:rPr>
        <w:t>а) невозобновление работы в условиях аварии;</w:t>
      </w:r>
    </w:p>
    <w:p>
      <w:pPr>
        <w:spacing w:line="240" w:lineRule="auto"/>
        <w:rPr>
          <w:rFonts w:hAnsi="Times New Roman" w:cs="Times New Roman"/>
          <w:color w:val="000000"/>
          <w:sz w:val="24"/>
          <w:szCs w:val="24"/>
        </w:rPr>
      </w:pPr>
      <w:r>
        <w:rPr>
          <w:rFonts w:hAnsi="Times New Roman" w:cs="Times New Roman"/>
          <w:color w:val="000000"/>
          <w:sz w:val="24"/>
          <w:szCs w:val="24"/>
        </w:rPr>
        <w:t>б) защиту людей, находящихся в рабочей зоне, при возникновении аварии посредством использования внутренней системы связи и координации действий по ликвидации последствий аварии;</w:t>
      </w:r>
    </w:p>
    <w:p>
      <w:pPr>
        <w:spacing w:line="240" w:lineRule="auto"/>
        <w:rPr>
          <w:rFonts w:hAnsi="Times New Roman" w:cs="Times New Roman"/>
          <w:color w:val="000000"/>
          <w:sz w:val="24"/>
          <w:szCs w:val="24"/>
        </w:rPr>
      </w:pPr>
      <w:r>
        <w:rPr>
          <w:rFonts w:hAnsi="Times New Roman" w:cs="Times New Roman"/>
          <w:color w:val="000000"/>
          <w:sz w:val="24"/>
          <w:szCs w:val="24"/>
        </w:rPr>
        <w:t>в) возможность работников остановить работу и/или незамедлительно покинуть рабочее место и направиться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г) предоставление информации об аварии соответствующим компетентным органам, службам и подразделениям по ликвидации аварийных и чрезвычайных ситуаций, надежной связи работодателя с ними;</w:t>
      </w:r>
    </w:p>
    <w:p>
      <w:pPr>
        <w:spacing w:line="240" w:lineRule="auto"/>
        <w:rPr>
          <w:rFonts w:hAnsi="Times New Roman" w:cs="Times New Roman"/>
          <w:color w:val="000000"/>
          <w:sz w:val="24"/>
          <w:szCs w:val="24"/>
        </w:rPr>
      </w:pPr>
      <w:r>
        <w:rPr>
          <w:rFonts w:hAnsi="Times New Roman" w:cs="Times New Roman"/>
          <w:color w:val="000000"/>
          <w:sz w:val="24"/>
          <w:szCs w:val="24"/>
        </w:rPr>
        <w:t>д) оказание первой помощи пострадавшим в результате аварий и несчастных случаев на производстве и при необходимости вызов скорой медицинской помощи (или оказание первой помощи при наличии у работодателя здравпункта), выполнение противопожарных мероприятий и эвакуации всех людей, находящихся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е) подготовку работников для реализации мер по предупреждению аварий, обеспечению готовности к ним и к ликвидации их последствий, включая проведение регулярных тренировок в условиях, приближенных к реальным авариям.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75. С целью своевременного определения и понимания причин возникновения аварий, несчастных случаев, микротравм и профессиональных заболеваниях в </w:t>
      </w:r>
      <w:r>
        <w:rPr>
          <w:rFonts w:hAnsi="Times New Roman" w:cs="Times New Roman"/>
          <w:color w:val="000000"/>
          <w:sz w:val="24"/>
          <w:szCs w:val="24"/>
        </w:rPr>
        <w:t>___________</w:t>
      </w:r>
      <w:r>
        <w:rPr>
          <w:rFonts w:hAnsi="Times New Roman" w:cs="Times New Roman"/>
          <w:color w:val="000000"/>
          <w:sz w:val="24"/>
          <w:szCs w:val="24"/>
        </w:rPr>
        <w:t xml:space="preserve"> устанавливаются:</w:t>
      </w:r>
    </w:p>
    <w:p>
      <w:pPr>
        <w:spacing w:line="240" w:lineRule="auto"/>
        <w:rPr>
          <w:rFonts w:hAnsi="Times New Roman" w:cs="Times New Roman"/>
          <w:color w:val="000000"/>
          <w:sz w:val="24"/>
          <w:szCs w:val="24"/>
        </w:rPr>
      </w:pPr>
      <w:r>
        <w:rPr>
          <w:rFonts w:hAnsi="Times New Roman" w:cs="Times New Roman"/>
          <w:color w:val="000000"/>
          <w:sz w:val="24"/>
          <w:szCs w:val="24"/>
        </w:rPr>
        <w:t>а) порядок расследования аварий (</w:t>
      </w:r>
      <w:r>
        <w:rPr>
          <w:rFonts w:hAnsi="Times New Roman" w:cs="Times New Roman"/>
          <w:color w:val="000000"/>
          <w:sz w:val="24"/>
          <w:szCs w:val="24"/>
        </w:rPr>
        <w:t>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б) порядок расследования несчастных случаев и профессиональных заболеваний (</w:t>
      </w:r>
      <w:r>
        <w:rPr>
          <w:rFonts w:hAnsi="Times New Roman" w:cs="Times New Roman"/>
          <w:color w:val="000000"/>
          <w:sz w:val="24"/>
          <w:szCs w:val="24"/>
        </w:rPr>
        <w:t>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 порядок рассмотрения микротравм (</w:t>
      </w:r>
      <w:r>
        <w:rPr>
          <w:rFonts w:hAnsi="Times New Roman" w:cs="Times New Roman"/>
          <w:color w:val="000000"/>
          <w:sz w:val="24"/>
          <w:szCs w:val="24"/>
        </w:rPr>
        <w:t>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76. Результаты реагирования на аварии, несчастные случаи, микротравмы и профессиональные заболевания оформляются в форме актов и справок с указанием корректирующих мероприятий по устранению причин, повлекших их возникновение.</w:t>
      </w:r>
    </w:p>
    <w:p>
      <w:pPr>
        <w:spacing w:line="600" w:lineRule="atLeast"/>
        <w:rPr>
          <w:b/>
          <w:bCs/>
          <w:color w:val="252525"/>
          <w:spacing w:val="-2"/>
          <w:sz w:val="48"/>
          <w:szCs w:val="48"/>
        </w:rPr>
      </w:pPr>
      <w:r>
        <w:rPr>
          <w:b/>
          <w:bCs/>
          <w:color w:val="252525"/>
          <w:spacing w:val="-2"/>
          <w:sz w:val="48"/>
          <w:szCs w:val="48"/>
        </w:rPr>
        <w:t>VII. Управление документами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77. Организация управления документами СУОТ в </w:t>
      </w:r>
      <w:r>
        <w:rPr>
          <w:rFonts w:hAnsi="Times New Roman" w:cs="Times New Roman"/>
          <w:color w:val="000000"/>
          <w:sz w:val="24"/>
          <w:szCs w:val="24"/>
        </w:rPr>
        <w:t>___________</w:t>
      </w:r>
      <w:r>
        <w:rPr>
          <w:rFonts w:hAnsi="Times New Roman" w:cs="Times New Roman"/>
          <w:color w:val="000000"/>
          <w:sz w:val="24"/>
          <w:szCs w:val="24"/>
        </w:rPr>
        <w:t> осуществляется в соответствии со </w:t>
      </w:r>
      <w:r>
        <w:rPr>
          <w:rFonts w:hAnsi="Times New Roman" w:cs="Times New Roman"/>
          <w:color w:val="000000"/>
          <w:sz w:val="24"/>
          <w:szCs w:val="24"/>
        </w:rPr>
        <w:t>_______________</w:t>
      </w:r>
      <w:r>
        <w:rPr>
          <w:rFonts w:hAnsi="Times New Roman" w:cs="Times New Roman"/>
          <w:color w:val="000000"/>
          <w:sz w:val="24"/>
          <w:szCs w:val="24"/>
        </w:rPr>
        <w:t>_</w:t>
      </w:r>
      <w:r>
        <w:rPr>
          <w:rFonts w:hAnsi="Times New Roman" w:cs="Times New Roman"/>
          <w:color w:val="000000"/>
          <w:sz w:val="24"/>
          <w:szCs w:val="24"/>
        </w:rPr>
        <w:t> и содержит: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формы и рекомендации по оформлению локальных нормативных актов и иных документов, содержащих структуру системы;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обязанности и ответственность в сфере охраны труда для каждого структурного подразделения и конкретного исполнителя;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процессы обеспечения охраны труда и контроля;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необходимые связи между структурными подразделениями, обеспечивающие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78. Лица, ответственные за разработку и утверждение документов СУОТ, определяются на всех уровнях управления и оформляются приказом.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79. В </w:t>
      </w:r>
      <w:r>
        <w:rPr>
          <w:rFonts w:hAnsi="Times New Roman" w:cs="Times New Roman"/>
          <w:color w:val="000000"/>
          <w:sz w:val="24"/>
          <w:szCs w:val="24"/>
        </w:rPr>
        <w:t>___________</w:t>
      </w:r>
      <w:r>
        <w:rPr>
          <w:rFonts w:hAnsi="Times New Roman" w:cs="Times New Roman"/>
          <w:color w:val="000000"/>
          <w:sz w:val="24"/>
          <w:szCs w:val="24"/>
        </w:rPr>
        <w:t xml:space="preserve"> устанавливается порядок разработки, согласования, утверждения и пересмотра документов СУОТ, сроки их хранения.</w:t>
      </w:r>
    </w:p>
    <w:p>
      <w:pPr>
        <w:spacing w:line="240" w:lineRule="auto"/>
        <w:rPr>
          <w:rFonts w:hAnsi="Times New Roman" w:cs="Times New Roman"/>
          <w:color w:val="000000"/>
          <w:sz w:val="24"/>
          <w:szCs w:val="24"/>
        </w:rPr>
      </w:pPr>
      <w:r>
        <w:rPr>
          <w:rFonts w:hAnsi="Times New Roman" w:cs="Times New Roman"/>
          <w:color w:val="000000"/>
          <w:sz w:val="24"/>
          <w:szCs w:val="24"/>
        </w:rPr>
        <w:t>80. В качестве особого вида документов СУОТ, которые не подлежат пересмотру, актуализации, обновлению и изменению, устанавливаются контрольно-учетные документы СУОТ (записи):</w:t>
      </w:r>
    </w:p>
    <w:p>
      <w:pPr>
        <w:spacing w:line="240" w:lineRule="auto"/>
        <w:ind w:right="2460"/>
        <w:rPr>
          <w:rFonts w:hAnsi="Times New Roman" w:cs="Times New Roman"/>
          <w:color w:val="000000"/>
          <w:sz w:val="24"/>
          <w:szCs w:val="24"/>
        </w:rPr>
      </w:pPr>
      <w:r>
        <w:rPr>
          <w:rFonts w:hAnsi="Times New Roman" w:cs="Times New Roman"/>
          <w:color w:val="000000"/>
          <w:sz w:val="24"/>
          <w:szCs w:val="24"/>
        </w:rPr>
        <w:t>а) акты и иные записи данных, вытекающие из осуществления СУОТ;</w:t>
      </w:r>
    </w:p>
    <w:p>
      <w:pPr>
        <w:spacing w:line="240" w:lineRule="auto"/>
        <w:rPr>
          <w:rFonts w:hAnsi="Times New Roman" w:cs="Times New Roman"/>
          <w:color w:val="000000"/>
          <w:sz w:val="24"/>
          <w:szCs w:val="24"/>
        </w:rPr>
      </w:pPr>
      <w:r>
        <w:rPr>
          <w:rFonts w:hAnsi="Times New Roman" w:cs="Times New Roman"/>
          <w:color w:val="000000"/>
          <w:sz w:val="24"/>
          <w:szCs w:val="24"/>
        </w:rPr>
        <w:t>б) журналы учета и акты записей данных об авариях, несчастных случаях,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в) записи данных о воздействиях вредных (опасных) факторов производственной среды и трудового процесса на работников и наблюдении за условиями труда и за состоянием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результаты контроля функционирования СУОТ.</w:t>
      </w:r>
    </w:p>
    <w:p>
      <w:pPr>
        <w:spacing w:line="600" w:lineRule="atLeast"/>
        <w:rPr>
          <w:b/>
          <w:bCs/>
          <w:color w:val="252525"/>
          <w:spacing w:val="-2"/>
          <w:sz w:val="48"/>
          <w:szCs w:val="48"/>
        </w:rPr>
      </w:pPr>
      <w:r>
        <w:rPr>
          <w:b/>
          <w:bCs/>
          <w:color w:val="252525"/>
          <w:spacing w:val="-2"/>
          <w:sz w:val="48"/>
          <w:szCs w:val="48"/>
        </w:rPr>
        <w:t>VIII. Оценка результатов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81. В </w:t>
      </w:r>
      <w:r>
        <w:rPr>
          <w:rFonts w:hAnsi="Times New Roman" w:cs="Times New Roman"/>
          <w:color w:val="000000"/>
          <w:sz w:val="24"/>
          <w:szCs w:val="24"/>
        </w:rPr>
        <w:t>___________</w:t>
      </w:r>
      <w:r>
        <w:rPr>
          <w:rFonts w:hAnsi="Times New Roman" w:cs="Times New Roman"/>
          <w:color w:val="000000"/>
          <w:sz w:val="24"/>
          <w:szCs w:val="24"/>
        </w:rPr>
        <w:t xml:space="preserve"> разработан порядок контроля и оценки результативности функционирования СУОТ (</w:t>
      </w:r>
      <w:r>
        <w:rPr>
          <w:rFonts w:hAnsi="Times New Roman" w:cs="Times New Roman"/>
          <w:color w:val="000000"/>
          <w:sz w:val="24"/>
          <w:szCs w:val="24"/>
        </w:rPr>
        <w:t>_______________</w:t>
      </w:r>
      <w:r>
        <w:rPr>
          <w:rFonts w:hAnsi="Times New Roman" w:cs="Times New Roman"/>
          <w:color w:val="000000"/>
          <w:sz w:val="24"/>
          <w:szCs w:val="24"/>
        </w:rPr>
        <w:t>), который включает:</w:t>
      </w:r>
    </w:p>
    <w:p>
      <w:pPr>
        <w:spacing w:line="240" w:lineRule="auto"/>
        <w:rPr>
          <w:rFonts w:hAnsi="Times New Roman" w:cs="Times New Roman"/>
          <w:color w:val="000000"/>
          <w:sz w:val="24"/>
          <w:szCs w:val="24"/>
        </w:rPr>
      </w:pPr>
      <w:r>
        <w:rPr>
          <w:rFonts w:hAnsi="Times New Roman" w:cs="Times New Roman"/>
          <w:color w:val="000000"/>
          <w:sz w:val="24"/>
          <w:szCs w:val="24"/>
        </w:rPr>
        <w:t>а) оценку соответствия состояния условий и охраны труда требованиям охраны труда, соглашениям по охране труда, подлежащим выполнению;</w:t>
      </w:r>
    </w:p>
    <w:p>
      <w:pPr>
        <w:spacing w:line="240" w:lineRule="auto"/>
        <w:rPr>
          <w:rFonts w:hAnsi="Times New Roman" w:cs="Times New Roman"/>
          <w:color w:val="000000"/>
          <w:sz w:val="24"/>
          <w:szCs w:val="24"/>
        </w:rPr>
      </w:pPr>
      <w:r>
        <w:rPr>
          <w:rFonts w:hAnsi="Times New Roman" w:cs="Times New Roman"/>
          <w:color w:val="000000"/>
          <w:sz w:val="24"/>
          <w:szCs w:val="24"/>
        </w:rPr>
        <w:t>б) получение информации для определения результативности и эффективности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в) получение данных, составляющих основу для принятия решений по совершенствованию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82. В </w:t>
      </w:r>
      <w:r>
        <w:rPr>
          <w:rFonts w:hAnsi="Times New Roman" w:cs="Times New Roman"/>
          <w:color w:val="000000"/>
          <w:sz w:val="24"/>
          <w:szCs w:val="24"/>
        </w:rPr>
        <w:t>___________</w:t>
      </w:r>
      <w:r>
        <w:rPr>
          <w:rFonts w:hAnsi="Times New Roman" w:cs="Times New Roman"/>
          <w:color w:val="000000"/>
          <w:sz w:val="24"/>
          <w:szCs w:val="24"/>
        </w:rPr>
        <w:t xml:space="preserve"> определяются основные виды контроля функционирования СУОТ и мониторинга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а) контроль состояния рабочего места, применяемого оборудования, инструментов, сырья, материалов; контроль выполнения работ работником в рамках осуществляемых производственных и технологических процессов, в том числе выполнения работ повышенной опасности (</w:t>
      </w:r>
      <w:r>
        <w:rPr>
          <w:rFonts w:hAnsi="Times New Roman" w:cs="Times New Roman"/>
          <w:color w:val="000000"/>
          <w:sz w:val="24"/>
          <w:szCs w:val="24"/>
        </w:rPr>
        <w:t>___________________________________________________________________</w:t>
      </w:r>
      <w:r>
        <w:rPr>
          <w:rFonts w:hAnsi="Times New Roman" w:cs="Times New Roman"/>
          <w:color w:val="000000"/>
          <w:sz w:val="24"/>
          <w:szCs w:val="24"/>
        </w:rPr>
        <w:t>); выявление опасностей и определения уровня профессиональных рисков; реализация иных мероприятий по охране труда, осуществляемых постоянно, контроль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б) контроль выполнения процессов, имеющих периодический характер выполнения: (специальная оценка условий труда работников, обучение по охране труда, проведение медицинских осмотров, а также, при необходимости,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в) учет и анализ несчастных случаев, профессиональных заболеваний, а также изменений государственных нормативных требований охраны труда, соглашений по охране труда, подлежащих выполнению, изменения существующих или внедрения новых технологических процессов, оборудования,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г) регулярный контроль эффективности функционирования как отдельных элементов СУОТ, так и СУОТ в целом,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83. Для повышения эффективности контроля функционирования СУОТ и мониторинга показателей реализации процедур на каждом уровне управления в организации проводятся трехступенчатые</w:t>
      </w:r>
      <w:r>
        <w:rPr>
          <w:rFonts w:hAnsi="Times New Roman" w:cs="Times New Roman"/>
          <w:color w:val="000000"/>
          <w:sz w:val="24"/>
          <w:szCs w:val="24"/>
        </w:rPr>
        <w:t xml:space="preserve"> формы контроля функционирования СУОТ и мониторинга показателей реализации процедур, а также предусматривается возможность осуществления общественного контроля функционирования СУОТ и мониторинга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84. При проведении контроля функционирования СУОТ и анализа реализации процедур и исполнения мероприятий по охране труда,  необходимо оценивать следующие показатели:</w:t>
      </w:r>
    </w:p>
    <w:p>
      <w:pPr>
        <w:spacing w:line="240" w:lineRule="auto"/>
        <w:rPr>
          <w:rFonts w:hAnsi="Times New Roman" w:cs="Times New Roman"/>
          <w:color w:val="000000"/>
          <w:sz w:val="24"/>
          <w:szCs w:val="24"/>
        </w:rPr>
      </w:pPr>
      <w:r>
        <w:rPr>
          <w:rFonts w:hAnsi="Times New Roman" w:cs="Times New Roman"/>
          <w:color w:val="000000"/>
          <w:sz w:val="24"/>
          <w:szCs w:val="24"/>
        </w:rPr>
        <w:t>а) достижение поставленных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способность действующей СУОТ обеспечивать выполнение обязанностей работодателя, отраженных в Политике и целях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эффективность действий, намеченных работодателем (руководителем организации) на всех уровнях управления по результатам предыдущего анализа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необходимость дальнейшего развития (изменений) СУОТ, включая корректировку целей в области охраны труда, перераспределение обязанностей должностных лиц работодателя в области охраны труда, перераспределение ресурсов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д) необходимость обеспечения своевременной подготовки тех работников, которых затронут решения об изменении СУОТ;</w:t>
      </w:r>
    </w:p>
    <w:p>
      <w:pPr>
        <w:spacing w:line="240" w:lineRule="auto"/>
        <w:rPr>
          <w:rFonts w:hAnsi="Times New Roman" w:cs="Times New Roman"/>
          <w:color w:val="000000"/>
          <w:sz w:val="24"/>
          <w:szCs w:val="24"/>
        </w:rPr>
      </w:pPr>
      <w:r>
        <w:rPr>
          <w:rFonts w:hAnsi="Times New Roman" w:cs="Times New Roman"/>
          <w:color w:val="000000"/>
          <w:sz w:val="24"/>
          <w:szCs w:val="24"/>
        </w:rPr>
        <w:t>е) необходимость изменения критериев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ж) полноту идентификации опасностей и управления профессиональными рисками в рамках СУОТ в целях выработки корректирующих мер.</w:t>
      </w:r>
    </w:p>
    <w:p>
      <w:pPr>
        <w:spacing w:line="240" w:lineRule="auto"/>
        <w:rPr>
          <w:rFonts w:hAnsi="Times New Roman" w:cs="Times New Roman"/>
          <w:color w:val="000000"/>
          <w:sz w:val="24"/>
          <w:szCs w:val="24"/>
        </w:rPr>
      </w:pPr>
      <w:r>
        <w:rPr>
          <w:rFonts w:hAnsi="Times New Roman" w:cs="Times New Roman"/>
          <w:color w:val="000000"/>
          <w:sz w:val="24"/>
          <w:szCs w:val="24"/>
        </w:rPr>
        <w:t>85. Перечень показателей контроля функционирования СУОТ определяется, но не ограничивается, следующими данными: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абсолютные показатели – время на выполнение, стоимость, технические показатели и показатели качества;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относительные показатели – план/факт, удельные показатели, показатели в сравнении с другими процессами;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качественные показатели – актуальность и доступность исходных данных для реализации процессов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86. Результаты контроля функционирования СУОТ и мониторинга реализации процедур оформляются в </w:t>
      </w:r>
      <w:r>
        <w:rPr>
          <w:rFonts w:hAnsi="Times New Roman" w:cs="Times New Roman"/>
          <w:color w:val="000000"/>
          <w:sz w:val="24"/>
          <w:szCs w:val="24"/>
        </w:rPr>
        <w:t>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87. Результаты контроля использует </w:t>
      </w:r>
      <w:r>
        <w:rPr>
          <w:rFonts w:hAnsi="Times New Roman" w:cs="Times New Roman"/>
          <w:color w:val="000000"/>
          <w:sz w:val="24"/>
          <w:szCs w:val="24"/>
        </w:rPr>
        <w:t>_______________________</w:t>
      </w:r>
      <w:r>
        <w:rPr>
          <w:rFonts w:hAnsi="Times New Roman" w:cs="Times New Roman"/>
          <w:color w:val="000000"/>
          <w:sz w:val="24"/>
          <w:szCs w:val="24"/>
        </w:rPr>
        <w:t> для оценки эффективности СУОТ, а также для принятия управленческих решений по её актуализации, изменению, совершенствованию.</w:t>
      </w:r>
    </w:p>
    <w:p>
      <w:pPr>
        <w:spacing w:line="600" w:lineRule="atLeast"/>
        <w:rPr>
          <w:b/>
          <w:bCs/>
          <w:color w:val="252525"/>
          <w:spacing w:val="-2"/>
          <w:sz w:val="48"/>
          <w:szCs w:val="48"/>
        </w:rPr>
      </w:pPr>
      <w:r>
        <w:rPr>
          <w:b/>
          <w:bCs/>
          <w:color w:val="252525"/>
          <w:spacing w:val="-2"/>
          <w:sz w:val="48"/>
          <w:szCs w:val="48"/>
        </w:rPr>
        <w:t>IX. Улучшение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88. В целях улучшения функционирования СУОТ определяют и реализуют мероприятия (действия), направленные на улучшение функционирования СУОТ, контроля реализации процедур и исполнения мероприятий по охране труда, а также результатов расследований аварий (инцидентов), несчастных случаев на производстве, микроповреждений (микротравм), профессиональных заболеваний, результатов контрольно-надзорных мероприятий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89. Процесс формирования корректирующих действий по совершенствованию функционирования СУОТ является одним из этапов функционирования СУОТ и направлен на разработку мероприятий по повышению эффективности и результативности как отдельных процессов (процедур) СУОТ, так и СУОТ в целом.</w:t>
      </w:r>
    </w:p>
    <w:p>
      <w:pPr>
        <w:spacing w:line="240" w:lineRule="auto"/>
        <w:rPr>
          <w:rFonts w:hAnsi="Times New Roman" w:cs="Times New Roman"/>
          <w:color w:val="000000"/>
          <w:sz w:val="24"/>
          <w:szCs w:val="24"/>
        </w:rPr>
      </w:pPr>
      <w:r>
        <w:rPr>
          <w:rFonts w:hAnsi="Times New Roman" w:cs="Times New Roman"/>
          <w:color w:val="000000"/>
          <w:sz w:val="24"/>
          <w:szCs w:val="24"/>
        </w:rPr>
        <w:t>90. Порядок формирования корректирующих действий по совершенствованию функционирования СУОТ определен в </w:t>
      </w:r>
      <w:r>
        <w:rPr>
          <w:rFonts w:hAnsi="Times New Roman" w:cs="Times New Roman"/>
          <w:color w:val="000000"/>
          <w:sz w:val="24"/>
          <w:szCs w:val="24"/>
        </w:rPr>
        <w:t>_______________</w:t>
      </w:r>
      <w:r>
        <w:rPr>
          <w:rFonts w:hAnsi="Times New Roman" w:cs="Times New Roman"/>
          <w:color w:val="000000"/>
          <w:sz w:val="24"/>
          <w:szCs w:val="24"/>
        </w:rPr>
        <w:t>  с учетом специфики деятельности ООО «Гамма» .</w:t>
      </w:r>
    </w:p>
    <w:p>
      <w:pPr>
        <w:spacing w:line="240" w:lineRule="auto"/>
        <w:rPr>
          <w:rFonts w:hAnsi="Times New Roman" w:cs="Times New Roman"/>
          <w:color w:val="000000"/>
          <w:sz w:val="24"/>
          <w:szCs w:val="24"/>
        </w:rPr>
      </w:pPr>
      <w:r>
        <w:rPr>
          <w:rFonts w:hAnsi="Times New Roman" w:cs="Times New Roman"/>
          <w:color w:val="000000"/>
          <w:sz w:val="24"/>
          <w:szCs w:val="24"/>
        </w:rPr>
        <w:t>91. Корректирующие действия разрабатывают в том числе на основе результатов выполнения мероприятий по охране труда, анализа по результатам контроля, выполнения мероприятий, разработанных по результатам расследований аварий (инцидентов), микроповреждений (микротравм), несчастных случаев на производстве, профессиональных заболеваний, выполнения мероприятий по устранению предписаний контрольно-надзорных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92. Процесс формирования корректирующих действий по совершенствованию функционирования направлен на повышение эффективности и результативности СУОТ путем: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улучшения показателей деятельности организации в области охраны труда; </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поддержки участия работников в реализации мероприятий по постоянному улучшению СУОТ;</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доведения до сведения работников информации о соответствующих результатах деятельности организации по постоянному улучшению СУОТ.</w:t>
      </w:r>
    </w:p>
    <w:p>
      <w:pPr>
        <w:spacing w:line="600" w:lineRule="atLeast"/>
        <w:rPr>
          <w:b/>
          <w:bCs/>
          <w:color w:val="252525"/>
          <w:spacing w:val="-2"/>
          <w:sz w:val="48"/>
          <w:szCs w:val="48"/>
        </w:rPr>
      </w:pPr>
      <w:r>
        <w:rPr>
          <w:b/>
          <w:bCs/>
          <w:color w:val="252525"/>
          <w:spacing w:val="-2"/>
          <w:sz w:val="48"/>
          <w:szCs w:val="48"/>
        </w:rPr>
        <w:t>X.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93. Положение о СУОТ </w:t>
      </w:r>
      <w:r>
        <w:rPr>
          <w:rFonts w:hAnsi="Times New Roman" w:cs="Times New Roman"/>
          <w:color w:val="000000"/>
          <w:sz w:val="24"/>
          <w:szCs w:val="24"/>
        </w:rPr>
        <w:t>___________</w:t>
      </w:r>
      <w:r>
        <w:rPr>
          <w:rFonts w:hAnsi="Times New Roman" w:cs="Times New Roman"/>
          <w:color w:val="000000"/>
          <w:sz w:val="24"/>
          <w:szCs w:val="24"/>
        </w:rPr>
        <w:t xml:space="preserve"> 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94. Оценку соответствия системы управления охраной труда проводят на основе </w:t>
      </w:r>
      <w:r>
        <w:rPr>
          <w:rFonts w:hAnsi="Times New Roman" w:cs="Times New Roman"/>
          <w:color w:val="000000"/>
          <w:sz w:val="24"/>
          <w:szCs w:val="24"/>
        </w:rPr>
        <w:t>ГОСТ 12.0.230.2-2015</w:t>
      </w:r>
      <w:r>
        <w:rPr>
          <w:rFonts w:hAnsi="Times New Roman" w:cs="Times New Roman"/>
          <w:color w:val="000000"/>
          <w:sz w:val="24"/>
          <w:szCs w:val="24"/>
        </w:rPr>
        <w:t xml:space="preserve"> «Межгосударственный стандарт. Система стандартов безопасности труда. Системы управления охраной труда. Оценка соответствия. Требования», который устанавливает основные требования и систематизирует процедуры принятия решений по оценке соответствия систем управления охраной труда требованиям </w:t>
      </w:r>
      <w:r>
        <w:rPr>
          <w:rFonts w:hAnsi="Times New Roman" w:cs="Times New Roman"/>
          <w:color w:val="000000"/>
          <w:sz w:val="24"/>
          <w:szCs w:val="24"/>
        </w:rPr>
        <w:t>ГОСТ 12.0.230-2007</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95. При разработке данного Положения использованы документы: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национальный стандарт </w:t>
      </w:r>
      <w:r>
        <w:rPr>
          <w:rFonts w:hAnsi="Times New Roman" w:cs="Times New Roman"/>
          <w:color w:val="000000"/>
          <w:sz w:val="24"/>
          <w:szCs w:val="24"/>
        </w:rPr>
        <w:t>ГОСТ Р 12.0.007-2009</w:t>
      </w:r>
      <w:r>
        <w:rPr>
          <w:rFonts w:hAnsi="Times New Roman" w:cs="Times New Roman"/>
          <w:color w:val="000000"/>
          <w:sz w:val="24"/>
          <w:szCs w:val="24"/>
        </w:rPr>
        <w:t xml:space="preserve">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межгосударственный стандарт </w:t>
      </w:r>
      <w:r>
        <w:rPr>
          <w:rFonts w:hAnsi="Times New Roman" w:cs="Times New Roman"/>
          <w:color w:val="000000"/>
          <w:sz w:val="24"/>
          <w:szCs w:val="24"/>
        </w:rPr>
        <w:t>ГОСТ Р 12.0.230-2007</w:t>
      </w:r>
      <w:r>
        <w:rPr>
          <w:rFonts w:hAnsi="Times New Roman" w:cs="Times New Roman"/>
          <w:color w:val="000000"/>
          <w:sz w:val="24"/>
          <w:szCs w:val="24"/>
        </w:rPr>
        <w:t xml:space="preserve"> «Система стандартов безопасности труда. Системы управления охраной труда. Общие требования»;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межгосударственный стандарт </w:t>
      </w:r>
      <w:r>
        <w:rPr>
          <w:rFonts w:hAnsi="Times New Roman" w:cs="Times New Roman"/>
          <w:color w:val="000000"/>
          <w:sz w:val="24"/>
          <w:szCs w:val="24"/>
        </w:rPr>
        <w:t>ГОСТ 12.0.230.1-2015</w:t>
      </w:r>
      <w:r>
        <w:rPr>
          <w:rFonts w:hAnsi="Times New Roman" w:cs="Times New Roman"/>
          <w:color w:val="000000"/>
          <w:sz w:val="24"/>
          <w:szCs w:val="24"/>
        </w:rPr>
        <w:t xml:space="preserve"> «Межгосударственный стандарт. Система стандартов безопасности труда. Системы управления охраной труда. Руководство по применению ГОСТ 12.0.230-2007»;</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межгосударственный стандарт </w:t>
      </w:r>
      <w:r>
        <w:rPr>
          <w:rFonts w:hAnsi="Times New Roman" w:cs="Times New Roman"/>
          <w:color w:val="000000"/>
          <w:sz w:val="24"/>
          <w:szCs w:val="24"/>
        </w:rPr>
        <w:t>ГОСТ 12.0.230.2-2015</w:t>
      </w:r>
      <w:r>
        <w:rPr>
          <w:rFonts w:hAnsi="Times New Roman" w:cs="Times New Roman"/>
          <w:color w:val="000000"/>
          <w:sz w:val="24"/>
          <w:szCs w:val="24"/>
        </w:rPr>
        <w:t xml:space="preserve"> «Система стандартов безопасности труда. Системы управления охраной труда. Оценка соответствия. Требования».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a0e0da4dd3b42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