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Правила по охране труда при складировании и хранении продукции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I. 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1. Правила по охране труда при складировании и хранении продукции (далее - Правила) устанавливают нормативные требования охраны труда при выполнении погрузочно-разгрузочных работ, транспортировке, размещении и хранении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2. На основе Правил и требований технической (эксплуатационной) документации организации - изготовителя технологического оборудования, применяемого при выполнении погрузочно-разгрузочных работ (далее - организация-изготовитель), работодателем разрабатываются инструкции по охране труда для профессий и (или) видов выполняемых работ, которые утверждаются локальным нормативным актом работодателя с учетом мнения соответствующего профсоюзного органа либо иного уполномоченного работниками представительного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 Работодатель обязан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1) безопасность погрузочно-разгрузочных работ, содержание технологического оборудования и технологической оснастки в исправном состоянии и их эксплуатацию в соответствии с требованиями Правил и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 обучение работников по охране труда и проверку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 контроль за соблюдением работниками требований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 идентификацию опасностей и оценку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5) условия труда на рабочих местах, соответствующие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 При организации выполнения работ, связанных с воздействием на работников вредных производственных факторов, работодатель обязан принять меры по их исключению или снижению до уровней допустимого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исключения или снижения уровней вредных производственных факторов до уровней допустимого воздействия в связи с характером и условиями производственного процесса проведение работ без обеспечения работников соответствующими специальной одеждой, специальной обувью и другими средствами индивидуальной защиты (далее - СИЗ)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организации выполнения работ, связанных с воздействием на работников травмоопасных производственных факторов, работодатель обязан принять меры по их исключению или снижению профессионального риска травмирования до допустимого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5. При выполнении погрузочно-разгрузочных работ и размещении грузов характерны следующие вредные и (или) опасные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 движущиеся машины, промышленный транспорт, перемещаемые грузы;</w:t>
      </w:r>
    </w:p>
    <w:p>
      <w:pPr>
        <w:spacing w:line="240" w:lineRule="auto"/>
        <w:rPr>
          <w:rFonts w:hAnsi="Times New Roman" w:cs="Times New Roman"/>
          <w:color w:val="000000"/>
          <w:sz w:val="24"/>
          <w:szCs w:val="24"/>
        </w:rPr>
      </w:pPr>
      <w:r>
        <w:rPr>
          <w:rFonts w:hAnsi="Times New Roman" w:cs="Times New Roman"/>
          <w:color w:val="000000"/>
          <w:sz w:val="24"/>
          <w:szCs w:val="24"/>
        </w:rPr>
        <w:t>2) падающие предметы (перемещаемый груз);</w:t>
      </w:r>
    </w:p>
    <w:p>
      <w:pPr>
        <w:spacing w:line="240" w:lineRule="auto"/>
        <w:rPr>
          <w:rFonts w:hAnsi="Times New Roman" w:cs="Times New Roman"/>
          <w:color w:val="000000"/>
          <w:sz w:val="24"/>
          <w:szCs w:val="24"/>
        </w:rPr>
      </w:pPr>
      <w:r>
        <w:rPr>
          <w:rFonts w:hAnsi="Times New Roman" w:cs="Times New Roman"/>
          <w:color w:val="000000"/>
          <w:sz w:val="24"/>
          <w:szCs w:val="24"/>
        </w:rPr>
        <w:t>3) 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8) неблагоприятные климатические условия на открытых площадках (дождь, снег, туман, ветер);</w:t>
      </w:r>
    </w:p>
    <w:p>
      <w:pPr>
        <w:spacing w:line="240" w:lineRule="auto"/>
        <w:rPr>
          <w:rFonts w:hAnsi="Times New Roman" w:cs="Times New Roman"/>
          <w:color w:val="000000"/>
          <w:sz w:val="24"/>
          <w:szCs w:val="24"/>
        </w:rPr>
      </w:pPr>
      <w:r>
        <w:rPr>
          <w:rFonts w:hAnsi="Times New Roman" w:cs="Times New Roman"/>
          <w:color w:val="000000"/>
          <w:sz w:val="24"/>
          <w:szCs w:val="24"/>
        </w:rPr>
        <w:t>9) расположение рабочих мест на высоте относительно поверхности рабочих площадок и водной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10)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11)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12) опасные (вредные) воздействия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6. Работодатель вправе в целях контроля за безопасным производством работ применять приборы, устройства, оборудование и (или) комплекс (систему) приборов, устройств, оборудования, обеспечивающие дистанционную видео-, аудио- или иную фиксацию процессов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7. Допускается возможность ведения документооборота в области охраны труда в электронном виде с использованием электронной подписи или любого другого способа, позволяющего идентифицировать личность работника, в соответствии с законодательством Российской Федерации.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II. Требования охраны труда работников при организации и проведении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8. К выполнению погрузочно-разгрузочных работ и размещению грузов допускаются работники,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обучение требованиям охраны труда и проверку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Перечень профессий и должностей работников, которым необходимо пройти стажировку на рабочем месте, устанавливается работодателем с учетом мнения профсоюзного или иного уполномоченного работниками органа.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Требования охраны труда при погрузке и разгрузке грузов </w:t>
      </w:r>
    </w:p>
    <w:p>
      <w:pPr>
        <w:spacing w:line="240" w:lineRule="auto"/>
        <w:rPr>
          <w:rFonts w:hAnsi="Times New Roman" w:cs="Times New Roman"/>
          <w:color w:val="000000"/>
          <w:sz w:val="24"/>
          <w:szCs w:val="24"/>
        </w:rPr>
      </w:pPr>
      <w:r>
        <w:rPr>
          <w:rFonts w:hAnsi="Times New Roman" w:cs="Times New Roman"/>
          <w:color w:val="000000"/>
          <w:sz w:val="24"/>
          <w:szCs w:val="24"/>
        </w:rPr>
        <w:t>9. Производство погрузочно-разгрузочных работ допускается при соблюдении предельно допустимых норм разового подъема тяжестей (без перемещения): мужчинами - не более 50 кг; женщинами - не более 15 кг.</w:t>
      </w:r>
    </w:p>
    <w:p>
      <w:pPr>
        <w:spacing w:line="240" w:lineRule="auto"/>
        <w:rPr>
          <w:rFonts w:hAnsi="Times New Roman" w:cs="Times New Roman"/>
          <w:color w:val="000000"/>
          <w:sz w:val="24"/>
          <w:szCs w:val="24"/>
        </w:rPr>
      </w:pPr>
      <w:r>
        <w:rPr>
          <w:rFonts w:hAnsi="Times New Roman" w:cs="Times New Roman"/>
          <w:color w:val="000000"/>
          <w:sz w:val="24"/>
          <w:szCs w:val="24"/>
        </w:rPr>
        <w:t>10. Погрузка и разгрузка грузов массой от 50 кг до 500 кг должна производиться с применением грузоподъемного оборудования и устройств (тельферов, лебедок, талей, блоков). Ручная погрузка и разгрузка таких грузов допускается под руководством лица, назначенного работодателем ответственным за безопасное производство работ, и при условии, что нагрузка на одного работника не будет превышать 50 кг.</w:t>
      </w:r>
    </w:p>
    <w:p>
      <w:pPr>
        <w:spacing w:line="240" w:lineRule="auto"/>
        <w:rPr>
          <w:rFonts w:hAnsi="Times New Roman" w:cs="Times New Roman"/>
          <w:color w:val="000000"/>
          <w:sz w:val="24"/>
          <w:szCs w:val="24"/>
        </w:rPr>
      </w:pPr>
      <w:r>
        <w:rPr>
          <w:rFonts w:hAnsi="Times New Roman" w:cs="Times New Roman"/>
          <w:color w:val="000000"/>
          <w:sz w:val="24"/>
          <w:szCs w:val="24"/>
        </w:rPr>
        <w:t>Погрузка и разгрузка грузов массой более 500 кг должна производиться с применением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11. При производстве погрузочно-разгрузочных работ несколькими работниками необходимо каждому из них следить за тем, чтобы не причинить друг другу травмы инструментами или грузами.</w:t>
      </w:r>
    </w:p>
    <w:p>
      <w:pPr>
        <w:spacing w:line="240" w:lineRule="auto"/>
        <w:rPr>
          <w:rFonts w:hAnsi="Times New Roman" w:cs="Times New Roman"/>
          <w:color w:val="000000"/>
          <w:sz w:val="24"/>
          <w:szCs w:val="24"/>
        </w:rPr>
      </w:pPr>
      <w:r>
        <w:rPr>
          <w:rFonts w:hAnsi="Times New Roman" w:cs="Times New Roman"/>
          <w:color w:val="000000"/>
          <w:sz w:val="24"/>
          <w:szCs w:val="24"/>
        </w:rPr>
        <w:t>12. Строповка грузов производится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Схемы строповки, графическое изображение способов строповки и зацепки грузов выдаются работникам или вывешиваются в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Погрузка и разгрузка грузов, на которые не разработаны схемы строповки, производятся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При этом применяются съемные грузозахватные приспособления, тара и другие вспомогательные средства, указанные в документации на транспортирование грузов.</w:t>
      </w:r>
    </w:p>
    <w:p>
      <w:pPr>
        <w:spacing w:line="240" w:lineRule="auto"/>
        <w:rPr>
          <w:rFonts w:hAnsi="Times New Roman" w:cs="Times New Roman"/>
          <w:color w:val="000000"/>
          <w:sz w:val="24"/>
          <w:szCs w:val="24"/>
        </w:rPr>
      </w:pPr>
      <w:r>
        <w:rPr>
          <w:rFonts w:hAnsi="Times New Roman" w:cs="Times New Roman"/>
          <w:color w:val="000000"/>
          <w:sz w:val="24"/>
          <w:szCs w:val="24"/>
        </w:rPr>
        <w:t>13. При строповке грузов необходимо руководствоваться следующим:</w:t>
      </w:r>
    </w:p>
    <w:p>
      <w:pPr>
        <w:spacing w:line="240" w:lineRule="auto"/>
        <w:rPr>
          <w:rFonts w:hAnsi="Times New Roman" w:cs="Times New Roman"/>
          <w:color w:val="000000"/>
          <w:sz w:val="24"/>
          <w:szCs w:val="24"/>
        </w:rPr>
      </w:pPr>
      <w:r>
        <w:rPr>
          <w:rFonts w:hAnsi="Times New Roman" w:cs="Times New Roman"/>
          <w:color w:val="000000"/>
          <w:sz w:val="24"/>
          <w:szCs w:val="24"/>
        </w:rPr>
        <w:t>1) масса и центр тяжести изделий заводской продукции указываются в технической документации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 масса станков, машин, механизмов и другого оборудования указывается на заводской табличке, прикрепленной к станине или раме станка или машины;</w:t>
      </w:r>
    </w:p>
    <w:p>
      <w:pPr>
        <w:spacing w:line="240" w:lineRule="auto"/>
        <w:rPr>
          <w:rFonts w:hAnsi="Times New Roman" w:cs="Times New Roman"/>
          <w:color w:val="000000"/>
          <w:sz w:val="24"/>
          <w:szCs w:val="24"/>
        </w:rPr>
      </w:pPr>
      <w:r>
        <w:rPr>
          <w:rFonts w:hAnsi="Times New Roman" w:cs="Times New Roman"/>
          <w:color w:val="000000"/>
          <w:sz w:val="24"/>
          <w:szCs w:val="24"/>
        </w:rPr>
        <w:t>3) масса, центр тяжести и места строповки упакованного груза указываются на обшивке груза;</w:t>
      </w:r>
    </w:p>
    <w:p>
      <w:pPr>
        <w:spacing w:line="240" w:lineRule="auto"/>
        <w:rPr>
          <w:rFonts w:hAnsi="Times New Roman" w:cs="Times New Roman"/>
          <w:color w:val="000000"/>
          <w:sz w:val="24"/>
          <w:szCs w:val="24"/>
        </w:rPr>
      </w:pPr>
      <w:r>
        <w:rPr>
          <w:rFonts w:hAnsi="Times New Roman" w:cs="Times New Roman"/>
          <w:color w:val="000000"/>
          <w:sz w:val="24"/>
          <w:szCs w:val="24"/>
        </w:rPr>
        <w:t>4) строповка крупногабаритных грузов производится за специальные устройства, строповочные узлы или обозначенные на грузе места в зависимости от положения его центра тяжести.</w:t>
      </w:r>
    </w:p>
    <w:p>
      <w:pPr>
        <w:spacing w:line="240" w:lineRule="auto"/>
        <w:rPr>
          <w:rFonts w:hAnsi="Times New Roman" w:cs="Times New Roman"/>
          <w:color w:val="000000"/>
          <w:sz w:val="24"/>
          <w:szCs w:val="24"/>
        </w:rPr>
      </w:pPr>
      <w:r>
        <w:rPr>
          <w:rFonts w:hAnsi="Times New Roman" w:cs="Times New Roman"/>
          <w:color w:val="000000"/>
          <w:sz w:val="24"/>
          <w:szCs w:val="24"/>
        </w:rPr>
        <w:t>14. После строповки груза для проверки ее надежности груз должен быть поднят на высоту 200-300 мм от уровня пола (площадки). Только убедившись в надежности строповки, работник, застропивший груз, дает команду на дальнейший подъем и перемещение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15. Перемещать груз над рабочими местами при нахождении людей в зоне перемещения груза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16. При погрузке и разгрузке грузов, имеющих острые и режущие кромки и углы, применяются подкладки и прокладки, предотвращающие повреждение грузозахватных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17. При погрузке и разгрузке грузов с применением конвейера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укладка грузов обеспечивает равномерную загрузку рабочего органа конвейера и устойчивое положение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2) подача и снятие груза с рабочего органа конвейера производится при помощи специальных подающих и приемных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18. При погрузке и разгрузке сыпучих грузов соблюдаются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погрузка и разгрузка сыпучих грузов производятся механизированным способом, исключающим, по возможности, загрязнение воздуха рабочей зоны.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w:t>
      </w:r>
    </w:p>
    <w:p>
      <w:pPr>
        <w:spacing w:line="240" w:lineRule="auto"/>
        <w:rPr>
          <w:rFonts w:hAnsi="Times New Roman" w:cs="Times New Roman"/>
          <w:color w:val="000000"/>
          <w:sz w:val="24"/>
          <w:szCs w:val="24"/>
        </w:rPr>
      </w:pPr>
      <w:r>
        <w:rPr>
          <w:rFonts w:hAnsi="Times New Roman" w:cs="Times New Roman"/>
          <w:color w:val="000000"/>
          <w:sz w:val="24"/>
          <w:szCs w:val="24"/>
        </w:rPr>
        <w:t>2) при погрузке сыпучих грузов из штабеля не допускается производство работ подкопом с образованием козырька с угрозой его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3) при разгрузке сыпучих грузов из полувагонов люки открываются специальными приспособлениями, позволяющими работникам находиться на безопасном расстоянии от разгружаемого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4) при разгрузке сыпучих грузов из полувагонов на путях, расположенных на высоте более 2,5 м (на эстакадах), открытие люков производится со специальных мостков;</w:t>
      </w:r>
    </w:p>
    <w:p>
      <w:pPr>
        <w:spacing w:line="240" w:lineRule="auto"/>
        <w:rPr>
          <w:rFonts w:hAnsi="Times New Roman" w:cs="Times New Roman"/>
          <w:color w:val="000000"/>
          <w:sz w:val="24"/>
          <w:szCs w:val="24"/>
        </w:rPr>
      </w:pPr>
      <w:r>
        <w:rPr>
          <w:rFonts w:hAnsi="Times New Roman" w:cs="Times New Roman"/>
          <w:color w:val="000000"/>
          <w:sz w:val="24"/>
          <w:szCs w:val="24"/>
        </w:rPr>
        <w:t>5) при разгрузке бункеров, башен и других емкостей с сыпучими материалами в верхней части емкостей предусматриваются специальные устройства (решетки, люки, ограждения), исключающие возможность падения работников в емкости.</w:t>
      </w:r>
    </w:p>
    <w:p>
      <w:pPr>
        <w:spacing w:line="240" w:lineRule="auto"/>
        <w:rPr>
          <w:rFonts w:hAnsi="Times New Roman" w:cs="Times New Roman"/>
          <w:color w:val="000000"/>
          <w:sz w:val="24"/>
          <w:szCs w:val="24"/>
        </w:rPr>
      </w:pPr>
      <w:r>
        <w:rPr>
          <w:rFonts w:hAnsi="Times New Roman" w:cs="Times New Roman"/>
          <w:color w:val="000000"/>
          <w:sz w:val="24"/>
          <w:szCs w:val="24"/>
        </w:rPr>
        <w:t>19. Перед открытием дверей крытых вагонов необходимо осмотреть их и убедиться в исправности их закрепления. Неисправные двери открываются под руководством лица, ответственного за безопасное производство работ, в присутствии осмотрщика вагонов.</w:t>
      </w:r>
    </w:p>
    <w:p>
      <w:pPr>
        <w:spacing w:line="240" w:lineRule="auto"/>
        <w:rPr>
          <w:rFonts w:hAnsi="Times New Roman" w:cs="Times New Roman"/>
          <w:color w:val="000000"/>
          <w:sz w:val="24"/>
          <w:szCs w:val="24"/>
        </w:rPr>
      </w:pPr>
      <w:r>
        <w:rPr>
          <w:rFonts w:hAnsi="Times New Roman" w:cs="Times New Roman"/>
          <w:color w:val="000000"/>
          <w:sz w:val="24"/>
          <w:szCs w:val="24"/>
        </w:rPr>
        <w:t>При открытии дверей крытых вагонов запрещается находиться напротив дверей.</w:t>
      </w:r>
    </w:p>
    <w:p>
      <w:pPr>
        <w:spacing w:line="240" w:lineRule="auto"/>
        <w:rPr>
          <w:rFonts w:hAnsi="Times New Roman" w:cs="Times New Roman"/>
          <w:color w:val="000000"/>
          <w:sz w:val="24"/>
          <w:szCs w:val="24"/>
        </w:rPr>
      </w:pPr>
      <w:r>
        <w:rPr>
          <w:rFonts w:hAnsi="Times New Roman" w:cs="Times New Roman"/>
          <w:color w:val="000000"/>
          <w:sz w:val="24"/>
          <w:szCs w:val="24"/>
        </w:rPr>
        <w:t>При открытии двери вагона работники находятся сбоку и открывают дверь на себя, держась за ее поручни.</w:t>
      </w:r>
    </w:p>
    <w:p>
      <w:pPr>
        <w:spacing w:line="240" w:lineRule="auto"/>
        <w:rPr>
          <w:rFonts w:hAnsi="Times New Roman" w:cs="Times New Roman"/>
          <w:color w:val="000000"/>
          <w:sz w:val="24"/>
          <w:szCs w:val="24"/>
        </w:rPr>
      </w:pPr>
      <w:r>
        <w:rPr>
          <w:rFonts w:hAnsi="Times New Roman" w:cs="Times New Roman"/>
          <w:color w:val="000000"/>
          <w:sz w:val="24"/>
          <w:szCs w:val="24"/>
        </w:rPr>
        <w:t>При закрытии двери крытого вагона работники также находятся сбоку и двигают дверь за поручни от себя.</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двери крытых вагонов на эстакадах, не имеющих ходовых настилов,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20. При открытии борта железнодорожной платформы работники находятся со стороны торцов борта во избежание удара падающим бортом.</w:t>
      </w:r>
    </w:p>
    <w:p>
      <w:pPr>
        <w:spacing w:line="240" w:lineRule="auto"/>
        <w:rPr>
          <w:rFonts w:hAnsi="Times New Roman" w:cs="Times New Roman"/>
          <w:color w:val="000000"/>
          <w:sz w:val="24"/>
          <w:szCs w:val="24"/>
        </w:rPr>
      </w:pPr>
      <w:r>
        <w:rPr>
          <w:rFonts w:hAnsi="Times New Roman" w:cs="Times New Roman"/>
          <w:color w:val="000000"/>
          <w:sz w:val="24"/>
          <w:szCs w:val="24"/>
        </w:rPr>
        <w:t>Открытие и закрытие неисправных бортов железнодорожной платформы производятся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21. При открытии люков хопперов и полувагонов работники находятся сбоку от люков.</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люки, находясь под вагоном,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22. Открытие люков хопперов производится двумя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23. При открытии люков хопперов и полувагонов не допускается нахождение работников в вагоне.</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люки хопперов и полувагонов на эстакаде разрешается при свободных от материалов предыдущей разгрузки ходовых настилах.</w:t>
      </w:r>
    </w:p>
    <w:p>
      <w:pPr>
        <w:spacing w:line="240" w:lineRule="auto"/>
        <w:rPr>
          <w:rFonts w:hAnsi="Times New Roman" w:cs="Times New Roman"/>
          <w:color w:val="000000"/>
          <w:sz w:val="24"/>
          <w:szCs w:val="24"/>
        </w:rPr>
      </w:pPr>
      <w:r>
        <w:rPr>
          <w:rFonts w:hAnsi="Times New Roman" w:cs="Times New Roman"/>
          <w:color w:val="000000"/>
          <w:sz w:val="24"/>
          <w:szCs w:val="24"/>
        </w:rPr>
        <w:t>При открытии люков работники используют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24. При разгрузке хопперов и полувагонов на эстакадах запрещается открывать люки, если под эстакадой или вблизи эстакады находятся люди, машины,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25. После разгрузки крышки люков хопперов и полувагонов закрываются до фиксированного положения. Запрещается оставлять транспортные средства с открытыми люками.</w:t>
      </w:r>
    </w:p>
    <w:p>
      <w:pPr>
        <w:spacing w:line="240" w:lineRule="auto"/>
        <w:rPr>
          <w:rFonts w:hAnsi="Times New Roman" w:cs="Times New Roman"/>
          <w:color w:val="000000"/>
          <w:sz w:val="24"/>
          <w:szCs w:val="24"/>
        </w:rPr>
      </w:pPr>
      <w:r>
        <w:rPr>
          <w:rFonts w:hAnsi="Times New Roman" w:cs="Times New Roman"/>
          <w:color w:val="000000"/>
          <w:sz w:val="24"/>
          <w:szCs w:val="24"/>
        </w:rPr>
        <w:t>26. Закрытие люков хопперов и полувагонов производится непосредственно на месте разгрузки с применением специальных ломиков двумя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27. Для перехода работников по сыпучему грузу, имеющему большую текучесть и способность засасывания, устанавливаются трапы или настилы с перилами по всему пути передвижения и применяется удерживающая или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28. При разгрузке сыпучих грузов с автомобилей-самосвалов, установленных на насыпях, а также при засыпке котлованов и траншей грунтом автомобили-самосвалы устанавливаются на расстоянии не менее 1 м от бровки естественного откоса.</w:t>
      </w:r>
    </w:p>
    <w:p>
      <w:pPr>
        <w:spacing w:line="240" w:lineRule="auto"/>
        <w:rPr>
          <w:rFonts w:hAnsi="Times New Roman" w:cs="Times New Roman"/>
          <w:color w:val="000000"/>
          <w:sz w:val="24"/>
          <w:szCs w:val="24"/>
        </w:rPr>
      </w:pPr>
      <w:r>
        <w:rPr>
          <w:rFonts w:hAnsi="Times New Roman" w:cs="Times New Roman"/>
          <w:color w:val="000000"/>
          <w:sz w:val="24"/>
          <w:szCs w:val="24"/>
        </w:rPr>
        <w:t>29. Очистку поднятого кузова автомобиля-самосвала от остатков груза следует производить специальными скребками или лопатами с удлиненными ручками, находясь на разгрузочной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Очищать кузов от остатков груза, находясь в кузове или на колесе автомобиля-самосвала, наносить удары по кузову, а также встряхивать кузов гидросистемой подъемника кузова для удаления остатков груза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30. Погрузка груза в кузов транспортного средства производится по направлению от кабины к заднему борту, разгрузка - в обратном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 При погрузке груза в кузов транспортного средства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при погрузке навалом груз располагается равномерно по всей площади пола кузова и не должен возвышаться над бортами кузова (стандартными или наращенными);</w:t>
      </w:r>
    </w:p>
    <w:p>
      <w:pPr>
        <w:spacing w:line="240" w:lineRule="auto"/>
        <w:rPr>
          <w:rFonts w:hAnsi="Times New Roman" w:cs="Times New Roman"/>
          <w:color w:val="000000"/>
          <w:sz w:val="24"/>
          <w:szCs w:val="24"/>
        </w:rPr>
      </w:pPr>
      <w:r>
        <w:rPr>
          <w:rFonts w:hAnsi="Times New Roman" w:cs="Times New Roman"/>
          <w:color w:val="000000"/>
          <w:sz w:val="24"/>
          <w:szCs w:val="24"/>
        </w:rPr>
        <w:t>2) штучные грузы, возвышающиеся над бортом кузова транспортного средства, увязываются такелажем (канатами и другими обвязочными материалами в соответствии с технической документацией завода-изготовителя). Работники, увязывающие грузы, находятся на погрузочно-разгрузочной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3) ящичные, бочковые и другие штучные грузы укладываются плотно и без промежутков так, чтобы при движении транспортного средства они не могли перемещаться по полу кузова. Промежутки между грузами заполняются прокладками и распорками;</w:t>
      </w:r>
    </w:p>
    <w:p>
      <w:pPr>
        <w:spacing w:line="240" w:lineRule="auto"/>
        <w:rPr>
          <w:rFonts w:hAnsi="Times New Roman" w:cs="Times New Roman"/>
          <w:color w:val="000000"/>
          <w:sz w:val="24"/>
          <w:szCs w:val="24"/>
        </w:rPr>
      </w:pPr>
      <w:r>
        <w:rPr>
          <w:rFonts w:hAnsi="Times New Roman" w:cs="Times New Roman"/>
          <w:color w:val="000000"/>
          <w:sz w:val="24"/>
          <w:szCs w:val="24"/>
        </w:rPr>
        <w:t>4) при погрузке грузов в бочковой таре в несколько рядов их накатывают по слегам или покатам боковой поверхностью. Бочки с жидким грузом устанавливаются пробками вверх. Каждый ряд бочек устанавливается на прокладках из досок и все крайние ряды подклиниваются клиньями. Применение вместо клиньев других предметов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 стеклянная тара с жидкостями в обрешетках устанавливается стоя;</w:t>
      </w:r>
    </w:p>
    <w:p>
      <w:pPr>
        <w:spacing w:line="240" w:lineRule="auto"/>
        <w:rPr>
          <w:rFonts w:hAnsi="Times New Roman" w:cs="Times New Roman"/>
          <w:color w:val="000000"/>
          <w:sz w:val="24"/>
          <w:szCs w:val="24"/>
        </w:rPr>
      </w:pPr>
      <w:r>
        <w:rPr>
          <w:rFonts w:hAnsi="Times New Roman" w:cs="Times New Roman"/>
          <w:color w:val="000000"/>
          <w:sz w:val="24"/>
          <w:szCs w:val="24"/>
        </w:rPr>
        <w:t>6) запрещается устанавливать груз в стеклянной таре в обрешетках друг на друга (в два яруса) без прокладок, предохраняющих нижний ряд от разрушения во время транспортировки;</w:t>
      </w:r>
    </w:p>
    <w:p>
      <w:pPr>
        <w:spacing w:line="240" w:lineRule="auto"/>
        <w:rPr>
          <w:rFonts w:hAnsi="Times New Roman" w:cs="Times New Roman"/>
          <w:color w:val="000000"/>
          <w:sz w:val="24"/>
          <w:szCs w:val="24"/>
        </w:rPr>
      </w:pPr>
      <w:r>
        <w:rPr>
          <w:rFonts w:hAnsi="Times New Roman" w:cs="Times New Roman"/>
          <w:color w:val="000000"/>
          <w:sz w:val="24"/>
          <w:szCs w:val="24"/>
        </w:rPr>
        <w:t>7) каждый груз в отдельности должен быть укреплен в кузове транспортного средства, чтобы во время движения он не мог переместиться или опрокинуться.</w:t>
      </w:r>
    </w:p>
    <w:p>
      <w:pPr>
        <w:spacing w:line="240" w:lineRule="auto"/>
        <w:rPr>
          <w:rFonts w:hAnsi="Times New Roman" w:cs="Times New Roman"/>
          <w:color w:val="000000"/>
          <w:sz w:val="24"/>
          <w:szCs w:val="24"/>
        </w:rPr>
      </w:pPr>
      <w:r>
        <w:rPr>
          <w:rFonts w:hAnsi="Times New Roman" w:cs="Times New Roman"/>
          <w:color w:val="000000"/>
          <w:sz w:val="24"/>
          <w:szCs w:val="24"/>
        </w:rPr>
        <w:t>32. Безопасность при выполнении погрузочно-разгрузочных работ и размещении груза в таре обеспечивается содержанием тары в исправном состоянии и правильным ее использованием.</w:t>
      </w:r>
    </w:p>
    <w:p>
      <w:pPr>
        <w:spacing w:line="240" w:lineRule="auto"/>
        <w:rPr>
          <w:rFonts w:hAnsi="Times New Roman" w:cs="Times New Roman"/>
          <w:color w:val="000000"/>
          <w:sz w:val="24"/>
          <w:szCs w:val="24"/>
        </w:rPr>
      </w:pPr>
      <w:r>
        <w:rPr>
          <w:rFonts w:hAnsi="Times New Roman" w:cs="Times New Roman"/>
          <w:color w:val="000000"/>
          <w:sz w:val="24"/>
          <w:szCs w:val="24"/>
        </w:rPr>
        <w:t>На таре, за исключением специальной технологической, указываются ее номер, назначение, собственная масса, максимальная масса груза, для транспортировки и перемещения которого она предназначена.</w:t>
      </w:r>
    </w:p>
    <w:p>
      <w:pPr>
        <w:spacing w:line="240" w:lineRule="auto"/>
        <w:rPr>
          <w:rFonts w:hAnsi="Times New Roman" w:cs="Times New Roman"/>
          <w:color w:val="000000"/>
          <w:sz w:val="24"/>
          <w:szCs w:val="24"/>
        </w:rPr>
      </w:pPr>
      <w:r>
        <w:rPr>
          <w:rFonts w:hAnsi="Times New Roman" w:cs="Times New Roman"/>
          <w:color w:val="000000"/>
          <w:sz w:val="24"/>
          <w:szCs w:val="24"/>
        </w:rPr>
        <w:t>Емкость тары должна исключать возможность перегрузки грузоподъемной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погрузочно-разгрузочных работ запрещается применять тару, имеющую дефекты, обнаруженные при внешнем осмотре.</w:t>
      </w:r>
    </w:p>
    <w:p>
      <w:pPr>
        <w:spacing w:line="240" w:lineRule="auto"/>
        <w:rPr>
          <w:rFonts w:hAnsi="Times New Roman" w:cs="Times New Roman"/>
          <w:color w:val="000000"/>
          <w:sz w:val="24"/>
          <w:szCs w:val="24"/>
        </w:rPr>
      </w:pPr>
      <w:r>
        <w:rPr>
          <w:rFonts w:hAnsi="Times New Roman" w:cs="Times New Roman"/>
          <w:color w:val="000000"/>
          <w:sz w:val="24"/>
          <w:szCs w:val="24"/>
        </w:rPr>
        <w:t>33. При погрузке, разгрузке и размещении груза в таре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тара загружается не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2) способы погрузки или разгрузки исключают появление остаточных деформаций тары;</w:t>
      </w:r>
    </w:p>
    <w:p>
      <w:pPr>
        <w:spacing w:line="240" w:lineRule="auto"/>
        <w:rPr>
          <w:rFonts w:hAnsi="Times New Roman" w:cs="Times New Roman"/>
          <w:color w:val="000000"/>
          <w:sz w:val="24"/>
          <w:szCs w:val="24"/>
        </w:rPr>
      </w:pPr>
      <w:r>
        <w:rPr>
          <w:rFonts w:hAnsi="Times New Roman" w:cs="Times New Roman"/>
          <w:color w:val="000000"/>
          <w:sz w:val="24"/>
          <w:szCs w:val="24"/>
        </w:rPr>
        <w:t>3) груз, уложенный в тару, находится ниже уровня ее бортов;</w:t>
      </w:r>
    </w:p>
    <w:p>
      <w:pPr>
        <w:spacing w:line="240" w:lineRule="auto"/>
        <w:rPr>
          <w:rFonts w:hAnsi="Times New Roman" w:cs="Times New Roman"/>
          <w:color w:val="000000"/>
          <w:sz w:val="24"/>
          <w:szCs w:val="24"/>
        </w:rPr>
      </w:pPr>
      <w:r>
        <w:rPr>
          <w:rFonts w:hAnsi="Times New Roman" w:cs="Times New Roman"/>
          <w:color w:val="000000"/>
          <w:sz w:val="24"/>
          <w:szCs w:val="24"/>
        </w:rPr>
        <w:t>4) открывающиеся стенки тары, уложенной в штабель, находятся в закрытом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 перемещение тары волоком и кантованием не допускается.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Требования охраны труда при транспортировке и перемещении грузов </w:t>
      </w:r>
    </w:p>
    <w:p>
      <w:pPr>
        <w:spacing w:line="240" w:lineRule="auto"/>
        <w:rPr>
          <w:rFonts w:hAnsi="Times New Roman" w:cs="Times New Roman"/>
          <w:color w:val="000000"/>
          <w:sz w:val="24"/>
          <w:szCs w:val="24"/>
        </w:rPr>
      </w:pPr>
      <w:r>
        <w:rPr>
          <w:rFonts w:hAnsi="Times New Roman" w:cs="Times New Roman"/>
          <w:color w:val="000000"/>
          <w:sz w:val="24"/>
          <w:szCs w:val="24"/>
        </w:rPr>
        <w:t>34. При транспортировке и перемещении грузов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грузы на транспортных средствах устанавливаются (укладываются) и закрепляются так, чтобы во время транспортировки не происходило их смещение и падение;</w:t>
      </w:r>
    </w:p>
    <w:p>
      <w:pPr>
        <w:spacing w:line="240" w:lineRule="auto"/>
        <w:rPr>
          <w:rFonts w:hAnsi="Times New Roman" w:cs="Times New Roman"/>
          <w:color w:val="000000"/>
          <w:sz w:val="24"/>
          <w:szCs w:val="24"/>
        </w:rPr>
      </w:pPr>
      <w:r>
        <w:rPr>
          <w:rFonts w:hAnsi="Times New Roman" w:cs="Times New Roman"/>
          <w:color w:val="000000"/>
          <w:sz w:val="24"/>
          <w:szCs w:val="24"/>
        </w:rPr>
        <w:t>2) при транспортировке груз размещается и закрепляется на транспортном средстве так, чтобы он не подвергал опасности водителя транспортного средства и окружающих, не ограничивал водителю обзор, не нарушал устойчивость транспортного средства, не закрывал световые и сигнальные приборы, номерные знаки и регистрационные номера транспортного средства, не препятствовал восприятию сигналов, подаваемых рукой;</w:t>
      </w:r>
    </w:p>
    <w:p>
      <w:pPr>
        <w:spacing w:line="240" w:lineRule="auto"/>
        <w:rPr>
          <w:rFonts w:hAnsi="Times New Roman" w:cs="Times New Roman"/>
          <w:color w:val="000000"/>
          <w:sz w:val="24"/>
          <w:szCs w:val="24"/>
        </w:rPr>
      </w:pPr>
      <w:r>
        <w:rPr>
          <w:rFonts w:hAnsi="Times New Roman" w:cs="Times New Roman"/>
          <w:color w:val="000000"/>
          <w:sz w:val="24"/>
          <w:szCs w:val="24"/>
        </w:rPr>
        <w:t>3) при транспортировке тарно-штучных грузов применяется пакетирование с применением поддонов, контейнеров и других пакетирующих средств. В пакетах грузы скрепляются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Груз на поддоне не должен выступать на расстояние более 20 мм с каждой стороны поддона; для ящиков длиной более 500 мм это расстояние допускается увеличивать до 70 мм;</w:t>
      </w:r>
    </w:p>
    <w:p>
      <w:pPr>
        <w:spacing w:line="240" w:lineRule="auto"/>
        <w:rPr>
          <w:rFonts w:hAnsi="Times New Roman" w:cs="Times New Roman"/>
          <w:color w:val="000000"/>
          <w:sz w:val="24"/>
          <w:szCs w:val="24"/>
        </w:rPr>
      </w:pPr>
      <w:r>
        <w:rPr>
          <w:rFonts w:hAnsi="Times New Roman" w:cs="Times New Roman"/>
          <w:color w:val="000000"/>
          <w:sz w:val="24"/>
          <w:szCs w:val="24"/>
        </w:rPr>
        <w:t>4) при транспортировке длинномерных грузов длиной более 6 м их необходимо крепить к прицепу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 при одновременной транспортировке длинномерных грузов различной длины более короткие грузы располагаются сверху.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располагать длинномерный груз в кузове по диагонали, оставляя выступающие за боковые габариты транспортного средства концы, а также загораживать грузом двери кабины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6) для того, чтобы во время торможения или движения транспортного средства под уклон груз не надвигался на кабину транспортного средства, груз располагается на транспортном средстве выше, чем на прицепе-роспуске на величину, равную деформации (осадке) рессор транспортного средства от груза;</w:t>
      </w:r>
    </w:p>
    <w:p>
      <w:pPr>
        <w:spacing w:line="240" w:lineRule="auto"/>
        <w:rPr>
          <w:rFonts w:hAnsi="Times New Roman" w:cs="Times New Roman"/>
          <w:color w:val="000000"/>
          <w:sz w:val="24"/>
          <w:szCs w:val="24"/>
        </w:rPr>
      </w:pPr>
      <w:r>
        <w:rPr>
          <w:rFonts w:hAnsi="Times New Roman" w:cs="Times New Roman"/>
          <w:color w:val="000000"/>
          <w:sz w:val="24"/>
          <w:szCs w:val="24"/>
        </w:rPr>
        <w:t>7) крупноразмерные конструкции из легких бетонов, не рассчитанные для работы на изгиб, а также изделия толщиной менее 20 см для транспортировки устанавливаются в вертикальное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8) при транспортировке стеновых железобетонных панелей в вертикальном положении панели укладываются всей опорной плоскостью на платформу транспортного средства или опираются на подкладки, расположенные на расстоянии не более 0,5 м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9) при наклонном транспортном положении стеновые панели опираются нижней и боковой поверхностью на подкладки, расположенные друг от друга на расстоянии не более 0,5 м;</w:t>
      </w:r>
    </w:p>
    <w:p>
      <w:pPr>
        <w:spacing w:line="240" w:lineRule="auto"/>
        <w:rPr>
          <w:rFonts w:hAnsi="Times New Roman" w:cs="Times New Roman"/>
          <w:color w:val="000000"/>
          <w:sz w:val="24"/>
          <w:szCs w:val="24"/>
        </w:rPr>
      </w:pPr>
      <w:r>
        <w:rPr>
          <w:rFonts w:hAnsi="Times New Roman" w:cs="Times New Roman"/>
          <w:color w:val="000000"/>
          <w:sz w:val="24"/>
          <w:szCs w:val="24"/>
        </w:rPr>
        <w:t>10) при горизонтальном транспортном положении панели перекрытий опираются по местам установки закладных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11) панели, транспортируемые вертикально, крепятся с двух сторон, а при наклонном положении - с одной стороны, выше положения центра тяжести панели;</w:t>
      </w:r>
    </w:p>
    <w:p>
      <w:pPr>
        <w:spacing w:line="240" w:lineRule="auto"/>
        <w:rPr>
          <w:rFonts w:hAnsi="Times New Roman" w:cs="Times New Roman"/>
          <w:color w:val="000000"/>
          <w:sz w:val="24"/>
          <w:szCs w:val="24"/>
        </w:rPr>
      </w:pPr>
      <w:r>
        <w:rPr>
          <w:rFonts w:hAnsi="Times New Roman" w:cs="Times New Roman"/>
          <w:color w:val="000000"/>
          <w:sz w:val="24"/>
          <w:szCs w:val="24"/>
        </w:rPr>
        <w:t>12) при одновременной транспортировке нескольких панелей между ними устанавливаются разделительные прокладки, предотвращающие соприкосновение панелей и возможное их повреждение от соударения или трения в процессе транспортировки;</w:t>
      </w:r>
    </w:p>
    <w:p>
      <w:pPr>
        <w:spacing w:line="240" w:lineRule="auto"/>
        <w:rPr>
          <w:rFonts w:hAnsi="Times New Roman" w:cs="Times New Roman"/>
          <w:color w:val="000000"/>
          <w:sz w:val="24"/>
          <w:szCs w:val="24"/>
        </w:rPr>
      </w:pPr>
      <w:r>
        <w:rPr>
          <w:rFonts w:hAnsi="Times New Roman" w:cs="Times New Roman"/>
          <w:color w:val="000000"/>
          <w:sz w:val="24"/>
          <w:szCs w:val="24"/>
        </w:rPr>
        <w:t>13) железобетонные фермы для транспортировки устанавливаются на транспортное средство в вертикальное положение с опиранием по концам в местах установки закладных деталей или в узлах нижнего пояса, имеющих в этих местах более развитую арматурную сетку;</w:t>
      </w:r>
    </w:p>
    <w:p>
      <w:pPr>
        <w:spacing w:line="240" w:lineRule="auto"/>
        <w:rPr>
          <w:rFonts w:hAnsi="Times New Roman" w:cs="Times New Roman"/>
          <w:color w:val="000000"/>
          <w:sz w:val="24"/>
          <w:szCs w:val="24"/>
        </w:rPr>
      </w:pPr>
      <w:r>
        <w:rPr>
          <w:rFonts w:hAnsi="Times New Roman" w:cs="Times New Roman"/>
          <w:color w:val="000000"/>
          <w:sz w:val="24"/>
          <w:szCs w:val="24"/>
        </w:rPr>
        <w:t>14) железобетонные плиты покрытий, перекрытий транспортируются в горизонтальном положении с опиранием в местах расположения закладных деталей. При транспортировке плиты могут укладываться стопой на подкладках толщиной, превышающей на 20 мм высоту монтажных петель;</w:t>
      </w:r>
    </w:p>
    <w:p>
      <w:pPr>
        <w:spacing w:line="240" w:lineRule="auto"/>
        <w:rPr>
          <w:rFonts w:hAnsi="Times New Roman" w:cs="Times New Roman"/>
          <w:color w:val="000000"/>
          <w:sz w:val="24"/>
          <w:szCs w:val="24"/>
        </w:rPr>
      </w:pPr>
      <w:r>
        <w:rPr>
          <w:rFonts w:hAnsi="Times New Roman" w:cs="Times New Roman"/>
          <w:color w:val="000000"/>
          <w:sz w:val="24"/>
          <w:szCs w:val="24"/>
        </w:rPr>
        <w:t>15) мелкоштучные стеновые материалы (кирпич, стеновые керамические камни, бетонные и мелкие шлакобетонные блоки, камни из известняков) транспортируются с применением пакетного способа на поддонах или инвентарных приспособлениях с использованием подъемно-транспортных средств общего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16) размещение пакетов мелкоштучных стеновых материалов на транспортном средстве зависит от габаритов транспортного пакета и способа производства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 кузовах автомобилей, полуприцепов и прицепов грузоподъемностью 5 т при применении на погрузке-разгрузке подхватов целесообразна одноленточная или Т-образная установка пакетов;</w:t>
      </w:r>
    </w:p>
    <w:p>
      <w:pPr>
        <w:spacing w:line="240" w:lineRule="auto"/>
        <w:rPr>
          <w:rFonts w:hAnsi="Times New Roman" w:cs="Times New Roman"/>
          <w:color w:val="000000"/>
          <w:sz w:val="24"/>
          <w:szCs w:val="24"/>
        </w:rPr>
      </w:pPr>
      <w:r>
        <w:rPr>
          <w:rFonts w:hAnsi="Times New Roman" w:cs="Times New Roman"/>
          <w:color w:val="000000"/>
          <w:sz w:val="24"/>
          <w:szCs w:val="24"/>
        </w:rPr>
        <w:t>в большегрузных автопоездах - установка пакетов поперек кузова отдельными штабелями.</w:t>
      </w:r>
    </w:p>
    <w:p>
      <w:pPr>
        <w:spacing w:line="240" w:lineRule="auto"/>
        <w:rPr>
          <w:rFonts w:hAnsi="Times New Roman" w:cs="Times New Roman"/>
          <w:color w:val="000000"/>
          <w:sz w:val="24"/>
          <w:szCs w:val="24"/>
        </w:rPr>
      </w:pPr>
      <w:r>
        <w:rPr>
          <w:rFonts w:hAnsi="Times New Roman" w:cs="Times New Roman"/>
          <w:color w:val="000000"/>
          <w:sz w:val="24"/>
          <w:szCs w:val="24"/>
        </w:rPr>
        <w:t>35. Движение транспортных средств и погрузочных машин по площадкам буртового хранения организуется по утвержденным схемам без встречных потоков.</w:t>
      </w:r>
    </w:p>
    <w:p>
      <w:pPr>
        <w:spacing w:line="240" w:lineRule="auto"/>
        <w:rPr>
          <w:rFonts w:hAnsi="Times New Roman" w:cs="Times New Roman"/>
          <w:color w:val="000000"/>
          <w:sz w:val="24"/>
          <w:szCs w:val="24"/>
        </w:rPr>
      </w:pPr>
      <w:r>
        <w:rPr>
          <w:rFonts w:hAnsi="Times New Roman" w:cs="Times New Roman"/>
          <w:color w:val="000000"/>
          <w:sz w:val="24"/>
          <w:szCs w:val="24"/>
        </w:rPr>
        <w:t>36. Перевозка работников в кузове транспортного средства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Если необходима перевозка работников, то они располагаются в кабине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67. При ручном перемещении грузов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запрещается ходить по уложенным грузам, обгонять впереди идущих работников (особенно в узких и тесных местах), переходить дорогу перед движущимся 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2) если груз перемещается вручную группой работников, каждый должен идти в ногу со всеми;</w:t>
      </w:r>
    </w:p>
    <w:p>
      <w:pPr>
        <w:spacing w:line="240" w:lineRule="auto"/>
        <w:rPr>
          <w:rFonts w:hAnsi="Times New Roman" w:cs="Times New Roman"/>
          <w:color w:val="000000"/>
          <w:sz w:val="24"/>
          <w:szCs w:val="24"/>
        </w:rPr>
      </w:pPr>
      <w:r>
        <w:rPr>
          <w:rFonts w:hAnsi="Times New Roman" w:cs="Times New Roman"/>
          <w:color w:val="000000"/>
          <w:sz w:val="24"/>
          <w:szCs w:val="24"/>
        </w:rPr>
        <w:t>3) при перемещении катящихся грузов работнику надлежит находиться сзади перемещаемого груза, толкая его от себя;</w:t>
      </w:r>
    </w:p>
    <w:p>
      <w:pPr>
        <w:spacing w:line="240" w:lineRule="auto"/>
        <w:rPr>
          <w:rFonts w:hAnsi="Times New Roman" w:cs="Times New Roman"/>
          <w:color w:val="000000"/>
          <w:sz w:val="24"/>
          <w:szCs w:val="24"/>
        </w:rPr>
      </w:pPr>
      <w:r>
        <w:rPr>
          <w:rFonts w:hAnsi="Times New Roman" w:cs="Times New Roman"/>
          <w:color w:val="000000"/>
          <w:sz w:val="24"/>
          <w:szCs w:val="24"/>
        </w:rPr>
        <w:t>4) при перемещении вручную длинномерных грузов (бревна, балки, рельсы) используются специальные захваты, при этом масса груза, приходящаяся на одного работника, не должна превышать 40 кг.</w:t>
      </w:r>
    </w:p>
    <w:p>
      <w:pPr>
        <w:spacing w:line="240" w:lineRule="auto"/>
        <w:rPr>
          <w:rFonts w:hAnsi="Times New Roman" w:cs="Times New Roman"/>
          <w:color w:val="000000"/>
          <w:sz w:val="24"/>
          <w:szCs w:val="24"/>
        </w:rPr>
      </w:pPr>
      <w:r>
        <w:rPr>
          <w:rFonts w:hAnsi="Times New Roman" w:cs="Times New Roman"/>
          <w:color w:val="000000"/>
          <w:sz w:val="24"/>
          <w:szCs w:val="24"/>
        </w:rPr>
        <w:t>37. Перемещение грузов неизвестной массы с помощью грузоподъемного оборудования производится после определения их фактической массы.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поднимать груз, масса которого превышает грузоподъемность используемого грузоподъемного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38. Зона подъема и перемещения грузов электромагнитными и грейферными кранами ограждается.</w:t>
      </w:r>
    </w:p>
    <w:p>
      <w:pPr>
        <w:spacing w:line="240" w:lineRule="auto"/>
        <w:rPr>
          <w:rFonts w:hAnsi="Times New Roman" w:cs="Times New Roman"/>
          <w:color w:val="000000"/>
          <w:sz w:val="24"/>
          <w:szCs w:val="24"/>
        </w:rPr>
      </w:pPr>
      <w:r>
        <w:rPr>
          <w:rFonts w:hAnsi="Times New Roman" w:cs="Times New Roman"/>
          <w:color w:val="000000"/>
          <w:sz w:val="24"/>
          <w:szCs w:val="24"/>
        </w:rPr>
        <w:t>39. При перемещении грузов автопогрузчиками и электропогрузчиками (далее - погрузчики)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при перемещении грузов погрузчиками с вилочными захватами груз располагается равномерно относительно элементов захвата погрузчика. При этом груз приподнимается от пола на 300-400 мм. Максимальный уклон площадки при перемещении грузов погрузчиками не должен превышать величину угла наклона рамы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2) перемещение тары и установка ее в штабель погрузчиком с вилочными захватами производятся поштучно;</w:t>
      </w:r>
    </w:p>
    <w:p>
      <w:pPr>
        <w:spacing w:line="240" w:lineRule="auto"/>
        <w:rPr>
          <w:rFonts w:hAnsi="Times New Roman" w:cs="Times New Roman"/>
          <w:color w:val="000000"/>
          <w:sz w:val="24"/>
          <w:szCs w:val="24"/>
        </w:rPr>
      </w:pPr>
      <w:r>
        <w:rPr>
          <w:rFonts w:hAnsi="Times New Roman" w:cs="Times New Roman"/>
          <w:color w:val="000000"/>
          <w:sz w:val="24"/>
          <w:szCs w:val="24"/>
        </w:rPr>
        <w:t>3) перемещение грузов больших размеров производится при движении погрузчика задним ходом и только в сопровождении работника, ответственного за безопасное производство работ, осуществляющего подачу предупредительных сигналов водителю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40. Крыши контейнеров и устройств для перемещения груза освобождаются от посторонних предметов и очищаются от грязи.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находиться на контейнере или внутри контейнера во время его подъема, опускания или перемещения, а также на рядом расположенных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41. Перед подъемом и перемещением груза проверяются устойчивость груза и правильность его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42. При перемещении ящичных грузов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во избежание ранения рук каждый ящик необходимо предварительно осмотреть. Торчащие гвозди необходимо забить, концы железной обвязки - убрать заподлицо;</w:t>
      </w:r>
    </w:p>
    <w:p>
      <w:pPr>
        <w:spacing w:line="240" w:lineRule="auto"/>
        <w:rPr>
          <w:rFonts w:hAnsi="Times New Roman" w:cs="Times New Roman"/>
          <w:color w:val="000000"/>
          <w:sz w:val="24"/>
          <w:szCs w:val="24"/>
        </w:rPr>
      </w:pPr>
      <w:r>
        <w:rPr>
          <w:rFonts w:hAnsi="Times New Roman" w:cs="Times New Roman"/>
          <w:color w:val="000000"/>
          <w:sz w:val="24"/>
          <w:szCs w:val="24"/>
        </w:rPr>
        <w:t>2) при необходимости снятия ящика с верха штабеля необходимо предварительно убедиться, что лежащий рядом груз занимает устойчивое положение и не может упасть;</w:t>
      </w:r>
    </w:p>
    <w:p>
      <w:pPr>
        <w:spacing w:line="240" w:lineRule="auto"/>
        <w:rPr>
          <w:rFonts w:hAnsi="Times New Roman" w:cs="Times New Roman"/>
          <w:color w:val="000000"/>
          <w:sz w:val="24"/>
          <w:szCs w:val="24"/>
        </w:rPr>
      </w:pPr>
      <w:r>
        <w:rPr>
          <w:rFonts w:hAnsi="Times New Roman" w:cs="Times New Roman"/>
          <w:color w:val="000000"/>
          <w:sz w:val="24"/>
          <w:szCs w:val="24"/>
        </w:rPr>
        <w:t>3) перемещать груз по горизонтальной плоскости, толкая его за края,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43. Запрещается переносить на плечах лесоматериалы сразу после их обработки антисептиком. Работники без специальной одежды и средств индивидуальной защиты органов дыхания фильтрующего типа к работам с лесоматериалом, обработанным антисептиками,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44. При перемещении тяжеловесных грузов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тяжеловесные, но небольшие по размерам грузы, перемещаются по лестницам зданий с применением троса по доскам, уложенным на ступенях лестниц. Для облегчения перемещения под основание груза подкладываются катки;</w:t>
      </w:r>
    </w:p>
    <w:p>
      <w:pPr>
        <w:spacing w:line="240" w:lineRule="auto"/>
        <w:rPr>
          <w:rFonts w:hAnsi="Times New Roman" w:cs="Times New Roman"/>
          <w:color w:val="000000"/>
          <w:sz w:val="24"/>
          <w:szCs w:val="24"/>
        </w:rPr>
      </w:pPr>
      <w:r>
        <w:rPr>
          <w:rFonts w:hAnsi="Times New Roman" w:cs="Times New Roman"/>
          <w:color w:val="000000"/>
          <w:sz w:val="24"/>
          <w:szCs w:val="24"/>
        </w:rPr>
        <w:t>2) находиться на ступенях лестницы за поднимаемым или перед опускаемым при помощи троса тяжеловесным грузом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 тяжеловесные грузы перемещаются по горизонтальной поверхности при помощи катков. При этом путь перемещения очищается от всех посторонних предметов. Для подведения катков под груз применяются ломы или домкраты. Во избежание опрокидывания груза следует иметь дополнительные катки, подкладываемые под переднюю часть груза;</w:t>
      </w:r>
    </w:p>
    <w:p>
      <w:pPr>
        <w:spacing w:line="240" w:lineRule="auto"/>
        <w:rPr>
          <w:rFonts w:hAnsi="Times New Roman" w:cs="Times New Roman"/>
          <w:color w:val="000000"/>
          <w:sz w:val="24"/>
          <w:szCs w:val="24"/>
        </w:rPr>
      </w:pPr>
      <w:r>
        <w:rPr>
          <w:rFonts w:hAnsi="Times New Roman" w:cs="Times New Roman"/>
          <w:color w:val="000000"/>
          <w:sz w:val="24"/>
          <w:szCs w:val="24"/>
        </w:rPr>
        <w:t>4) при спуске тяжеловесного груза по наклонной плоскости необходимо принять меры по исключению возможного скатывания или сползания груза под действием собственной тяжести или его опрокидывания.</w:t>
      </w:r>
    </w:p>
    <w:p>
      <w:pPr>
        <w:spacing w:line="240" w:lineRule="auto"/>
        <w:rPr>
          <w:rFonts w:hAnsi="Times New Roman" w:cs="Times New Roman"/>
          <w:color w:val="000000"/>
          <w:sz w:val="24"/>
          <w:szCs w:val="24"/>
        </w:rPr>
      </w:pPr>
      <w:r>
        <w:rPr>
          <w:rFonts w:hAnsi="Times New Roman" w:cs="Times New Roman"/>
          <w:color w:val="000000"/>
          <w:sz w:val="24"/>
          <w:szCs w:val="24"/>
        </w:rPr>
        <w:t>45. Перемещение не разобранного стога волоком одним или несколькими тракторами производится по заранее выбранному и подготовленному для этого маршруту под руководством работника,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46. При проведении погрузочно-разгрузочных работ и работ по размещению затаренной плодоовощной продукции (мешки, ящики, контейнеры, сетки, пакеты, поддоны) на специально оборудованных местах длительного хранения применяются стационарные и передвижные ленточные конвейеры, наклонные спуски, пакетоукладчики, автопогрузчики и электропогрузчики.</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ленты конвейера для транспортирования затаренной плодоовощной продукции не должна превышать 1,2 м/с.</w:t>
      </w:r>
    </w:p>
    <w:p>
      <w:pPr>
        <w:spacing w:line="240" w:lineRule="auto"/>
        <w:rPr>
          <w:rFonts w:hAnsi="Times New Roman" w:cs="Times New Roman"/>
          <w:color w:val="000000"/>
          <w:sz w:val="24"/>
          <w:szCs w:val="24"/>
        </w:rPr>
      </w:pPr>
      <w:r>
        <w:rPr>
          <w:rFonts w:hAnsi="Times New Roman" w:cs="Times New Roman"/>
          <w:color w:val="000000"/>
          <w:sz w:val="24"/>
          <w:szCs w:val="24"/>
        </w:rPr>
        <w:t>47. Перемещение длинномерных грузов вручную производится работниками на одноименных плечах (правых или левых). Поднимать и опускать длинномерный груз необходимо по команде работника,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48. При перемещении груза на носилках обоим работникам необходимо идти "в ногу". Команду для опускания груза, переносимого на носилках, должен подавать работник, идущий сзади.</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груза на носилках допускается на расстояние не более 50 м по горизонтали.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Требования охраны труда при размещении грузов </w:t>
      </w:r>
    </w:p>
    <w:p>
      <w:pPr>
        <w:spacing w:line="240" w:lineRule="auto"/>
        <w:rPr>
          <w:rFonts w:hAnsi="Times New Roman" w:cs="Times New Roman"/>
          <w:color w:val="000000"/>
          <w:sz w:val="24"/>
          <w:szCs w:val="24"/>
        </w:rPr>
      </w:pPr>
      <w:r>
        <w:rPr>
          <w:rFonts w:hAnsi="Times New Roman" w:cs="Times New Roman"/>
          <w:color w:val="000000"/>
          <w:sz w:val="24"/>
          <w:szCs w:val="24"/>
        </w:rPr>
        <w:t>49. При размещении грузов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размещение грузов производится по технологическим картам с указанием мест размещения, размеров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2) при размещении груза запрещается загромождать подходы к противопожарному инвентарю, гидрантам и выходам из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 размещение грузов (в том числе на погрузочно-разгрузочных площадках и в местах временного хранения) вплотную к стенам здания, колоннам и оборудованию, штабель к штабелю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 расстояние между грузом и стеной, колонной, перекрытием здания составляет не менее 1 м, между грузом и светильником -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5) высота штабеля при ручной погрузке не должна превышать 3 м, при применении механизмов для подъема груза - 6 м. Ширина проездов между штабелями определяется габаритами транспортных средств, транспортируемых грузов и погрузочно-разгрузочных машин;</w:t>
      </w:r>
    </w:p>
    <w:p>
      <w:pPr>
        <w:spacing w:line="240" w:lineRule="auto"/>
        <w:rPr>
          <w:rFonts w:hAnsi="Times New Roman" w:cs="Times New Roman"/>
          <w:color w:val="000000"/>
          <w:sz w:val="24"/>
          <w:szCs w:val="24"/>
        </w:rPr>
      </w:pPr>
      <w:r>
        <w:rPr>
          <w:rFonts w:hAnsi="Times New Roman" w:cs="Times New Roman"/>
          <w:color w:val="000000"/>
          <w:sz w:val="24"/>
          <w:szCs w:val="24"/>
        </w:rPr>
        <w:t>6) грузы в таре и кипах укладываются в устойчивые штабеля; грузы в мешках и кулях укладываются в штабеля в перевязку. Грузы в рваной таре укладывать в штабеля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7) ящики и кипы в закрытых складских помещениях размещаются с обеспечением ширины главного прохода не менее 3-5 м;</w:t>
      </w:r>
    </w:p>
    <w:p>
      <w:pPr>
        <w:spacing w:line="240" w:lineRule="auto"/>
        <w:rPr>
          <w:rFonts w:hAnsi="Times New Roman" w:cs="Times New Roman"/>
          <w:color w:val="000000"/>
          <w:sz w:val="24"/>
          <w:szCs w:val="24"/>
        </w:rPr>
      </w:pPr>
      <w:r>
        <w:rPr>
          <w:rFonts w:hAnsi="Times New Roman" w:cs="Times New Roman"/>
          <w:color w:val="000000"/>
          <w:sz w:val="24"/>
          <w:szCs w:val="24"/>
        </w:rPr>
        <w:t>8) грузы, хранящиеся навалом, размещаются в штабеля с крутизной откоса, соответствующей углу естественного откоса для данного материала. При необходимости такие штабеля огораживаются защитными решетками;</w:t>
      </w:r>
    </w:p>
    <w:p>
      <w:pPr>
        <w:spacing w:line="240" w:lineRule="auto"/>
        <w:rPr>
          <w:rFonts w:hAnsi="Times New Roman" w:cs="Times New Roman"/>
          <w:color w:val="000000"/>
          <w:sz w:val="24"/>
          <w:szCs w:val="24"/>
        </w:rPr>
      </w:pPr>
      <w:r>
        <w:rPr>
          <w:rFonts w:hAnsi="Times New Roman" w:cs="Times New Roman"/>
          <w:color w:val="000000"/>
          <w:sz w:val="24"/>
          <w:szCs w:val="24"/>
        </w:rPr>
        <w:t>9) крупногабаритные и тяжеловесные грузы размещаются в один ряд на подкладках;</w:t>
      </w:r>
    </w:p>
    <w:p>
      <w:pPr>
        <w:spacing w:line="240" w:lineRule="auto"/>
        <w:rPr>
          <w:rFonts w:hAnsi="Times New Roman" w:cs="Times New Roman"/>
          <w:color w:val="000000"/>
          <w:sz w:val="24"/>
          <w:szCs w:val="24"/>
        </w:rPr>
      </w:pPr>
      <w:r>
        <w:rPr>
          <w:rFonts w:hAnsi="Times New Roman" w:cs="Times New Roman"/>
          <w:color w:val="000000"/>
          <w:sz w:val="24"/>
          <w:szCs w:val="24"/>
        </w:rPr>
        <w:t>10) размещаемые грузы укладываются так, чтобы исключалась возможность их падения, опрокидывания, разваливания и чтобы при этом обеспечивались доступность и безопасность их выемки;</w:t>
      </w:r>
    </w:p>
    <w:p>
      <w:pPr>
        <w:spacing w:line="240" w:lineRule="auto"/>
        <w:rPr>
          <w:rFonts w:hAnsi="Times New Roman" w:cs="Times New Roman"/>
          <w:color w:val="000000"/>
          <w:sz w:val="24"/>
          <w:szCs w:val="24"/>
        </w:rPr>
      </w:pPr>
      <w:r>
        <w:rPr>
          <w:rFonts w:hAnsi="Times New Roman" w:cs="Times New Roman"/>
          <w:color w:val="000000"/>
          <w:sz w:val="24"/>
          <w:szCs w:val="24"/>
        </w:rPr>
        <w:t>11) грузы, размещаемые вблизи железнодорожных и наземных крановых путей, располагаются от наружной грани головки ближайшего к грузу рельса не ближе 2 м при высоте штабеля до 1,2 м и не менее 2,5 м при большей высоте штабеля;</w:t>
      </w:r>
    </w:p>
    <w:p>
      <w:pPr>
        <w:spacing w:line="240" w:lineRule="auto"/>
        <w:rPr>
          <w:rFonts w:hAnsi="Times New Roman" w:cs="Times New Roman"/>
          <w:color w:val="000000"/>
          <w:sz w:val="24"/>
          <w:szCs w:val="24"/>
        </w:rPr>
      </w:pPr>
      <w:r>
        <w:rPr>
          <w:rFonts w:hAnsi="Times New Roman" w:cs="Times New Roman"/>
          <w:color w:val="000000"/>
          <w:sz w:val="24"/>
          <w:szCs w:val="24"/>
        </w:rPr>
        <w:t>12) при размещении грузов (кроме сыпучих) принимаются меры, предотвращающие защемление или примерзание их к покрытию площадки.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III. Требования, предъявляемые к производственным помещениям и производственным площадкам (для процессов, выполняемых вне производственных помещений), в целях обеспечения охраны труда работников </w:t>
      </w:r>
    </w:p>
    <w:p>
      <w:pPr>
        <w:spacing w:line="240" w:lineRule="auto"/>
        <w:rPr>
          <w:rFonts w:hAnsi="Times New Roman" w:cs="Times New Roman"/>
          <w:color w:val="000000"/>
          <w:sz w:val="24"/>
          <w:szCs w:val="24"/>
        </w:rPr>
      </w:pPr>
      <w:r>
        <w:rPr>
          <w:rFonts w:hAnsi="Times New Roman" w:cs="Times New Roman"/>
          <w:color w:val="000000"/>
          <w:sz w:val="24"/>
          <w:szCs w:val="24"/>
        </w:rPr>
        <w:t>50. При эксплуатации зданий и сооружений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превышать предельные нагрузки на полы, перекрытия и площадки. На стенах, колоннах зданий и сооружений, предназначенных для складирования и размещения грузов, размещаются надписи о величине допускаемых на полы, перекрытия и площадки предельных нагрузок;</w:t>
      </w:r>
    </w:p>
    <w:p>
      <w:pPr>
        <w:spacing w:line="240" w:lineRule="auto"/>
        <w:rPr>
          <w:rFonts w:hAnsi="Times New Roman" w:cs="Times New Roman"/>
          <w:color w:val="000000"/>
          <w:sz w:val="24"/>
          <w:szCs w:val="24"/>
        </w:rPr>
      </w:pPr>
      <w:r>
        <w:rPr>
          <w:rFonts w:hAnsi="Times New Roman" w:cs="Times New Roman"/>
          <w:color w:val="000000"/>
          <w:sz w:val="24"/>
          <w:szCs w:val="24"/>
        </w:rPr>
        <w:t>2) пробивать отверстия в перекрытиях, балках, колоннах и стенах без письменного разрешения лиц, ответственных за эксплуатацию, сохранность и ремонт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 При размещении транспортных средств на погрузочно-разгрузочных площадках между транспортными средствами, стоящими друг за другом (в колонну), устанавливается расстояние не менее 1 м, а между транспортными средствами, стоящими в ряд (по фронту),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Если транспортные средства размещаются для погрузки или разгрузки вблизи здания, то между зданием и задним бортом транспортного средства устанавливается интервал не менее 0,8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между транспортным средством и штабелем груза должно составлять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52. Погрузочно-разгрузочные работы в охранной зоне линии электропередачи выполняются при наличии письменного разрешения владельца линии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и работа кранов стрелового типа в охранной зоне линии электропередачи или на расстоянии менее 30 м от крайнего провода линии электропередачи осуществляются только по наряду-допуску в присутствии лица, ответственного за безопасное производство работ.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IV. Требования, предъявляемые к оборудованию, его размещению и организации рабочих мест в целях обеспечения охраны труда работников </w:t>
      </w:r>
    </w:p>
    <w:p>
      <w:pPr>
        <w:spacing w:line="240" w:lineRule="auto"/>
        <w:rPr>
          <w:rFonts w:hAnsi="Times New Roman" w:cs="Times New Roman"/>
          <w:color w:val="000000"/>
          <w:sz w:val="24"/>
          <w:szCs w:val="24"/>
        </w:rPr>
      </w:pPr>
      <w:r>
        <w:rPr>
          <w:rFonts w:hAnsi="Times New Roman" w:cs="Times New Roman"/>
          <w:color w:val="000000"/>
          <w:sz w:val="24"/>
          <w:szCs w:val="24"/>
        </w:rPr>
        <w:t>53. При перемещении груза с помощью грузоподъемной машины масса груза не должна превышать паспортную грузоподъемность машины (у стреловых кранов - с учетом вылета стрелы, выносных опор, противовесов).</w:t>
      </w:r>
    </w:p>
    <w:p>
      <w:pPr>
        <w:spacing w:line="240" w:lineRule="auto"/>
        <w:rPr>
          <w:rFonts w:hAnsi="Times New Roman" w:cs="Times New Roman"/>
          <w:color w:val="000000"/>
          <w:sz w:val="24"/>
          <w:szCs w:val="24"/>
        </w:rPr>
      </w:pPr>
      <w:r>
        <w:rPr>
          <w:rFonts w:hAnsi="Times New Roman" w:cs="Times New Roman"/>
          <w:color w:val="000000"/>
          <w:sz w:val="24"/>
          <w:szCs w:val="24"/>
        </w:rPr>
        <w:t>54. При производстве погрузочно-разгрузочных работ с помощью грузоподъемной машины, в случае отсутствия данных по массе и центру тяжести поднимаемого груза, подъем груза производится только при непосредственном руководстве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55. Прежде чем использовать в работе оборудование и инструмент, необходимо путем внешнего осмотра убедиться в их исправности, при работе с электрооборудованием -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56. Для производства погрузочно-разгрузочных работ применяют съемные грузозахватные приспособления, соответствующие по грузоподъемности массе поднимаемого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57. Не допускается применять неисправные грузоподъемные машины и механизмы, крюки, съемные грузозахватные приспособления, тележки, носилки, слеги, покаты, ломы, кирки, лопаты, багры.</w:t>
      </w:r>
    </w:p>
    <w:p>
      <w:pPr>
        <w:spacing w:line="240" w:lineRule="auto"/>
        <w:rPr>
          <w:rFonts w:hAnsi="Times New Roman" w:cs="Times New Roman"/>
          <w:color w:val="000000"/>
          <w:sz w:val="24"/>
          <w:szCs w:val="24"/>
        </w:rPr>
      </w:pPr>
      <w:r>
        <w:rPr>
          <w:rFonts w:hAnsi="Times New Roman" w:cs="Times New Roman"/>
          <w:color w:val="000000"/>
          <w:sz w:val="24"/>
          <w:szCs w:val="24"/>
        </w:rPr>
        <w:t>58. Не допускаются к эксплуатации съемные грузозахватные приспособления (стропы, кольца, петли), у которых:</w:t>
      </w:r>
    </w:p>
    <w:p>
      <w:pPr>
        <w:spacing w:line="240" w:lineRule="auto"/>
        <w:rPr>
          <w:rFonts w:hAnsi="Times New Roman" w:cs="Times New Roman"/>
          <w:color w:val="000000"/>
          <w:sz w:val="24"/>
          <w:szCs w:val="24"/>
        </w:rPr>
      </w:pPr>
      <w:r>
        <w:rPr>
          <w:rFonts w:hAnsi="Times New Roman" w:cs="Times New Roman"/>
          <w:color w:val="000000"/>
          <w:sz w:val="24"/>
          <w:szCs w:val="24"/>
        </w:rPr>
        <w:t>1) отсутствует бирка (клеймо);</w:t>
      </w:r>
    </w:p>
    <w:p>
      <w:pPr>
        <w:spacing w:line="240" w:lineRule="auto"/>
        <w:rPr>
          <w:rFonts w:hAnsi="Times New Roman" w:cs="Times New Roman"/>
          <w:color w:val="000000"/>
          <w:sz w:val="24"/>
          <w:szCs w:val="24"/>
        </w:rPr>
      </w:pPr>
      <w:r>
        <w:rPr>
          <w:rFonts w:hAnsi="Times New Roman" w:cs="Times New Roman"/>
          <w:color w:val="000000"/>
          <w:sz w:val="24"/>
          <w:szCs w:val="24"/>
        </w:rPr>
        <w:t>2) деформированы коуши;</w:t>
      </w:r>
    </w:p>
    <w:p>
      <w:pPr>
        <w:spacing w:line="240" w:lineRule="auto"/>
        <w:rPr>
          <w:rFonts w:hAnsi="Times New Roman" w:cs="Times New Roman"/>
          <w:color w:val="000000"/>
          <w:sz w:val="24"/>
          <w:szCs w:val="24"/>
        </w:rPr>
      </w:pPr>
      <w:r>
        <w:rPr>
          <w:rFonts w:hAnsi="Times New Roman" w:cs="Times New Roman"/>
          <w:color w:val="000000"/>
          <w:sz w:val="24"/>
          <w:szCs w:val="24"/>
        </w:rPr>
        <w:t>3) имеются трещины на опрессовочных втулках;</w:t>
      </w:r>
    </w:p>
    <w:p>
      <w:pPr>
        <w:spacing w:line="240" w:lineRule="auto"/>
        <w:rPr>
          <w:rFonts w:hAnsi="Times New Roman" w:cs="Times New Roman"/>
          <w:color w:val="000000"/>
          <w:sz w:val="24"/>
          <w:szCs w:val="24"/>
        </w:rPr>
      </w:pPr>
      <w:r>
        <w:rPr>
          <w:rFonts w:hAnsi="Times New Roman" w:cs="Times New Roman"/>
          <w:color w:val="000000"/>
          <w:sz w:val="24"/>
          <w:szCs w:val="24"/>
        </w:rPr>
        <w:t>4) имеются смещения каната в заплетке или втулках;</w:t>
      </w:r>
    </w:p>
    <w:p>
      <w:pPr>
        <w:spacing w:line="240" w:lineRule="auto"/>
        <w:rPr>
          <w:rFonts w:hAnsi="Times New Roman" w:cs="Times New Roman"/>
          <w:color w:val="000000"/>
          <w:sz w:val="24"/>
          <w:szCs w:val="24"/>
        </w:rPr>
      </w:pPr>
      <w:r>
        <w:rPr>
          <w:rFonts w:hAnsi="Times New Roman" w:cs="Times New Roman"/>
          <w:color w:val="000000"/>
          <w:sz w:val="24"/>
          <w:szCs w:val="24"/>
        </w:rPr>
        <w:t>5) повреждены или отсутствуют оплетки или другие защитные элементы при наличии выступающих концов проволоки у места заплетки;</w:t>
      </w:r>
    </w:p>
    <w:p>
      <w:pPr>
        <w:spacing w:line="240" w:lineRule="auto"/>
        <w:rPr>
          <w:rFonts w:hAnsi="Times New Roman" w:cs="Times New Roman"/>
          <w:color w:val="000000"/>
          <w:sz w:val="24"/>
          <w:szCs w:val="24"/>
        </w:rPr>
      </w:pPr>
      <w:r>
        <w:rPr>
          <w:rFonts w:hAnsi="Times New Roman" w:cs="Times New Roman"/>
          <w:color w:val="000000"/>
          <w:sz w:val="24"/>
          <w:szCs w:val="24"/>
        </w:rPr>
        <w:t>6) крюки не имеют предохранительных замков;</w:t>
      </w:r>
    </w:p>
    <w:p>
      <w:pPr>
        <w:spacing w:line="240" w:lineRule="auto"/>
        <w:rPr>
          <w:rFonts w:hAnsi="Times New Roman" w:cs="Times New Roman"/>
          <w:color w:val="000000"/>
          <w:sz w:val="24"/>
          <w:szCs w:val="24"/>
        </w:rPr>
      </w:pPr>
      <w:r>
        <w:rPr>
          <w:rFonts w:hAnsi="Times New Roman" w:cs="Times New Roman"/>
          <w:color w:val="000000"/>
          <w:sz w:val="24"/>
          <w:szCs w:val="24"/>
        </w:rPr>
        <w:t>7) имеются узлы, порезы, обрывы нитей стропов из синтетических лент на текстильной основе, повреждения лент от воздействия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8) имеются повреждения на канатных и цепных съемных грузозахватных приспособлениях.</w:t>
      </w:r>
    </w:p>
    <w:p>
      <w:pPr>
        <w:spacing w:line="240" w:lineRule="auto"/>
        <w:rPr>
          <w:rFonts w:hAnsi="Times New Roman" w:cs="Times New Roman"/>
          <w:color w:val="000000"/>
          <w:sz w:val="24"/>
          <w:szCs w:val="24"/>
        </w:rPr>
      </w:pPr>
      <w:r>
        <w:rPr>
          <w:rFonts w:hAnsi="Times New Roman" w:cs="Times New Roman"/>
          <w:color w:val="000000"/>
          <w:sz w:val="24"/>
          <w:szCs w:val="24"/>
        </w:rPr>
        <w:t>СГП с дефектами, повреждениями и несоответствиями технической (эксплуатационной) документации (паспортным данным) организации-изготовителя не должны находиться на месте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59. Погрузочно-разгрузочные работы с применением грузоподъемных кранов выполняются по технологическим регламентам (технологическим картам, проектам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60. При выполнении погрузочно-разгрузочных работ с применением грузоподъемных кранов запрещается опускать груз на транспортное средство, а также поднимать груз при нахождении работников в кузове или кабине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61. Выходы на рельсовые пути, галереи мостовых кранов, находящихся в работе, должны быть закрыты (оборудованы устройствами для запирания).</w:t>
      </w:r>
    </w:p>
    <w:p>
      <w:pPr>
        <w:spacing w:line="240" w:lineRule="auto"/>
        <w:rPr>
          <w:rFonts w:hAnsi="Times New Roman" w:cs="Times New Roman"/>
          <w:color w:val="000000"/>
          <w:sz w:val="24"/>
          <w:szCs w:val="24"/>
        </w:rPr>
      </w:pPr>
      <w:r>
        <w:rPr>
          <w:rFonts w:hAnsi="Times New Roman" w:cs="Times New Roman"/>
          <w:color w:val="000000"/>
          <w:sz w:val="24"/>
          <w:szCs w:val="24"/>
        </w:rPr>
        <w:t>Допуск работников на рельсовые пути и проходные галереи действующих мостовых кранов должен осуществляться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62. Движущиеся части конвейеров, находящиеся на высоте менее 2,5 м от уровня пола и к которым не исключен доступ обслуживающего персонала и лиц, работающих вблизи конвейеров, оборудуются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63. В зоне возможного нахождения работников ограждаются канаты, блоки и грузы натяжных устройств на высоту их перемещения, участок пола под ними, загрузочные и приемные устройства, а также нижние выступающие части конвейера, пересекающие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64. Перед началом работы конвейер пускают без груза на рабочем органе (вхолостую) с целью установления правильности движения ленты, ее состояния и отсутствия боковых смещений.</w:t>
      </w:r>
    </w:p>
    <w:p>
      <w:pPr>
        <w:spacing w:line="240" w:lineRule="auto"/>
        <w:rPr>
          <w:rFonts w:hAnsi="Times New Roman" w:cs="Times New Roman"/>
          <w:color w:val="000000"/>
          <w:sz w:val="24"/>
          <w:szCs w:val="24"/>
        </w:rPr>
      </w:pPr>
      <w:r>
        <w:rPr>
          <w:rFonts w:hAnsi="Times New Roman" w:cs="Times New Roman"/>
          <w:color w:val="000000"/>
          <w:sz w:val="24"/>
          <w:szCs w:val="24"/>
        </w:rPr>
        <w:t>Работу конвейера начинают после предупреждения соответствующим сигналом находящихся вблизи людей.</w:t>
      </w:r>
    </w:p>
    <w:p>
      <w:pPr>
        <w:spacing w:line="240" w:lineRule="auto"/>
        <w:rPr>
          <w:rFonts w:hAnsi="Times New Roman" w:cs="Times New Roman"/>
          <w:color w:val="000000"/>
          <w:sz w:val="24"/>
          <w:szCs w:val="24"/>
        </w:rPr>
      </w:pPr>
      <w:r>
        <w:rPr>
          <w:rFonts w:hAnsi="Times New Roman" w:cs="Times New Roman"/>
          <w:color w:val="000000"/>
          <w:sz w:val="24"/>
          <w:szCs w:val="24"/>
        </w:rPr>
        <w:t>65. Во время работы пневматического разгрузчика пылевидных материалов подходить к заборному устройству на расстояние ближе 1 м не разрешается. Свободное пространство вокруг осадительной камеры пневматического разгрузчика должно составлять не менее 0,8 м.</w:t>
      </w:r>
    </w:p>
    <w:p>
      <w:pPr>
        <w:spacing w:line="240" w:lineRule="auto"/>
        <w:rPr>
          <w:rFonts w:hAnsi="Times New Roman" w:cs="Times New Roman"/>
          <w:color w:val="000000"/>
          <w:sz w:val="24"/>
          <w:szCs w:val="24"/>
        </w:rPr>
      </w:pPr>
      <w:r>
        <w:rPr>
          <w:rFonts w:hAnsi="Times New Roman" w:cs="Times New Roman"/>
          <w:color w:val="000000"/>
          <w:sz w:val="24"/>
          <w:szCs w:val="24"/>
        </w:rPr>
        <w:t>66. При повышении давления в смесительной камере разгрузчика всасывающе-нагнетательного действия более 0,14 МПа необходимо отключить электродвигатель привода шнека и перекрыть подачу сжатого воздуха в смесительную камеру.</w:t>
      </w:r>
    </w:p>
    <w:p>
      <w:pPr>
        <w:spacing w:line="240" w:lineRule="auto"/>
        <w:rPr>
          <w:rFonts w:hAnsi="Times New Roman" w:cs="Times New Roman"/>
          <w:color w:val="000000"/>
          <w:sz w:val="24"/>
          <w:szCs w:val="24"/>
        </w:rPr>
      </w:pPr>
      <w:r>
        <w:rPr>
          <w:rFonts w:hAnsi="Times New Roman" w:cs="Times New Roman"/>
          <w:color w:val="000000"/>
          <w:sz w:val="24"/>
          <w:szCs w:val="24"/>
        </w:rPr>
        <w:t>67. При перемещении груза на тележке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груз на платформе тележки должен размещаться равномерно и занимать устойчивое положение, исключающее его падение при передвижении;</w:t>
      </w:r>
    </w:p>
    <w:p>
      <w:pPr>
        <w:spacing w:line="240" w:lineRule="auto"/>
        <w:rPr>
          <w:rFonts w:hAnsi="Times New Roman" w:cs="Times New Roman"/>
          <w:color w:val="000000"/>
          <w:sz w:val="24"/>
          <w:szCs w:val="24"/>
        </w:rPr>
      </w:pPr>
      <w:r>
        <w:rPr>
          <w:rFonts w:hAnsi="Times New Roman" w:cs="Times New Roman"/>
          <w:color w:val="000000"/>
          <w:sz w:val="24"/>
          <w:szCs w:val="24"/>
        </w:rPr>
        <w:t>2) борта тележки, оборудованной откидными бортами, находятся в закрытом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3) скорость движения как груженой, так и порожней ручной тележки не должна превышать 5 км/ч;</w:t>
      </w:r>
    </w:p>
    <w:p>
      <w:pPr>
        <w:spacing w:line="240" w:lineRule="auto"/>
        <w:rPr>
          <w:rFonts w:hAnsi="Times New Roman" w:cs="Times New Roman"/>
          <w:color w:val="000000"/>
          <w:sz w:val="24"/>
          <w:szCs w:val="24"/>
        </w:rPr>
      </w:pPr>
      <w:r>
        <w:rPr>
          <w:rFonts w:hAnsi="Times New Roman" w:cs="Times New Roman"/>
          <w:color w:val="000000"/>
          <w:sz w:val="24"/>
          <w:szCs w:val="24"/>
        </w:rPr>
        <w:t>4) прилагаемое работником усилие не должно превышать 15 кг;</w:t>
      </w:r>
    </w:p>
    <w:p>
      <w:pPr>
        <w:spacing w:line="240" w:lineRule="auto"/>
        <w:rPr>
          <w:rFonts w:hAnsi="Times New Roman" w:cs="Times New Roman"/>
          <w:color w:val="000000"/>
          <w:sz w:val="24"/>
          <w:szCs w:val="24"/>
        </w:rPr>
      </w:pPr>
      <w:r>
        <w:rPr>
          <w:rFonts w:hAnsi="Times New Roman" w:cs="Times New Roman"/>
          <w:color w:val="000000"/>
          <w:sz w:val="24"/>
          <w:szCs w:val="24"/>
        </w:rPr>
        <w:t>5) при перемещении груза по наклонному полу вниз работник должен находиться сзади тележки.</w:t>
      </w:r>
    </w:p>
    <w:p>
      <w:pPr>
        <w:spacing w:line="240" w:lineRule="auto"/>
        <w:rPr>
          <w:rFonts w:hAnsi="Times New Roman" w:cs="Times New Roman"/>
          <w:color w:val="000000"/>
          <w:sz w:val="24"/>
          <w:szCs w:val="24"/>
        </w:rPr>
      </w:pPr>
      <w:r>
        <w:rPr>
          <w:rFonts w:hAnsi="Times New Roman" w:cs="Times New Roman"/>
          <w:color w:val="000000"/>
          <w:sz w:val="24"/>
          <w:szCs w:val="24"/>
        </w:rPr>
        <w:t>Перемещать груз, превышающий предельную грузоподъемность тележки,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68. При подъеме груза электрической талью запрещается доводить обойму крюка до концевого выключателя и пользоваться концевым выключателем для автоматической остановки подъема груза.</w:t>
      </w:r>
    </w:p>
    <w:p>
      <w:pPr>
        <w:spacing w:line="240" w:lineRule="auto"/>
        <w:rPr>
          <w:rFonts w:hAnsi="Times New Roman" w:cs="Times New Roman"/>
          <w:color w:val="000000"/>
          <w:sz w:val="24"/>
          <w:szCs w:val="24"/>
        </w:rPr>
      </w:pPr>
      <w:r>
        <w:rPr>
          <w:rFonts w:hAnsi="Times New Roman" w:cs="Times New Roman"/>
          <w:color w:val="000000"/>
          <w:sz w:val="24"/>
          <w:szCs w:val="24"/>
        </w:rPr>
        <w:t>69. После выполнения работ инструмент и приспособления приводятся в порядок и сдаются на хранение.</w:t>
      </w:r>
    </w:p>
    <w:p>
      <w:pPr>
        <w:spacing w:line="240" w:lineRule="auto"/>
        <w:rPr>
          <w:rFonts w:hAnsi="Times New Roman" w:cs="Times New Roman"/>
          <w:color w:val="000000"/>
          <w:sz w:val="24"/>
          <w:szCs w:val="24"/>
        </w:rPr>
      </w:pPr>
      <w:r>
        <w:rPr>
          <w:rFonts w:hAnsi="Times New Roman" w:cs="Times New Roman"/>
          <w:color w:val="000000"/>
          <w:sz w:val="24"/>
          <w:szCs w:val="24"/>
        </w:rPr>
        <w:t>О замечаниях и выявленных при работе неисправностях необходимо сообщить непосредственному руководителю работ и сменщику.</w:t>
      </w:r>
    </w:p>
    <w:p>
      <w:pPr>
        <w:spacing w:line="240" w:lineRule="auto"/>
        <w:rPr>
          <w:rFonts w:hAnsi="Times New Roman" w:cs="Times New Roman"/>
          <w:color w:val="000000"/>
          <w:sz w:val="24"/>
          <w:szCs w:val="24"/>
        </w:rPr>
      </w:pPr>
      <w:r>
        <w:rPr>
          <w:rFonts w:hAnsi="Times New Roman" w:cs="Times New Roman"/>
          <w:color w:val="000000"/>
          <w:sz w:val="24"/>
          <w:szCs w:val="24"/>
        </w:rPr>
        <w:t>70. Грузоподъемные машины устанавливаются так, чтобы при подъеме груза исключалось наклонное положение грузовых канатов и обеспечивался зазор не менее 0,5 м над встречающимися на пути перемещения груза оборудованием, штабелями груза.</w:t>
      </w:r>
    </w:p>
    <w:p>
      <w:pPr>
        <w:spacing w:line="240" w:lineRule="auto"/>
        <w:rPr>
          <w:rFonts w:hAnsi="Times New Roman" w:cs="Times New Roman"/>
          <w:color w:val="000000"/>
          <w:sz w:val="24"/>
          <w:szCs w:val="24"/>
        </w:rPr>
      </w:pPr>
      <w:r>
        <w:rPr>
          <w:rFonts w:hAnsi="Times New Roman" w:cs="Times New Roman"/>
          <w:color w:val="000000"/>
          <w:sz w:val="24"/>
          <w:szCs w:val="24"/>
        </w:rPr>
        <w:t>71. При установке крана, управляемого с пола, предусматривается свободный проход для управляющего им работника по всему маршруту движения крана.</w:t>
      </w:r>
    </w:p>
    <w:p>
      <w:pPr>
        <w:spacing w:line="240" w:lineRule="auto"/>
        <w:rPr>
          <w:rFonts w:hAnsi="Times New Roman" w:cs="Times New Roman"/>
          <w:color w:val="000000"/>
          <w:sz w:val="24"/>
          <w:szCs w:val="24"/>
        </w:rPr>
      </w:pPr>
      <w:r>
        <w:rPr>
          <w:rFonts w:hAnsi="Times New Roman" w:cs="Times New Roman"/>
          <w:color w:val="000000"/>
          <w:sz w:val="24"/>
          <w:szCs w:val="24"/>
        </w:rPr>
        <w:t>72. Перед выполнением работ на постоянных площадках проводится подготовка рабочих мест к работе:</w:t>
      </w:r>
    </w:p>
    <w:p>
      <w:pPr>
        <w:spacing w:line="240" w:lineRule="auto"/>
        <w:rPr>
          <w:rFonts w:hAnsi="Times New Roman" w:cs="Times New Roman"/>
          <w:color w:val="000000"/>
          <w:sz w:val="24"/>
          <w:szCs w:val="24"/>
        </w:rPr>
      </w:pPr>
      <w:r>
        <w:rPr>
          <w:rFonts w:hAnsi="Times New Roman" w:cs="Times New Roman"/>
          <w:color w:val="000000"/>
          <w:sz w:val="24"/>
          <w:szCs w:val="24"/>
        </w:rPr>
        <w:t>1) погрузочно-разгрузочная площадка, проходы и проезды освобождаются от посторонних предметов, ликвидируются ямы, рытвины, скользкие места посыпаются противоскользящими средствами (например, песком или мелким шлаком);</w:t>
      </w:r>
    </w:p>
    <w:p>
      <w:pPr>
        <w:spacing w:line="240" w:lineRule="auto"/>
        <w:rPr>
          <w:rFonts w:hAnsi="Times New Roman" w:cs="Times New Roman"/>
          <w:color w:val="000000"/>
          <w:sz w:val="24"/>
          <w:szCs w:val="24"/>
        </w:rPr>
      </w:pPr>
      <w:r>
        <w:rPr>
          <w:rFonts w:hAnsi="Times New Roman" w:cs="Times New Roman"/>
          <w:color w:val="000000"/>
          <w:sz w:val="24"/>
          <w:szCs w:val="24"/>
        </w:rPr>
        <w:t>2) проверяется и обеспечивается исправное состояние подъемников, люков, трапов в складских помещениях, расположенных в подвалах и полуподвалах;</w:t>
      </w:r>
    </w:p>
    <w:p>
      <w:pPr>
        <w:spacing w:line="240" w:lineRule="auto"/>
        <w:rPr>
          <w:rFonts w:hAnsi="Times New Roman" w:cs="Times New Roman"/>
          <w:color w:val="000000"/>
          <w:sz w:val="24"/>
          <w:szCs w:val="24"/>
        </w:rPr>
      </w:pPr>
      <w:r>
        <w:rPr>
          <w:rFonts w:hAnsi="Times New Roman" w:cs="Times New Roman"/>
          <w:color w:val="000000"/>
          <w:sz w:val="24"/>
          <w:szCs w:val="24"/>
        </w:rPr>
        <w:t>3) проводится осмотр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 обеспечивается безопасное для выполнения работ освещение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О выявленных перед началом производства работ недостатках и неисправностях работник сообщает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работе разрешается после выполнения подготовительных мероприятий и устранения всех недостатков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73. По окончании работ рабочие места необходимо привести в порядок, освободить проходы и проезды.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8ea48be61814e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