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E822E" w14:textId="144DB0AD" w:rsidR="00FE183C" w:rsidRDefault="008F1285" w:rsidP="008F1285">
      <w:pPr>
        <w:tabs>
          <w:tab w:val="left" w:pos="3198"/>
        </w:tabs>
        <w:kinsoku w:val="0"/>
        <w:overflowPunct w:val="0"/>
        <w:spacing w:before="74"/>
        <w:ind w:left="100"/>
        <w:rPr>
          <w:sz w:val="20"/>
          <w:szCs w:val="20"/>
        </w:rPr>
      </w:pPr>
      <w:r>
        <w:rPr>
          <w:sz w:val="20"/>
          <w:szCs w:val="20"/>
        </w:rPr>
        <w:tab/>
      </w:r>
    </w:p>
    <w:p w14:paraId="5024D46F" w14:textId="77777777" w:rsidR="00561A53" w:rsidRDefault="00F2344C" w:rsidP="008F3D91">
      <w:pPr>
        <w:pStyle w:val="MainHeading"/>
        <w:spacing w:after="0"/>
      </w:pPr>
      <w:r>
        <w:t>Toolbox Talks</w:t>
      </w:r>
      <w:r w:rsidR="008F0CA8" w:rsidRPr="008F0CA8">
        <w:tab/>
      </w:r>
    </w:p>
    <w:tbl>
      <w:tblPr>
        <w:tblW w:w="8415" w:type="dxa"/>
        <w:tblLayout w:type="fixed"/>
        <w:tblLook w:val="04A0" w:firstRow="1" w:lastRow="0" w:firstColumn="1" w:lastColumn="0" w:noHBand="0" w:noVBand="1"/>
      </w:tblPr>
      <w:tblGrid>
        <w:gridCol w:w="3840"/>
        <w:gridCol w:w="2703"/>
        <w:gridCol w:w="1872"/>
      </w:tblGrid>
      <w:tr w:rsidR="008F3D91" w14:paraId="0B9C3CA0" w14:textId="77777777" w:rsidTr="005F6A73">
        <w:trPr>
          <w:trHeight w:val="536"/>
        </w:trPr>
        <w:tc>
          <w:tcPr>
            <w:tcW w:w="6543" w:type="dxa"/>
            <w:gridSpan w:val="2"/>
            <w:hideMark/>
          </w:tcPr>
          <w:p w14:paraId="2FF6893B" w14:textId="77777777" w:rsidR="008F3D91" w:rsidRDefault="008F3D91" w:rsidP="008F3D91">
            <w:pPr>
              <w:pStyle w:val="HeadingOne"/>
              <w:rPr>
                <w:bCs/>
                <w:i/>
                <w:iCs/>
                <w:sz w:val="26"/>
                <w:szCs w:val="26"/>
              </w:rPr>
            </w:pPr>
            <w:r>
              <w:t>Weekly Tailgate Topic</w:t>
            </w:r>
            <w:r>
              <w:rPr>
                <w:sz w:val="26"/>
                <w:szCs w:val="26"/>
              </w:rPr>
              <w:t xml:space="preserve"> </w:t>
            </w:r>
          </w:p>
        </w:tc>
        <w:tc>
          <w:tcPr>
            <w:tcW w:w="1872" w:type="dxa"/>
            <w:vMerge w:val="restart"/>
            <w:hideMark/>
          </w:tcPr>
          <w:p w14:paraId="1FFB6D49" w14:textId="77777777" w:rsidR="008F3D91" w:rsidRDefault="008F3D91" w:rsidP="008F3D91">
            <w:pPr>
              <w:pStyle w:val="HeadingOne"/>
              <w:rPr>
                <w:bCs/>
                <w:i/>
                <w:iCs/>
              </w:rPr>
            </w:pPr>
            <w:r>
              <w:rPr>
                <w:u w:val="single"/>
              </w:rPr>
              <w:t>12-35</w:t>
            </w:r>
          </w:p>
        </w:tc>
      </w:tr>
      <w:tr w:rsidR="008F3D91" w:rsidRPr="008F3D91" w14:paraId="5DA87F09" w14:textId="77777777" w:rsidTr="005F6A73">
        <w:trPr>
          <w:trHeight w:val="320"/>
        </w:trPr>
        <w:tc>
          <w:tcPr>
            <w:tcW w:w="3840" w:type="dxa"/>
            <w:vAlign w:val="bottom"/>
            <w:hideMark/>
          </w:tcPr>
          <w:p w14:paraId="03CE74F6" w14:textId="77777777" w:rsidR="008F3D91" w:rsidRPr="008F3D91" w:rsidRDefault="008F3D91" w:rsidP="008F3D91">
            <w:pPr>
              <w:pStyle w:val="1"/>
              <w:spacing w:before="0" w:after="0" w:line="276" w:lineRule="auto"/>
              <w:ind w:firstLine="142"/>
              <w:rPr>
                <w:rFonts w:ascii="Verdana" w:hAnsi="Verdana" w:cs="Arial"/>
                <w:i/>
                <w:iCs/>
                <w:color w:val="808080" w:themeColor="background1" w:themeShade="80"/>
                <w:sz w:val="22"/>
                <w:szCs w:val="22"/>
              </w:rPr>
            </w:pPr>
            <w:r>
              <w:rPr>
                <w:rFonts w:ascii="Verdana" w:hAnsi="Verdana" w:cs="Arial"/>
                <w:color w:val="808080" w:themeColor="background1" w:themeShade="80"/>
                <w:sz w:val="22"/>
                <w:szCs w:val="22"/>
              </w:rPr>
              <w:t>DISCUSS WITH CREWS ON</w:t>
            </w:r>
            <w:r w:rsidRPr="008F3D91">
              <w:rPr>
                <w:rFonts w:ascii="Verdana" w:hAnsi="Verdana" w:cs="Arial"/>
                <w:color w:val="808080" w:themeColor="background1" w:themeShade="80"/>
                <w:sz w:val="22"/>
                <w:szCs w:val="22"/>
              </w:rPr>
              <w:t xml:space="preserve">           </w:t>
            </w:r>
          </w:p>
        </w:tc>
        <w:tc>
          <w:tcPr>
            <w:tcW w:w="2703" w:type="dxa"/>
            <w:tcBorders>
              <w:top w:val="nil"/>
              <w:left w:val="nil"/>
              <w:bottom w:val="single" w:sz="4" w:space="0" w:color="auto"/>
              <w:right w:val="nil"/>
            </w:tcBorders>
            <w:hideMark/>
          </w:tcPr>
          <w:p w14:paraId="2269A2A3" w14:textId="77777777" w:rsidR="008F3D91" w:rsidRPr="008F3D91" w:rsidRDefault="008F3D91" w:rsidP="008F3D91">
            <w:pPr>
              <w:pStyle w:val="1"/>
              <w:spacing w:before="0" w:after="0" w:line="276" w:lineRule="auto"/>
              <w:ind w:hanging="15"/>
              <w:jc w:val="center"/>
              <w:rPr>
                <w:rFonts w:ascii="Verdana" w:hAnsi="Verdana" w:cs="Arial"/>
                <w:b w:val="0"/>
                <w:iCs/>
                <w:color w:val="808080" w:themeColor="background1" w:themeShade="80"/>
                <w:sz w:val="22"/>
                <w:szCs w:val="22"/>
              </w:rPr>
            </w:pPr>
            <w:r w:rsidRPr="008F3D91">
              <w:rPr>
                <w:rFonts w:ascii="Verdana" w:hAnsi="Verdana" w:cs="Arial"/>
                <w:b w:val="0"/>
                <w:iCs/>
                <w:color w:val="808080" w:themeColor="background1" w:themeShade="80"/>
                <w:sz w:val="22"/>
                <w:szCs w:val="22"/>
              </w:rPr>
              <w:t>[INSERT DATE]</w:t>
            </w:r>
          </w:p>
        </w:tc>
        <w:tc>
          <w:tcPr>
            <w:tcW w:w="1872" w:type="dxa"/>
            <w:vMerge/>
            <w:vAlign w:val="center"/>
            <w:hideMark/>
          </w:tcPr>
          <w:p w14:paraId="49911391" w14:textId="77777777" w:rsidR="008F3D91" w:rsidRPr="008F3D91" w:rsidRDefault="008F3D91" w:rsidP="008F3D91">
            <w:pPr>
              <w:rPr>
                <w:rFonts w:ascii="Verdana" w:eastAsia="Times New Roman" w:hAnsi="Verdana" w:cs="Arial"/>
                <w:color w:val="808080" w:themeColor="background1" w:themeShade="80"/>
                <w:sz w:val="22"/>
                <w:szCs w:val="22"/>
              </w:rPr>
            </w:pPr>
          </w:p>
        </w:tc>
      </w:tr>
    </w:tbl>
    <w:p w14:paraId="241E628C" w14:textId="77777777" w:rsidR="008F3D91" w:rsidRDefault="008F3D91" w:rsidP="008F3D91">
      <w:pPr>
        <w:keepNext/>
        <w:widowControl/>
        <w:tabs>
          <w:tab w:val="left" w:pos="426"/>
        </w:tabs>
        <w:autoSpaceDE/>
        <w:autoSpaceDN/>
        <w:adjustRightInd/>
        <w:ind w:left="426" w:hanging="284"/>
        <w:outlineLvl w:val="0"/>
        <w:rPr>
          <w:rFonts w:ascii="Calibri" w:eastAsia="Times New Roman" w:hAnsi="Calibri" w:cs="Calibri"/>
          <w:b/>
          <w:caps/>
          <w:sz w:val="32"/>
          <w:szCs w:val="20"/>
        </w:rPr>
      </w:pPr>
    </w:p>
    <w:p w14:paraId="3CB76C60" w14:textId="77777777" w:rsidR="008F3D91" w:rsidRPr="008F3D91" w:rsidRDefault="008F3D91" w:rsidP="008F3D91">
      <w:pPr>
        <w:keepNext/>
        <w:widowControl/>
        <w:tabs>
          <w:tab w:val="left" w:pos="426"/>
        </w:tabs>
        <w:autoSpaceDE/>
        <w:autoSpaceDN/>
        <w:adjustRightInd/>
        <w:ind w:left="426" w:hanging="284"/>
        <w:outlineLvl w:val="0"/>
        <w:rPr>
          <w:rFonts w:ascii="Verdana" w:eastAsia="Times New Roman" w:hAnsi="Verdana" w:cs="Calibri"/>
          <w:b/>
          <w:caps/>
          <w:color w:val="808080" w:themeColor="background1" w:themeShade="80"/>
          <w:sz w:val="22"/>
          <w:szCs w:val="22"/>
        </w:rPr>
      </w:pPr>
      <w:r w:rsidRPr="008F3D91">
        <w:rPr>
          <w:rFonts w:ascii="Verdana" w:eastAsia="Times New Roman" w:hAnsi="Verdana" w:cs="Calibri"/>
          <w:b/>
          <w:caps/>
          <w:color w:val="808080" w:themeColor="background1" w:themeShade="80"/>
          <w:sz w:val="22"/>
          <w:szCs w:val="22"/>
        </w:rPr>
        <w:t>excavating Near gas lines</w:t>
      </w:r>
    </w:p>
    <w:tbl>
      <w:tblPr>
        <w:tblW w:w="0" w:type="auto"/>
        <w:tblLayout w:type="fixed"/>
        <w:tblLook w:val="0000" w:firstRow="0" w:lastRow="0" w:firstColumn="0" w:lastColumn="0" w:noHBand="0" w:noVBand="0"/>
      </w:tblPr>
      <w:tblGrid>
        <w:gridCol w:w="6487"/>
        <w:gridCol w:w="4218"/>
      </w:tblGrid>
      <w:tr w:rsidR="008F3D91" w:rsidRPr="008F3D91" w14:paraId="5203D410" w14:textId="77777777" w:rsidTr="005F6A73">
        <w:trPr>
          <w:cantSplit/>
          <w:trHeight w:val="5124"/>
        </w:trPr>
        <w:tc>
          <w:tcPr>
            <w:tcW w:w="6487" w:type="dxa"/>
            <w:tcBorders>
              <w:bottom w:val="nil"/>
            </w:tcBorders>
          </w:tcPr>
          <w:p w14:paraId="63C57EB5" w14:textId="77777777" w:rsidR="008F3D91" w:rsidRPr="008F3D91" w:rsidRDefault="008F3D91" w:rsidP="008F3D91">
            <w:pPr>
              <w:widowControl/>
              <w:autoSpaceDE/>
              <w:autoSpaceDN/>
              <w:adjustRightInd/>
              <w:spacing w:after="200" w:line="276" w:lineRule="auto"/>
              <w:ind w:left="142"/>
              <w:jc w:val="both"/>
              <w:rPr>
                <w:rFonts w:ascii="Verdana" w:eastAsia="Calibri" w:hAnsi="Verdana" w:cs="Calibri"/>
                <w:i/>
                <w:color w:val="808080" w:themeColor="background1" w:themeShade="80"/>
                <w:sz w:val="22"/>
                <w:szCs w:val="22"/>
              </w:rPr>
            </w:pPr>
            <w:r w:rsidRPr="008F3D91">
              <w:rPr>
                <w:rFonts w:ascii="Verdana" w:eastAsia="Calibri" w:hAnsi="Verdana" w:cs="Calibri"/>
                <w:i/>
                <w:color w:val="808080" w:themeColor="background1" w:themeShade="80"/>
                <w:sz w:val="22"/>
                <w:szCs w:val="22"/>
              </w:rPr>
              <w:t>Hitting a gas line can be extremely dangerous because of the risk of explosion.  To ensure that you never are faced with this risk, it is crucial that everyone follows the safety precautions below.</w:t>
            </w:r>
          </w:p>
          <w:p w14:paraId="2A9ACBCF" w14:textId="77777777" w:rsidR="008F3D91" w:rsidRPr="008F3D91" w:rsidRDefault="008F3D91" w:rsidP="008F3D91">
            <w:pPr>
              <w:widowControl/>
              <w:tabs>
                <w:tab w:val="num" w:pos="720"/>
              </w:tabs>
              <w:autoSpaceDE/>
              <w:autoSpaceDN/>
              <w:adjustRightInd/>
              <w:spacing w:after="200" w:line="276" w:lineRule="auto"/>
              <w:ind w:left="142"/>
              <w:jc w:val="both"/>
              <w:rPr>
                <w:rFonts w:ascii="Verdana" w:eastAsia="Calibri" w:hAnsi="Verdana" w:cs="Calibri"/>
                <w:b/>
                <w:color w:val="808080" w:themeColor="background1" w:themeShade="80"/>
                <w:sz w:val="22"/>
                <w:szCs w:val="22"/>
              </w:rPr>
            </w:pPr>
            <w:r w:rsidRPr="008F3D91">
              <w:rPr>
                <w:rFonts w:ascii="Verdana" w:eastAsia="Calibri" w:hAnsi="Verdana" w:cs="Calibri"/>
                <w:b/>
                <w:color w:val="808080" w:themeColor="background1" w:themeShade="80"/>
                <w:sz w:val="22"/>
                <w:szCs w:val="22"/>
              </w:rPr>
              <w:t xml:space="preserve">Before beginning to excavate in an area, </w:t>
            </w:r>
          </w:p>
          <w:p w14:paraId="0F8986D0" w14:textId="77777777" w:rsidR="008F3D91" w:rsidRPr="008F3D91" w:rsidRDefault="008F3D91" w:rsidP="008F3D91">
            <w:pPr>
              <w:pStyle w:val="Bullet"/>
              <w:rPr>
                <w:rFonts w:eastAsia="Calibri"/>
              </w:rPr>
            </w:pPr>
            <w:r w:rsidRPr="008F3D91">
              <w:rPr>
                <w:rFonts w:eastAsia="Calibri"/>
              </w:rPr>
              <w:t>The superintendent must have contacted BC 1 Call and determined the locations of all utilities buried under the ground.</w:t>
            </w:r>
          </w:p>
          <w:p w14:paraId="2A059F66" w14:textId="77777777" w:rsidR="008F3D91" w:rsidRPr="005539C3" w:rsidRDefault="008F3D91" w:rsidP="005539C3">
            <w:pPr>
              <w:pStyle w:val="Bullet"/>
              <w:rPr>
                <w:rFonts w:eastAsia="Calibri"/>
              </w:rPr>
            </w:pPr>
            <w:r w:rsidRPr="008F3D91">
              <w:rPr>
                <w:rFonts w:eastAsia="Calibri"/>
              </w:rPr>
              <w:t>The utilities must be electronically located and clearly marked out on the ground with the use of paint, stakes or hubs.</w:t>
            </w:r>
          </w:p>
          <w:p w14:paraId="34C0CA9F" w14:textId="77777777" w:rsidR="008F3D91" w:rsidRPr="008F3D91" w:rsidRDefault="008F3D91" w:rsidP="005539C3">
            <w:pPr>
              <w:widowControl/>
              <w:autoSpaceDE/>
              <w:autoSpaceDN/>
              <w:adjustRightInd/>
              <w:spacing w:after="200" w:line="276" w:lineRule="auto"/>
              <w:ind w:left="142"/>
              <w:jc w:val="both"/>
              <w:rPr>
                <w:rFonts w:ascii="Verdana" w:eastAsia="Calibri" w:hAnsi="Verdana" w:cs="Calibri"/>
                <w:color w:val="808080" w:themeColor="background1" w:themeShade="80"/>
                <w:sz w:val="22"/>
                <w:szCs w:val="22"/>
              </w:rPr>
            </w:pPr>
            <w:r w:rsidRPr="008F3D91">
              <w:rPr>
                <w:rFonts w:ascii="Verdana" w:eastAsia="Calibri" w:hAnsi="Verdana" w:cs="Calibri"/>
                <w:color w:val="808080" w:themeColor="background1" w:themeShade="80"/>
                <w:sz w:val="22"/>
                <w:szCs w:val="22"/>
              </w:rPr>
              <w:t>Once the utilities have been marked out, workers may hand dig (shovels) in cuts up to 1 foot deep (0.3m).</w:t>
            </w:r>
          </w:p>
          <w:p w14:paraId="632A02F0" w14:textId="77777777" w:rsidR="008F3D91" w:rsidRPr="008F3D91" w:rsidRDefault="008F3D91" w:rsidP="008F3D91">
            <w:pPr>
              <w:pStyle w:val="Bullet"/>
              <w:rPr>
                <w:rFonts w:eastAsia="Calibri"/>
              </w:rPr>
            </w:pPr>
            <w:r w:rsidRPr="008F3D91">
              <w:rPr>
                <w:rFonts w:eastAsia="Calibri"/>
              </w:rPr>
              <w:t>Never probe for facilities with pointed tools such as picks, pry-bars or new shovels.</w:t>
            </w:r>
          </w:p>
          <w:p w14:paraId="5DBF8E79" w14:textId="77777777" w:rsidR="008F3D91" w:rsidRPr="008F3D91" w:rsidRDefault="008F3D91" w:rsidP="008F3D91">
            <w:pPr>
              <w:pStyle w:val="Bullet"/>
              <w:rPr>
                <w:rFonts w:eastAsia="Calibri"/>
              </w:rPr>
            </w:pPr>
            <w:r w:rsidRPr="008F3D91">
              <w:rPr>
                <w:rFonts w:eastAsia="Calibri"/>
              </w:rPr>
              <w:t>Never jump on or use your entire body weight on the shovel when digging.</w:t>
            </w:r>
          </w:p>
          <w:p w14:paraId="18C99745" w14:textId="77777777" w:rsidR="008F3D91" w:rsidRPr="008F3D91" w:rsidRDefault="008F3D91" w:rsidP="008F3D91">
            <w:pPr>
              <w:pStyle w:val="Bullet"/>
              <w:rPr>
                <w:rFonts w:eastAsia="Calibri"/>
              </w:rPr>
            </w:pPr>
            <w:r w:rsidRPr="008F3D91">
              <w:rPr>
                <w:rFonts w:eastAsia="Calibri"/>
              </w:rPr>
              <w:t>Dig at an angle with the shovel (not vertical) so that any contact with the facility will be a glancing blow.</w:t>
            </w:r>
          </w:p>
        </w:tc>
        <w:tc>
          <w:tcPr>
            <w:tcW w:w="4218" w:type="dxa"/>
            <w:tcBorders>
              <w:bottom w:val="nil"/>
            </w:tcBorders>
          </w:tcPr>
          <w:p w14:paraId="08BCE758" w14:textId="77777777" w:rsidR="008F3D91" w:rsidRPr="008F3D91" w:rsidRDefault="008F3D91" w:rsidP="008F3D91">
            <w:pPr>
              <w:widowControl/>
              <w:autoSpaceDE/>
              <w:autoSpaceDN/>
              <w:adjustRightInd/>
              <w:spacing w:after="200" w:line="276" w:lineRule="auto"/>
              <w:jc w:val="both"/>
              <w:rPr>
                <w:rFonts w:ascii="Verdana" w:eastAsia="Calibri" w:hAnsi="Verdana" w:cs="Calibri"/>
                <w:color w:val="808080" w:themeColor="background1" w:themeShade="80"/>
                <w:sz w:val="22"/>
                <w:szCs w:val="22"/>
              </w:rPr>
            </w:pPr>
            <w:r w:rsidRPr="008F3D91">
              <w:rPr>
                <w:rFonts w:ascii="Verdana" w:eastAsia="Calibri" w:hAnsi="Verdana" w:cs="Calibri"/>
                <w:color w:val="808080" w:themeColor="background1" w:themeShade="80"/>
                <w:sz w:val="22"/>
                <w:szCs w:val="22"/>
              </w:rPr>
              <w:object w:dxaOrig="4118" w:dyaOrig="5548" w14:anchorId="2AF1F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274.5pt" o:ole="">
                  <v:imagedata r:id="rId7" o:title=""/>
                </v:shape>
                <o:OLEObject Type="Embed" ProgID="CorelPhotoHouse.Document" ShapeID="_x0000_i1025" DrawAspect="Content" ObjectID="_1691416465" r:id="rId8"/>
              </w:object>
            </w:r>
          </w:p>
        </w:tc>
      </w:tr>
    </w:tbl>
    <w:p w14:paraId="77EB5362" w14:textId="77777777" w:rsidR="008F3D91" w:rsidRPr="008F3D91" w:rsidRDefault="008F3D91" w:rsidP="005539C3">
      <w:pPr>
        <w:widowControl/>
        <w:tabs>
          <w:tab w:val="num" w:pos="720"/>
        </w:tabs>
        <w:autoSpaceDE/>
        <w:autoSpaceDN/>
        <w:adjustRightInd/>
        <w:spacing w:after="200" w:line="276" w:lineRule="auto"/>
        <w:ind w:left="142" w:right="-48"/>
        <w:jc w:val="both"/>
        <w:rPr>
          <w:rFonts w:ascii="Verdana" w:eastAsia="Calibri" w:hAnsi="Verdana" w:cs="Calibri"/>
          <w:color w:val="808080" w:themeColor="background1" w:themeShade="80"/>
          <w:sz w:val="22"/>
          <w:szCs w:val="22"/>
          <w:u w:val="single"/>
        </w:rPr>
      </w:pPr>
      <w:r w:rsidRPr="008F3D91">
        <w:rPr>
          <w:rFonts w:ascii="Verdana" w:eastAsia="Calibri" w:hAnsi="Verdana" w:cs="Calibri"/>
          <w:color w:val="808080" w:themeColor="background1" w:themeShade="80"/>
          <w:sz w:val="22"/>
          <w:szCs w:val="22"/>
        </w:rPr>
        <w:t xml:space="preserve">After hand digging the first foot, then mechanical equipment (Excavators, backhoes …) may be used to remove surface material down to the limits of the hand dig area.  This process continues until the line is located by hand.  </w:t>
      </w:r>
      <w:r w:rsidRPr="008F3D91">
        <w:rPr>
          <w:rFonts w:ascii="Verdana" w:eastAsia="Calibri" w:hAnsi="Verdana" w:cs="Calibri"/>
          <w:color w:val="808080" w:themeColor="background1" w:themeShade="80"/>
          <w:sz w:val="22"/>
          <w:szCs w:val="22"/>
          <w:u w:val="single"/>
        </w:rPr>
        <w:t xml:space="preserve">You may not dig with mechanical means within one foot of a gas pipe AT ANY TIME.  </w:t>
      </w:r>
    </w:p>
    <w:p w14:paraId="19EAD42F" w14:textId="77777777" w:rsidR="008F3D91" w:rsidRPr="008F3D91" w:rsidRDefault="008F3D91" w:rsidP="005539C3">
      <w:pPr>
        <w:widowControl/>
        <w:tabs>
          <w:tab w:val="num" w:pos="720"/>
        </w:tabs>
        <w:autoSpaceDE/>
        <w:autoSpaceDN/>
        <w:adjustRightInd/>
        <w:spacing w:after="200" w:line="276" w:lineRule="auto"/>
        <w:ind w:left="142" w:right="-48"/>
        <w:jc w:val="both"/>
        <w:rPr>
          <w:rFonts w:ascii="Verdana" w:eastAsia="Calibri" w:hAnsi="Verdana" w:cs="Calibri"/>
          <w:bCs/>
          <w:color w:val="808080" w:themeColor="background1" w:themeShade="80"/>
          <w:sz w:val="22"/>
          <w:szCs w:val="22"/>
        </w:rPr>
      </w:pPr>
      <w:r w:rsidRPr="008F3D91">
        <w:rPr>
          <w:rFonts w:ascii="Verdana" w:eastAsia="Calibri" w:hAnsi="Verdana" w:cs="Calibri"/>
          <w:bCs/>
          <w:color w:val="808080" w:themeColor="background1" w:themeShade="80"/>
          <w:sz w:val="22"/>
          <w:szCs w:val="22"/>
        </w:rPr>
        <w:t>AT NO TIME IS MECHANICAL EQUIPMENT ALLOWED TO DEEPEN THE EXCAVATION PAST THE HAND DIG AREA WITHIN THE BOUNDARY LIMIT.</w:t>
      </w:r>
    </w:p>
    <w:p w14:paraId="60DAD308" w14:textId="77777777" w:rsidR="005539C3" w:rsidRDefault="008F3D91" w:rsidP="005539C3">
      <w:pPr>
        <w:widowControl/>
        <w:tabs>
          <w:tab w:val="num" w:pos="720"/>
        </w:tabs>
        <w:autoSpaceDE/>
        <w:autoSpaceDN/>
        <w:adjustRightInd/>
        <w:spacing w:after="200" w:line="276" w:lineRule="auto"/>
        <w:ind w:left="142" w:right="-48"/>
        <w:jc w:val="both"/>
        <w:rPr>
          <w:rFonts w:ascii="Verdana" w:eastAsia="Calibri" w:hAnsi="Verdana" w:cs="Calibri"/>
          <w:b/>
          <w:color w:val="808080" w:themeColor="background1" w:themeShade="80"/>
          <w:sz w:val="22"/>
          <w:szCs w:val="22"/>
        </w:rPr>
      </w:pPr>
      <w:r w:rsidRPr="008F3D91">
        <w:rPr>
          <w:rFonts w:ascii="Verdana" w:eastAsia="Calibri" w:hAnsi="Verdana" w:cs="Calibri"/>
          <w:b/>
          <w:color w:val="808080" w:themeColor="background1" w:themeShade="80"/>
          <w:sz w:val="22"/>
          <w:szCs w:val="22"/>
        </w:rPr>
        <w:t xml:space="preserve">If gas is escaping from a ruptured line, do not attempt to repair the line. </w:t>
      </w:r>
    </w:p>
    <w:p w14:paraId="45DED071" w14:textId="77777777" w:rsidR="008F3D91" w:rsidRPr="008F3D91" w:rsidRDefault="008F3D91" w:rsidP="005539C3">
      <w:pPr>
        <w:widowControl/>
        <w:tabs>
          <w:tab w:val="num" w:pos="720"/>
        </w:tabs>
        <w:autoSpaceDE/>
        <w:autoSpaceDN/>
        <w:adjustRightInd/>
        <w:spacing w:after="200" w:line="276" w:lineRule="auto"/>
        <w:ind w:left="142" w:right="-48"/>
        <w:jc w:val="both"/>
        <w:rPr>
          <w:rFonts w:ascii="Verdana" w:eastAsia="Calibri" w:hAnsi="Verdana" w:cs="Calibri"/>
          <w:b/>
          <w:color w:val="808080" w:themeColor="background1" w:themeShade="80"/>
          <w:sz w:val="22"/>
          <w:szCs w:val="22"/>
        </w:rPr>
      </w:pPr>
      <w:r w:rsidRPr="008F3D91">
        <w:rPr>
          <w:rFonts w:ascii="Verdana" w:eastAsia="Calibri" w:hAnsi="Verdana" w:cs="Calibri"/>
          <w:b/>
          <w:color w:val="808080" w:themeColor="background1" w:themeShade="80"/>
          <w:sz w:val="22"/>
          <w:szCs w:val="22"/>
        </w:rPr>
        <w:t>Instead:</w:t>
      </w:r>
    </w:p>
    <w:p w14:paraId="0FEF6688" w14:textId="77777777" w:rsidR="008F3D91" w:rsidRPr="005539C3" w:rsidRDefault="008F3D91" w:rsidP="005539C3">
      <w:pPr>
        <w:pStyle w:val="a7"/>
        <w:widowControl/>
        <w:numPr>
          <w:ilvl w:val="0"/>
          <w:numId w:val="18"/>
        </w:numPr>
        <w:autoSpaceDE/>
        <w:autoSpaceDN/>
        <w:adjustRightInd/>
        <w:spacing w:after="200" w:line="276" w:lineRule="auto"/>
        <w:jc w:val="both"/>
        <w:rPr>
          <w:rFonts w:ascii="Verdana" w:eastAsia="Calibri" w:hAnsi="Verdana" w:cs="Calibri"/>
          <w:color w:val="808080" w:themeColor="background1" w:themeShade="80"/>
          <w:sz w:val="22"/>
          <w:szCs w:val="22"/>
        </w:rPr>
      </w:pPr>
      <w:r w:rsidRPr="005539C3">
        <w:rPr>
          <w:rFonts w:ascii="Verdana" w:eastAsia="Calibri" w:hAnsi="Verdana" w:cs="Calibri"/>
          <w:color w:val="808080" w:themeColor="background1" w:themeShade="80"/>
          <w:sz w:val="22"/>
          <w:szCs w:val="22"/>
        </w:rPr>
        <w:t>SECURE THE AREA</w:t>
      </w:r>
    </w:p>
    <w:p w14:paraId="6E3D1CF6" w14:textId="77777777" w:rsidR="008F3D91" w:rsidRPr="005539C3" w:rsidRDefault="008F3D91" w:rsidP="005539C3">
      <w:pPr>
        <w:pStyle w:val="a7"/>
        <w:widowControl/>
        <w:numPr>
          <w:ilvl w:val="1"/>
          <w:numId w:val="18"/>
        </w:numPr>
        <w:autoSpaceDE/>
        <w:autoSpaceDN/>
        <w:adjustRightInd/>
        <w:spacing w:after="200" w:line="276" w:lineRule="auto"/>
        <w:jc w:val="both"/>
        <w:rPr>
          <w:rFonts w:ascii="Verdana" w:eastAsia="Calibri" w:hAnsi="Verdana" w:cs="Calibri"/>
          <w:color w:val="808080" w:themeColor="background1" w:themeShade="80"/>
          <w:sz w:val="22"/>
          <w:szCs w:val="22"/>
        </w:rPr>
      </w:pPr>
      <w:r w:rsidRPr="005539C3">
        <w:rPr>
          <w:rFonts w:ascii="Verdana" w:eastAsia="Calibri" w:hAnsi="Verdana" w:cs="Calibri"/>
          <w:color w:val="808080" w:themeColor="background1" w:themeShade="80"/>
          <w:sz w:val="22"/>
          <w:szCs w:val="22"/>
        </w:rPr>
        <w:t>Evacuate the site, eliminate all ignition sources, re-route traffic.</w:t>
      </w:r>
    </w:p>
    <w:p w14:paraId="398CF3FE" w14:textId="77777777" w:rsidR="008F3D91" w:rsidRPr="005539C3" w:rsidRDefault="008F3D91" w:rsidP="005539C3">
      <w:pPr>
        <w:pStyle w:val="a7"/>
        <w:widowControl/>
        <w:numPr>
          <w:ilvl w:val="0"/>
          <w:numId w:val="18"/>
        </w:numPr>
        <w:autoSpaceDE/>
        <w:autoSpaceDN/>
        <w:adjustRightInd/>
        <w:spacing w:after="200" w:line="276" w:lineRule="auto"/>
        <w:jc w:val="both"/>
        <w:rPr>
          <w:rFonts w:ascii="Verdana" w:eastAsia="Calibri" w:hAnsi="Verdana" w:cs="Calibri"/>
          <w:color w:val="808080" w:themeColor="background1" w:themeShade="80"/>
          <w:sz w:val="22"/>
          <w:szCs w:val="22"/>
        </w:rPr>
      </w:pPr>
      <w:r w:rsidRPr="005539C3">
        <w:rPr>
          <w:rFonts w:ascii="Verdana" w:eastAsia="Calibri" w:hAnsi="Verdana" w:cs="Calibri"/>
          <w:color w:val="808080" w:themeColor="background1" w:themeShade="80"/>
          <w:sz w:val="22"/>
          <w:szCs w:val="22"/>
        </w:rPr>
        <w:t>NOTIFY PROPER AUTHORITIES (from a safe location)</w:t>
      </w:r>
    </w:p>
    <w:p w14:paraId="6F791D07" w14:textId="77777777" w:rsidR="008F3D91" w:rsidRPr="005539C3" w:rsidRDefault="008F3D91" w:rsidP="005539C3">
      <w:pPr>
        <w:pStyle w:val="a7"/>
        <w:widowControl/>
        <w:numPr>
          <w:ilvl w:val="1"/>
          <w:numId w:val="18"/>
        </w:numPr>
        <w:autoSpaceDE/>
        <w:autoSpaceDN/>
        <w:adjustRightInd/>
        <w:spacing w:after="200" w:line="276" w:lineRule="auto"/>
        <w:jc w:val="both"/>
        <w:rPr>
          <w:rFonts w:ascii="Verdana" w:eastAsia="Calibri" w:hAnsi="Verdana" w:cs="Calibri"/>
          <w:color w:val="808080" w:themeColor="background1" w:themeShade="80"/>
          <w:sz w:val="22"/>
          <w:szCs w:val="22"/>
        </w:rPr>
      </w:pPr>
      <w:r w:rsidRPr="005539C3">
        <w:rPr>
          <w:rFonts w:ascii="Verdana" w:eastAsia="Calibri" w:hAnsi="Verdana" w:cs="Calibri"/>
          <w:color w:val="808080" w:themeColor="background1" w:themeShade="80"/>
          <w:sz w:val="22"/>
          <w:szCs w:val="22"/>
        </w:rPr>
        <w:t>Utility Company,</w:t>
      </w:r>
    </w:p>
    <w:p w14:paraId="145B99DF" w14:textId="77777777" w:rsidR="008F3D91" w:rsidRPr="005539C3" w:rsidRDefault="008F3D91" w:rsidP="005539C3">
      <w:pPr>
        <w:pStyle w:val="a7"/>
        <w:widowControl/>
        <w:numPr>
          <w:ilvl w:val="1"/>
          <w:numId w:val="18"/>
        </w:numPr>
        <w:autoSpaceDE/>
        <w:autoSpaceDN/>
        <w:adjustRightInd/>
        <w:spacing w:after="200" w:line="276" w:lineRule="auto"/>
        <w:jc w:val="both"/>
        <w:rPr>
          <w:rFonts w:ascii="Verdana" w:eastAsia="Calibri" w:hAnsi="Verdana" w:cs="Calibri"/>
          <w:color w:val="808080" w:themeColor="background1" w:themeShade="80"/>
          <w:sz w:val="22"/>
          <w:szCs w:val="22"/>
        </w:rPr>
      </w:pPr>
      <w:r w:rsidRPr="005539C3">
        <w:rPr>
          <w:rFonts w:ascii="Verdana" w:eastAsia="Calibri" w:hAnsi="Verdana" w:cs="Calibri"/>
          <w:color w:val="808080" w:themeColor="background1" w:themeShade="80"/>
          <w:sz w:val="22"/>
          <w:szCs w:val="22"/>
        </w:rPr>
        <w:t>Fire Department, (if applicable)</w:t>
      </w:r>
    </w:p>
    <w:p w14:paraId="192AAB19" w14:textId="77777777" w:rsidR="008F3D91" w:rsidRPr="005539C3" w:rsidRDefault="008F3D91" w:rsidP="005539C3">
      <w:pPr>
        <w:pStyle w:val="a7"/>
        <w:widowControl/>
        <w:numPr>
          <w:ilvl w:val="1"/>
          <w:numId w:val="18"/>
        </w:numPr>
        <w:autoSpaceDE/>
        <w:autoSpaceDN/>
        <w:adjustRightInd/>
        <w:spacing w:after="200" w:line="276" w:lineRule="auto"/>
        <w:jc w:val="both"/>
        <w:rPr>
          <w:rFonts w:ascii="Verdana" w:eastAsia="Calibri" w:hAnsi="Verdana" w:cs="Calibri"/>
          <w:color w:val="808080" w:themeColor="background1" w:themeShade="80"/>
          <w:sz w:val="22"/>
          <w:szCs w:val="22"/>
        </w:rPr>
      </w:pPr>
      <w:r w:rsidRPr="005539C3">
        <w:rPr>
          <w:rFonts w:ascii="Verdana" w:eastAsia="Calibri" w:hAnsi="Verdana" w:cs="Calibri"/>
          <w:color w:val="808080" w:themeColor="background1" w:themeShade="80"/>
          <w:sz w:val="22"/>
          <w:szCs w:val="22"/>
        </w:rPr>
        <w:t>Neighbors / Businesses alerted,</w:t>
      </w:r>
    </w:p>
    <w:p w14:paraId="14F2A292" w14:textId="77777777" w:rsidR="008F3D91" w:rsidRPr="005539C3" w:rsidRDefault="008F3D91" w:rsidP="005539C3">
      <w:pPr>
        <w:pStyle w:val="a7"/>
        <w:widowControl/>
        <w:numPr>
          <w:ilvl w:val="1"/>
          <w:numId w:val="18"/>
        </w:numPr>
        <w:autoSpaceDE/>
        <w:autoSpaceDN/>
        <w:adjustRightInd/>
        <w:spacing w:after="200" w:line="276" w:lineRule="auto"/>
        <w:jc w:val="both"/>
        <w:rPr>
          <w:rFonts w:ascii="Verdana" w:eastAsia="Calibri" w:hAnsi="Verdana" w:cs="Calibri"/>
          <w:color w:val="808080" w:themeColor="background1" w:themeShade="80"/>
          <w:sz w:val="22"/>
          <w:szCs w:val="22"/>
        </w:rPr>
      </w:pPr>
      <w:proofErr w:type="spellStart"/>
      <w:r w:rsidRPr="005539C3">
        <w:rPr>
          <w:rFonts w:ascii="Verdana" w:eastAsia="Calibri" w:hAnsi="Verdana" w:cs="Calibri"/>
          <w:color w:val="808080" w:themeColor="background1" w:themeShade="80"/>
          <w:sz w:val="22"/>
          <w:szCs w:val="22"/>
        </w:rPr>
        <w:lastRenderedPageBreak/>
        <w:t>WorkSafeBC</w:t>
      </w:r>
      <w:proofErr w:type="spellEnd"/>
      <w:r w:rsidRPr="005539C3">
        <w:rPr>
          <w:rFonts w:ascii="Verdana" w:eastAsia="Calibri" w:hAnsi="Verdana" w:cs="Calibri"/>
          <w:color w:val="808080" w:themeColor="background1" w:themeShade="80"/>
          <w:sz w:val="22"/>
          <w:szCs w:val="22"/>
        </w:rPr>
        <w:t xml:space="preserve"> in the following scenarios:</w:t>
      </w:r>
    </w:p>
    <w:p w14:paraId="3B536F44" w14:textId="77777777" w:rsidR="008F3D91" w:rsidRPr="005539C3" w:rsidRDefault="008F3D91" w:rsidP="005539C3">
      <w:pPr>
        <w:pStyle w:val="a7"/>
        <w:widowControl/>
        <w:numPr>
          <w:ilvl w:val="2"/>
          <w:numId w:val="18"/>
        </w:numPr>
        <w:autoSpaceDE/>
        <w:autoSpaceDN/>
        <w:adjustRightInd/>
        <w:spacing w:after="200" w:line="276" w:lineRule="auto"/>
        <w:jc w:val="both"/>
        <w:rPr>
          <w:rFonts w:ascii="Verdana" w:eastAsia="Calibri" w:hAnsi="Verdana" w:cs="Calibri"/>
          <w:color w:val="808080" w:themeColor="background1" w:themeShade="80"/>
          <w:sz w:val="22"/>
          <w:szCs w:val="22"/>
        </w:rPr>
      </w:pPr>
      <w:r w:rsidRPr="005539C3">
        <w:rPr>
          <w:rFonts w:ascii="Verdana" w:eastAsia="Calibri" w:hAnsi="Verdana" w:cs="Calibri"/>
          <w:color w:val="808080" w:themeColor="background1" w:themeShade="80"/>
          <w:sz w:val="22"/>
          <w:szCs w:val="22"/>
        </w:rPr>
        <w:t>People evacuated from building,</w:t>
      </w:r>
    </w:p>
    <w:p w14:paraId="0AE04E56" w14:textId="77777777" w:rsidR="008F3D91" w:rsidRPr="005539C3" w:rsidRDefault="008F3D91" w:rsidP="005539C3">
      <w:pPr>
        <w:pStyle w:val="a7"/>
        <w:widowControl/>
        <w:numPr>
          <w:ilvl w:val="2"/>
          <w:numId w:val="18"/>
        </w:numPr>
        <w:autoSpaceDE/>
        <w:autoSpaceDN/>
        <w:adjustRightInd/>
        <w:spacing w:after="200" w:line="276" w:lineRule="auto"/>
        <w:jc w:val="both"/>
        <w:rPr>
          <w:rFonts w:ascii="Verdana" w:eastAsia="Calibri" w:hAnsi="Verdana" w:cs="Calibri"/>
          <w:color w:val="808080" w:themeColor="background1" w:themeShade="80"/>
          <w:sz w:val="22"/>
          <w:szCs w:val="22"/>
        </w:rPr>
      </w:pPr>
      <w:r w:rsidRPr="005539C3">
        <w:rPr>
          <w:rFonts w:ascii="Verdana" w:eastAsia="Calibri" w:hAnsi="Verdana" w:cs="Calibri"/>
          <w:color w:val="808080" w:themeColor="background1" w:themeShade="80"/>
          <w:sz w:val="22"/>
          <w:szCs w:val="22"/>
        </w:rPr>
        <w:t>Gas seeped into sewers or drains,</w:t>
      </w:r>
    </w:p>
    <w:p w14:paraId="5A29E96B" w14:textId="77777777" w:rsidR="008F3D91" w:rsidRPr="005539C3" w:rsidRDefault="008F3D91" w:rsidP="005539C3">
      <w:pPr>
        <w:pStyle w:val="a7"/>
        <w:widowControl/>
        <w:numPr>
          <w:ilvl w:val="2"/>
          <w:numId w:val="18"/>
        </w:numPr>
        <w:autoSpaceDE/>
        <w:autoSpaceDN/>
        <w:adjustRightInd/>
        <w:spacing w:after="200" w:line="276" w:lineRule="auto"/>
        <w:jc w:val="both"/>
        <w:rPr>
          <w:rFonts w:ascii="Verdana" w:eastAsia="Calibri" w:hAnsi="Verdana" w:cs="Calibri"/>
          <w:color w:val="808080" w:themeColor="background1" w:themeShade="80"/>
          <w:sz w:val="22"/>
          <w:szCs w:val="22"/>
        </w:rPr>
      </w:pPr>
      <w:r w:rsidRPr="005539C3">
        <w:rPr>
          <w:rFonts w:ascii="Verdana" w:eastAsia="Calibri" w:hAnsi="Verdana" w:cs="Calibri"/>
          <w:color w:val="808080" w:themeColor="background1" w:themeShade="80"/>
          <w:sz w:val="22"/>
          <w:szCs w:val="22"/>
        </w:rPr>
        <w:t>Person required medical treatment,</w:t>
      </w:r>
    </w:p>
    <w:p w14:paraId="14ECA635" w14:textId="77777777" w:rsidR="008F3D91" w:rsidRPr="005539C3" w:rsidRDefault="008F3D91" w:rsidP="005539C3">
      <w:pPr>
        <w:pStyle w:val="a7"/>
        <w:widowControl/>
        <w:numPr>
          <w:ilvl w:val="2"/>
          <w:numId w:val="18"/>
        </w:numPr>
        <w:autoSpaceDE/>
        <w:autoSpaceDN/>
        <w:adjustRightInd/>
        <w:spacing w:after="200" w:line="276" w:lineRule="auto"/>
        <w:jc w:val="both"/>
        <w:rPr>
          <w:rFonts w:ascii="Verdana" w:eastAsia="Calibri" w:hAnsi="Verdana" w:cs="Calibri"/>
          <w:color w:val="808080" w:themeColor="background1" w:themeShade="80"/>
          <w:sz w:val="22"/>
          <w:szCs w:val="22"/>
        </w:rPr>
      </w:pPr>
      <w:r w:rsidRPr="005539C3">
        <w:rPr>
          <w:rFonts w:ascii="Verdana" w:eastAsia="Calibri" w:hAnsi="Verdana" w:cs="Calibri"/>
          <w:color w:val="808080" w:themeColor="background1" w:themeShade="80"/>
          <w:sz w:val="22"/>
          <w:szCs w:val="22"/>
        </w:rPr>
        <w:t>Gas leak ignited,</w:t>
      </w:r>
    </w:p>
    <w:p w14:paraId="55B10E27" w14:textId="77777777" w:rsidR="008F3D91" w:rsidRPr="005539C3" w:rsidRDefault="008F3D91" w:rsidP="005539C3">
      <w:pPr>
        <w:pStyle w:val="a7"/>
        <w:widowControl/>
        <w:numPr>
          <w:ilvl w:val="2"/>
          <w:numId w:val="18"/>
        </w:numPr>
        <w:autoSpaceDE/>
        <w:autoSpaceDN/>
        <w:adjustRightInd/>
        <w:spacing w:after="200" w:line="276" w:lineRule="auto"/>
        <w:jc w:val="both"/>
        <w:rPr>
          <w:rFonts w:ascii="Verdana" w:eastAsia="Calibri" w:hAnsi="Verdana" w:cs="Calibri"/>
          <w:color w:val="808080" w:themeColor="background1" w:themeShade="80"/>
          <w:sz w:val="22"/>
          <w:szCs w:val="22"/>
        </w:rPr>
      </w:pPr>
      <w:r w:rsidRPr="005539C3">
        <w:rPr>
          <w:rFonts w:ascii="Verdana" w:eastAsia="Calibri" w:hAnsi="Verdana" w:cs="Calibri"/>
          <w:color w:val="808080" w:themeColor="background1" w:themeShade="80"/>
          <w:sz w:val="22"/>
          <w:szCs w:val="22"/>
        </w:rPr>
        <w:t>Repair workers entered the gas envelope when the atmosphere contained flammable gas or vapor concentrations in excess of 20% of the LEL,</w:t>
      </w:r>
    </w:p>
    <w:p w14:paraId="0478D247" w14:textId="77777777" w:rsidR="008F3D91" w:rsidRPr="005539C3" w:rsidRDefault="008F3D91" w:rsidP="005539C3">
      <w:pPr>
        <w:pStyle w:val="a7"/>
        <w:widowControl/>
        <w:numPr>
          <w:ilvl w:val="2"/>
          <w:numId w:val="18"/>
        </w:numPr>
        <w:autoSpaceDE/>
        <w:autoSpaceDN/>
        <w:adjustRightInd/>
        <w:spacing w:after="200" w:line="276" w:lineRule="auto"/>
        <w:jc w:val="both"/>
        <w:rPr>
          <w:rFonts w:ascii="Verdana" w:eastAsia="Calibri" w:hAnsi="Verdana" w:cs="Calibri"/>
          <w:color w:val="808080" w:themeColor="background1" w:themeShade="80"/>
          <w:sz w:val="22"/>
          <w:szCs w:val="22"/>
        </w:rPr>
      </w:pPr>
      <w:r w:rsidRPr="005539C3">
        <w:rPr>
          <w:rFonts w:ascii="Verdana" w:eastAsia="Calibri" w:hAnsi="Verdana" w:cs="Calibri"/>
          <w:color w:val="808080" w:themeColor="background1" w:themeShade="80"/>
          <w:sz w:val="22"/>
          <w:szCs w:val="22"/>
        </w:rPr>
        <w:t>Non-gas company worker entered an excavation, after a strike to attempt to stop or slow the flow of gas.</w:t>
      </w:r>
    </w:p>
    <w:p w14:paraId="2A2794AF" w14:textId="77777777" w:rsidR="008F3D91" w:rsidRPr="005539C3" w:rsidRDefault="008F3D91" w:rsidP="005539C3">
      <w:pPr>
        <w:pStyle w:val="a7"/>
        <w:widowControl/>
        <w:numPr>
          <w:ilvl w:val="0"/>
          <w:numId w:val="18"/>
        </w:numPr>
        <w:autoSpaceDE/>
        <w:autoSpaceDN/>
        <w:adjustRightInd/>
        <w:spacing w:after="200" w:line="276" w:lineRule="auto"/>
        <w:jc w:val="both"/>
        <w:rPr>
          <w:rFonts w:ascii="Verdana" w:eastAsia="Calibri" w:hAnsi="Verdana" w:cs="Calibri"/>
          <w:color w:val="808080" w:themeColor="background1" w:themeShade="80"/>
          <w:sz w:val="22"/>
          <w:szCs w:val="22"/>
        </w:rPr>
      </w:pPr>
      <w:r w:rsidRPr="005539C3">
        <w:rPr>
          <w:rFonts w:ascii="Verdana" w:eastAsia="Calibri" w:hAnsi="Verdana" w:cs="Calibri"/>
          <w:color w:val="808080" w:themeColor="background1" w:themeShade="80"/>
          <w:sz w:val="22"/>
          <w:szCs w:val="22"/>
        </w:rPr>
        <w:t>FOLLOW-UP ACTIONS</w:t>
      </w:r>
    </w:p>
    <w:p w14:paraId="4B7FBB77" w14:textId="77777777" w:rsidR="008F3D91" w:rsidRPr="005539C3" w:rsidRDefault="008F3D91" w:rsidP="005539C3">
      <w:pPr>
        <w:pStyle w:val="a7"/>
        <w:widowControl/>
        <w:numPr>
          <w:ilvl w:val="1"/>
          <w:numId w:val="18"/>
        </w:numPr>
        <w:autoSpaceDE/>
        <w:autoSpaceDN/>
        <w:adjustRightInd/>
        <w:spacing w:after="200" w:line="276" w:lineRule="auto"/>
        <w:jc w:val="both"/>
        <w:rPr>
          <w:rFonts w:ascii="Verdana" w:eastAsia="Calibri" w:hAnsi="Verdana" w:cs="Calibri"/>
          <w:color w:val="808080" w:themeColor="background1" w:themeShade="80"/>
          <w:sz w:val="22"/>
          <w:szCs w:val="22"/>
        </w:rPr>
      </w:pPr>
      <w:r w:rsidRPr="005539C3">
        <w:rPr>
          <w:rFonts w:ascii="Verdana" w:eastAsia="Calibri" w:hAnsi="Verdana" w:cs="Calibri"/>
          <w:color w:val="808080" w:themeColor="background1" w:themeShade="80"/>
          <w:sz w:val="22"/>
          <w:szCs w:val="22"/>
        </w:rPr>
        <w:t>The site shall remain closed until the Utility Company notifies the employer that it is safe to allow a return to work.</w:t>
      </w:r>
    </w:p>
    <w:p w14:paraId="7E479F6A" w14:textId="77777777" w:rsidR="008F3D91" w:rsidRPr="005539C3" w:rsidRDefault="008F3D91" w:rsidP="005539C3">
      <w:pPr>
        <w:pStyle w:val="a7"/>
        <w:widowControl/>
        <w:numPr>
          <w:ilvl w:val="1"/>
          <w:numId w:val="18"/>
        </w:numPr>
        <w:autoSpaceDE/>
        <w:autoSpaceDN/>
        <w:adjustRightInd/>
        <w:spacing w:after="200" w:line="276" w:lineRule="auto"/>
        <w:jc w:val="both"/>
        <w:rPr>
          <w:rFonts w:ascii="Verdana" w:eastAsia="Calibri" w:hAnsi="Verdana" w:cs="Calibri"/>
          <w:color w:val="808080" w:themeColor="background1" w:themeShade="80"/>
          <w:sz w:val="22"/>
          <w:szCs w:val="22"/>
        </w:rPr>
      </w:pPr>
      <w:r w:rsidRPr="005539C3">
        <w:rPr>
          <w:rFonts w:ascii="Verdana" w:eastAsia="Calibri" w:hAnsi="Verdana" w:cs="Calibri"/>
          <w:color w:val="808080" w:themeColor="background1" w:themeShade="80"/>
          <w:sz w:val="22"/>
          <w:szCs w:val="22"/>
        </w:rPr>
        <w:t>Conduct an accident investigation.</w:t>
      </w:r>
    </w:p>
    <w:p w14:paraId="1CBBA7E3" w14:textId="77777777" w:rsidR="008F3D91" w:rsidRPr="008F3D91" w:rsidRDefault="008F3D91" w:rsidP="005539C3">
      <w:pPr>
        <w:widowControl/>
        <w:autoSpaceDE/>
        <w:autoSpaceDN/>
        <w:adjustRightInd/>
        <w:spacing w:after="200" w:line="276" w:lineRule="auto"/>
        <w:ind w:left="142" w:right="-48"/>
        <w:jc w:val="both"/>
        <w:rPr>
          <w:rFonts w:ascii="Verdana" w:eastAsia="Calibri" w:hAnsi="Verdana" w:cs="Calibri"/>
          <w:b/>
          <w:color w:val="808080" w:themeColor="background1" w:themeShade="80"/>
          <w:sz w:val="22"/>
          <w:szCs w:val="22"/>
        </w:rPr>
      </w:pPr>
      <w:r w:rsidRPr="008F3D91">
        <w:rPr>
          <w:rFonts w:ascii="Verdana" w:eastAsia="Calibri" w:hAnsi="Verdana" w:cs="Calibri"/>
          <w:b/>
          <w:color w:val="808080" w:themeColor="background1" w:themeShade="80"/>
          <w:sz w:val="22"/>
          <w:szCs w:val="22"/>
        </w:rPr>
        <w:t>If a pipe has been struck, jarred or the surface of the pipe has been damaged:</w:t>
      </w:r>
    </w:p>
    <w:p w14:paraId="66246509" w14:textId="77777777" w:rsidR="008F3D91" w:rsidRPr="008F3D91" w:rsidRDefault="008F3D91" w:rsidP="008F3D91">
      <w:pPr>
        <w:widowControl/>
        <w:numPr>
          <w:ilvl w:val="0"/>
          <w:numId w:val="15"/>
        </w:numPr>
        <w:tabs>
          <w:tab w:val="num" w:pos="851"/>
        </w:tabs>
        <w:autoSpaceDE/>
        <w:autoSpaceDN/>
        <w:adjustRightInd/>
        <w:spacing w:after="200" w:line="276" w:lineRule="auto"/>
        <w:ind w:left="851" w:right="-48" w:hanging="425"/>
        <w:jc w:val="both"/>
        <w:rPr>
          <w:rFonts w:ascii="Verdana" w:eastAsia="Calibri" w:hAnsi="Verdana" w:cs="Calibri"/>
          <w:color w:val="808080" w:themeColor="background1" w:themeShade="80"/>
          <w:sz w:val="22"/>
          <w:szCs w:val="22"/>
        </w:rPr>
      </w:pPr>
      <w:r w:rsidRPr="008F3D91">
        <w:rPr>
          <w:rFonts w:ascii="Verdana" w:eastAsia="Calibri" w:hAnsi="Verdana" w:cs="Calibri"/>
          <w:color w:val="808080" w:themeColor="background1" w:themeShade="80"/>
          <w:sz w:val="22"/>
          <w:szCs w:val="22"/>
        </w:rPr>
        <w:t xml:space="preserve">Stop all work and call </w:t>
      </w:r>
      <w:proofErr w:type="spellStart"/>
      <w:r w:rsidRPr="008F3D91">
        <w:rPr>
          <w:rFonts w:ascii="Verdana" w:eastAsia="Calibri" w:hAnsi="Verdana" w:cs="Calibri"/>
          <w:color w:val="808080" w:themeColor="background1" w:themeShade="80"/>
          <w:sz w:val="22"/>
          <w:szCs w:val="22"/>
        </w:rPr>
        <w:t>Terasen</w:t>
      </w:r>
      <w:proofErr w:type="spellEnd"/>
      <w:r w:rsidRPr="008F3D91">
        <w:rPr>
          <w:rFonts w:ascii="Verdana" w:eastAsia="Calibri" w:hAnsi="Verdana" w:cs="Calibri"/>
          <w:color w:val="808080" w:themeColor="background1" w:themeShade="80"/>
          <w:sz w:val="22"/>
          <w:szCs w:val="22"/>
        </w:rPr>
        <w:t xml:space="preserve"> Gas.</w:t>
      </w:r>
    </w:p>
    <w:p w14:paraId="1D45059B" w14:textId="77777777" w:rsidR="008F3D91" w:rsidRPr="008F3D91" w:rsidRDefault="008F3D91" w:rsidP="008F3D91">
      <w:pPr>
        <w:widowControl/>
        <w:numPr>
          <w:ilvl w:val="0"/>
          <w:numId w:val="15"/>
        </w:numPr>
        <w:tabs>
          <w:tab w:val="num" w:pos="851"/>
        </w:tabs>
        <w:autoSpaceDE/>
        <w:autoSpaceDN/>
        <w:adjustRightInd/>
        <w:spacing w:after="200" w:line="276" w:lineRule="auto"/>
        <w:ind w:left="851" w:right="-48" w:hanging="425"/>
        <w:jc w:val="both"/>
        <w:rPr>
          <w:rFonts w:ascii="Verdana" w:eastAsia="Calibri" w:hAnsi="Verdana" w:cs="Calibri"/>
          <w:color w:val="808080" w:themeColor="background1" w:themeShade="80"/>
          <w:sz w:val="22"/>
          <w:szCs w:val="22"/>
        </w:rPr>
      </w:pPr>
      <w:r w:rsidRPr="008F3D91">
        <w:rPr>
          <w:rFonts w:ascii="Verdana" w:eastAsia="Calibri" w:hAnsi="Verdana" w:cs="Calibri"/>
          <w:color w:val="808080" w:themeColor="background1" w:themeShade="80"/>
          <w:sz w:val="22"/>
          <w:szCs w:val="22"/>
        </w:rPr>
        <w:t>Check for the smell or sound of gas escaping.</w:t>
      </w:r>
    </w:p>
    <w:p w14:paraId="7BF4BE08" w14:textId="77777777" w:rsidR="008F3D91" w:rsidRPr="008F3D91" w:rsidRDefault="008F3D91" w:rsidP="008F3D91">
      <w:pPr>
        <w:widowControl/>
        <w:numPr>
          <w:ilvl w:val="0"/>
          <w:numId w:val="15"/>
        </w:numPr>
        <w:tabs>
          <w:tab w:val="num" w:pos="851"/>
        </w:tabs>
        <w:autoSpaceDE/>
        <w:autoSpaceDN/>
        <w:adjustRightInd/>
        <w:spacing w:after="200" w:line="276" w:lineRule="auto"/>
        <w:ind w:left="851" w:right="-48" w:hanging="425"/>
        <w:jc w:val="both"/>
        <w:rPr>
          <w:rFonts w:ascii="Verdana" w:eastAsia="Calibri" w:hAnsi="Verdana" w:cs="Calibri"/>
          <w:color w:val="808080" w:themeColor="background1" w:themeShade="80"/>
          <w:sz w:val="22"/>
          <w:szCs w:val="22"/>
        </w:rPr>
      </w:pPr>
      <w:r w:rsidRPr="008F3D91">
        <w:rPr>
          <w:rFonts w:ascii="Verdana" w:eastAsia="Calibri" w:hAnsi="Verdana" w:cs="Calibri"/>
          <w:color w:val="808080" w:themeColor="background1" w:themeShade="80"/>
          <w:sz w:val="22"/>
          <w:szCs w:val="22"/>
        </w:rPr>
        <w:t xml:space="preserve">Don’t Backfill!  </w:t>
      </w:r>
      <w:proofErr w:type="spellStart"/>
      <w:r w:rsidRPr="008F3D91">
        <w:rPr>
          <w:rFonts w:ascii="Verdana" w:eastAsia="Calibri" w:hAnsi="Verdana" w:cs="Calibri"/>
          <w:color w:val="808080" w:themeColor="background1" w:themeShade="80"/>
          <w:sz w:val="22"/>
          <w:szCs w:val="22"/>
        </w:rPr>
        <w:t>Terasen</w:t>
      </w:r>
      <w:proofErr w:type="spellEnd"/>
      <w:r w:rsidRPr="008F3D91">
        <w:rPr>
          <w:rFonts w:ascii="Verdana" w:eastAsia="Calibri" w:hAnsi="Verdana" w:cs="Calibri"/>
          <w:color w:val="808080" w:themeColor="background1" w:themeShade="80"/>
          <w:sz w:val="22"/>
          <w:szCs w:val="22"/>
        </w:rPr>
        <w:t xml:space="preserve"> Gas must physically check the integrity of the piping system and repair any damage.</w:t>
      </w:r>
    </w:p>
    <w:p w14:paraId="772B37FB" w14:textId="77777777" w:rsidR="008F3D91" w:rsidRPr="008F3D91" w:rsidRDefault="008F3D91" w:rsidP="008F3D91">
      <w:pPr>
        <w:pStyle w:val="1"/>
        <w:tabs>
          <w:tab w:val="left" w:pos="426"/>
        </w:tabs>
        <w:ind w:left="426" w:hanging="426"/>
        <w:rPr>
          <w:rFonts w:ascii="Verdana" w:hAnsi="Verdana" w:cstheme="minorHAnsi"/>
          <w:color w:val="808080" w:themeColor="background1" w:themeShade="80"/>
          <w:sz w:val="22"/>
          <w:szCs w:val="22"/>
        </w:rPr>
      </w:pPr>
    </w:p>
    <w:p w14:paraId="500F9AC8" w14:textId="77777777" w:rsidR="00FE183C" w:rsidRPr="008F3D91" w:rsidRDefault="00FE183C" w:rsidP="00561A53">
      <w:pPr>
        <w:kinsoku w:val="0"/>
        <w:overflowPunct w:val="0"/>
        <w:spacing w:before="8" w:line="280" w:lineRule="exact"/>
        <w:ind w:left="142"/>
        <w:rPr>
          <w:rFonts w:ascii="Verdana" w:hAnsi="Verdana"/>
          <w:color w:val="808080" w:themeColor="background1" w:themeShade="80"/>
          <w:sz w:val="22"/>
          <w:szCs w:val="22"/>
        </w:rPr>
      </w:pPr>
    </w:p>
    <w:sectPr w:rsidR="00FE183C" w:rsidRPr="008F3D91" w:rsidSect="00064E52">
      <w:type w:val="continuous"/>
      <w:pgSz w:w="12240" w:h="15840"/>
      <w:pgMar w:top="720" w:right="720" w:bottom="54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33692" w14:textId="77777777" w:rsidR="00C82098" w:rsidRDefault="00C82098" w:rsidP="003A25F8">
      <w:r>
        <w:separator/>
      </w:r>
    </w:p>
  </w:endnote>
  <w:endnote w:type="continuationSeparator" w:id="0">
    <w:p w14:paraId="3DA31376" w14:textId="77777777" w:rsidR="00C82098" w:rsidRDefault="00C82098" w:rsidP="003A2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EA1A7" w14:textId="77777777" w:rsidR="00C82098" w:rsidRDefault="00C82098" w:rsidP="003A25F8">
      <w:r>
        <w:separator/>
      </w:r>
    </w:p>
  </w:footnote>
  <w:footnote w:type="continuationSeparator" w:id="0">
    <w:p w14:paraId="258A19FB" w14:textId="77777777" w:rsidR="00C82098" w:rsidRDefault="00C82098" w:rsidP="003A2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F8ED08"/>
    <w:lvl w:ilvl="0">
      <w:start w:val="1"/>
      <w:numFmt w:val="decimal"/>
      <w:pStyle w:val="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B928D172"/>
    <w:lvl w:ilvl="0">
      <w:start w:val="1"/>
      <w:numFmt w:val="decimal"/>
      <w:pStyle w:val="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C645C6C"/>
    <w:lvl w:ilvl="0">
      <w:start w:val="1"/>
      <w:numFmt w:val="decimal"/>
      <w:pStyle w:val="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6B48190C"/>
    <w:lvl w:ilvl="0">
      <w:start w:val="1"/>
      <w:numFmt w:val="decimal"/>
      <w:pStyle w:val="2"/>
      <w:lvlText w:val="%1."/>
      <w:lvlJc w:val="left"/>
      <w:pPr>
        <w:tabs>
          <w:tab w:val="num" w:pos="720"/>
        </w:tabs>
        <w:ind w:left="720" w:hanging="360"/>
      </w:pPr>
      <w:rPr>
        <w:rFonts w:cs="Times New Roman"/>
      </w:rPr>
    </w:lvl>
  </w:abstractNum>
  <w:abstractNum w:abstractNumId="4" w15:restartNumberingAfterBreak="0">
    <w:nsid w:val="FFFFFF80"/>
    <w:multiLevelType w:val="singleLevel"/>
    <w:tmpl w:val="A7EA2F5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9A09F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CC9BD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6CF12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000BD6"/>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736C8F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D02272"/>
    <w:multiLevelType w:val="hybridMultilevel"/>
    <w:tmpl w:val="5D8C5A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E8183B"/>
    <w:multiLevelType w:val="hybridMultilevel"/>
    <w:tmpl w:val="52C81D34"/>
    <w:lvl w:ilvl="0" w:tplc="A590062C">
      <w:start w:val="1"/>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4CE4ED5"/>
    <w:multiLevelType w:val="hybridMultilevel"/>
    <w:tmpl w:val="2E7242B8"/>
    <w:lvl w:ilvl="0" w:tplc="7206D1C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E947F8F"/>
    <w:multiLevelType w:val="hybridMultilevel"/>
    <w:tmpl w:val="C4C2FEB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45616297"/>
    <w:multiLevelType w:val="hybridMultilevel"/>
    <w:tmpl w:val="2AD0CB08"/>
    <w:lvl w:ilvl="0" w:tplc="0409000F">
      <w:start w:val="1"/>
      <w:numFmt w:val="decimal"/>
      <w:lvlText w:val="%1."/>
      <w:lvlJc w:val="left"/>
      <w:pPr>
        <w:tabs>
          <w:tab w:val="num" w:pos="-273"/>
        </w:tabs>
        <w:ind w:left="-273" w:hanging="360"/>
      </w:pPr>
    </w:lvl>
    <w:lvl w:ilvl="1" w:tplc="04090019" w:tentative="1">
      <w:start w:val="1"/>
      <w:numFmt w:val="lowerLetter"/>
      <w:lvlText w:val="%2."/>
      <w:lvlJc w:val="left"/>
      <w:pPr>
        <w:tabs>
          <w:tab w:val="num" w:pos="447"/>
        </w:tabs>
        <w:ind w:left="447" w:hanging="360"/>
      </w:pPr>
    </w:lvl>
    <w:lvl w:ilvl="2" w:tplc="0409001B" w:tentative="1">
      <w:start w:val="1"/>
      <w:numFmt w:val="lowerRoman"/>
      <w:lvlText w:val="%3."/>
      <w:lvlJc w:val="right"/>
      <w:pPr>
        <w:tabs>
          <w:tab w:val="num" w:pos="1167"/>
        </w:tabs>
        <w:ind w:left="1167" w:hanging="180"/>
      </w:pPr>
    </w:lvl>
    <w:lvl w:ilvl="3" w:tplc="0409000F" w:tentative="1">
      <w:start w:val="1"/>
      <w:numFmt w:val="decimal"/>
      <w:lvlText w:val="%4."/>
      <w:lvlJc w:val="left"/>
      <w:pPr>
        <w:tabs>
          <w:tab w:val="num" w:pos="1887"/>
        </w:tabs>
        <w:ind w:left="1887" w:hanging="360"/>
      </w:pPr>
    </w:lvl>
    <w:lvl w:ilvl="4" w:tplc="04090019" w:tentative="1">
      <w:start w:val="1"/>
      <w:numFmt w:val="lowerLetter"/>
      <w:lvlText w:val="%5."/>
      <w:lvlJc w:val="left"/>
      <w:pPr>
        <w:tabs>
          <w:tab w:val="num" w:pos="2607"/>
        </w:tabs>
        <w:ind w:left="2607" w:hanging="360"/>
      </w:pPr>
    </w:lvl>
    <w:lvl w:ilvl="5" w:tplc="0409001B" w:tentative="1">
      <w:start w:val="1"/>
      <w:numFmt w:val="lowerRoman"/>
      <w:lvlText w:val="%6."/>
      <w:lvlJc w:val="right"/>
      <w:pPr>
        <w:tabs>
          <w:tab w:val="num" w:pos="3327"/>
        </w:tabs>
        <w:ind w:left="3327" w:hanging="180"/>
      </w:pPr>
    </w:lvl>
    <w:lvl w:ilvl="6" w:tplc="0409000F" w:tentative="1">
      <w:start w:val="1"/>
      <w:numFmt w:val="decimal"/>
      <w:lvlText w:val="%7."/>
      <w:lvlJc w:val="left"/>
      <w:pPr>
        <w:tabs>
          <w:tab w:val="num" w:pos="4047"/>
        </w:tabs>
        <w:ind w:left="4047" w:hanging="360"/>
      </w:pPr>
    </w:lvl>
    <w:lvl w:ilvl="7" w:tplc="04090019" w:tentative="1">
      <w:start w:val="1"/>
      <w:numFmt w:val="lowerLetter"/>
      <w:lvlText w:val="%8."/>
      <w:lvlJc w:val="left"/>
      <w:pPr>
        <w:tabs>
          <w:tab w:val="num" w:pos="4767"/>
        </w:tabs>
        <w:ind w:left="4767" w:hanging="360"/>
      </w:pPr>
    </w:lvl>
    <w:lvl w:ilvl="8" w:tplc="0409001B" w:tentative="1">
      <w:start w:val="1"/>
      <w:numFmt w:val="lowerRoman"/>
      <w:lvlText w:val="%9."/>
      <w:lvlJc w:val="right"/>
      <w:pPr>
        <w:tabs>
          <w:tab w:val="num" w:pos="5487"/>
        </w:tabs>
        <w:ind w:left="5487" w:hanging="180"/>
      </w:pPr>
    </w:lvl>
  </w:abstractNum>
  <w:abstractNum w:abstractNumId="15" w15:restartNumberingAfterBreak="0">
    <w:nsid w:val="4D630887"/>
    <w:multiLevelType w:val="hybridMultilevel"/>
    <w:tmpl w:val="0276A56A"/>
    <w:lvl w:ilvl="0" w:tplc="3FB694E4">
      <w:start w:val="1"/>
      <w:numFmt w:val="bullet"/>
      <w:pStyle w:val="Bullet"/>
      <w:lvlText w:val=""/>
      <w:lvlJc w:val="left"/>
      <w:pPr>
        <w:ind w:left="810" w:hanging="360"/>
      </w:pPr>
      <w:rPr>
        <w:rFonts w:ascii="Wingdings" w:hAnsi="Wingdings"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16" w15:restartNumberingAfterBreak="0">
    <w:nsid w:val="53E428DB"/>
    <w:multiLevelType w:val="hybridMultilevel"/>
    <w:tmpl w:val="2EB2BE9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3236302"/>
    <w:multiLevelType w:val="hybridMultilevel"/>
    <w:tmpl w:val="004A9494"/>
    <w:lvl w:ilvl="0" w:tplc="1009000F">
      <w:start w:val="1"/>
      <w:numFmt w:val="decimal"/>
      <w:lvlText w:val="%1."/>
      <w:lvlJc w:val="left"/>
      <w:pPr>
        <w:ind w:left="2421" w:hanging="360"/>
      </w:pPr>
    </w:lvl>
    <w:lvl w:ilvl="1" w:tplc="10090019">
      <w:start w:val="1"/>
      <w:numFmt w:val="lowerLetter"/>
      <w:lvlText w:val="%2."/>
      <w:lvlJc w:val="left"/>
      <w:pPr>
        <w:ind w:left="3141" w:hanging="360"/>
      </w:pPr>
    </w:lvl>
    <w:lvl w:ilvl="2" w:tplc="1009001B" w:tentative="1">
      <w:start w:val="1"/>
      <w:numFmt w:val="lowerRoman"/>
      <w:lvlText w:val="%3."/>
      <w:lvlJc w:val="right"/>
      <w:pPr>
        <w:ind w:left="3861" w:hanging="180"/>
      </w:pPr>
    </w:lvl>
    <w:lvl w:ilvl="3" w:tplc="1009000F" w:tentative="1">
      <w:start w:val="1"/>
      <w:numFmt w:val="decimal"/>
      <w:lvlText w:val="%4."/>
      <w:lvlJc w:val="left"/>
      <w:pPr>
        <w:ind w:left="4581" w:hanging="360"/>
      </w:pPr>
    </w:lvl>
    <w:lvl w:ilvl="4" w:tplc="10090019" w:tentative="1">
      <w:start w:val="1"/>
      <w:numFmt w:val="lowerLetter"/>
      <w:lvlText w:val="%5."/>
      <w:lvlJc w:val="left"/>
      <w:pPr>
        <w:ind w:left="5301" w:hanging="360"/>
      </w:pPr>
    </w:lvl>
    <w:lvl w:ilvl="5" w:tplc="1009001B" w:tentative="1">
      <w:start w:val="1"/>
      <w:numFmt w:val="lowerRoman"/>
      <w:lvlText w:val="%6."/>
      <w:lvlJc w:val="right"/>
      <w:pPr>
        <w:ind w:left="6021" w:hanging="180"/>
      </w:pPr>
    </w:lvl>
    <w:lvl w:ilvl="6" w:tplc="1009000F" w:tentative="1">
      <w:start w:val="1"/>
      <w:numFmt w:val="decimal"/>
      <w:lvlText w:val="%7."/>
      <w:lvlJc w:val="left"/>
      <w:pPr>
        <w:ind w:left="6741" w:hanging="360"/>
      </w:pPr>
    </w:lvl>
    <w:lvl w:ilvl="7" w:tplc="10090019" w:tentative="1">
      <w:start w:val="1"/>
      <w:numFmt w:val="lowerLetter"/>
      <w:lvlText w:val="%8."/>
      <w:lvlJc w:val="left"/>
      <w:pPr>
        <w:ind w:left="7461" w:hanging="360"/>
      </w:pPr>
    </w:lvl>
    <w:lvl w:ilvl="8" w:tplc="1009001B" w:tentative="1">
      <w:start w:val="1"/>
      <w:numFmt w:val="lowerRoman"/>
      <w:lvlText w:val="%9."/>
      <w:lvlJc w:val="right"/>
      <w:pPr>
        <w:ind w:left="818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3"/>
  </w:num>
  <w:num w:numId="13">
    <w:abstractNumId w:val="17"/>
  </w:num>
  <w:num w:numId="14">
    <w:abstractNumId w:val="12"/>
  </w:num>
  <w:num w:numId="15">
    <w:abstractNumId w:val="14"/>
  </w:num>
  <w:num w:numId="16">
    <w:abstractNumId w:val="11"/>
  </w:num>
  <w:num w:numId="17">
    <w:abstractNumId w:val="10"/>
  </w:num>
  <w:num w:numId="1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85"/>
    <w:rsid w:val="00064E52"/>
    <w:rsid w:val="001959C8"/>
    <w:rsid w:val="002D717D"/>
    <w:rsid w:val="00304971"/>
    <w:rsid w:val="003A25F8"/>
    <w:rsid w:val="003B20EE"/>
    <w:rsid w:val="003D2647"/>
    <w:rsid w:val="004F7912"/>
    <w:rsid w:val="00531742"/>
    <w:rsid w:val="00541EAC"/>
    <w:rsid w:val="005539C3"/>
    <w:rsid w:val="00560AB5"/>
    <w:rsid w:val="00561A53"/>
    <w:rsid w:val="0060333F"/>
    <w:rsid w:val="006206CA"/>
    <w:rsid w:val="00645CB0"/>
    <w:rsid w:val="006F6BA9"/>
    <w:rsid w:val="008168A9"/>
    <w:rsid w:val="008D3DF4"/>
    <w:rsid w:val="008F0CA8"/>
    <w:rsid w:val="008F1285"/>
    <w:rsid w:val="008F3D91"/>
    <w:rsid w:val="00A730A4"/>
    <w:rsid w:val="00AF53A2"/>
    <w:rsid w:val="00BD39AC"/>
    <w:rsid w:val="00C1435D"/>
    <w:rsid w:val="00C65F05"/>
    <w:rsid w:val="00C75685"/>
    <w:rsid w:val="00C82098"/>
    <w:rsid w:val="00C850F1"/>
    <w:rsid w:val="00D613A8"/>
    <w:rsid w:val="00E75D93"/>
    <w:rsid w:val="00E81D1E"/>
    <w:rsid w:val="00F2344C"/>
    <w:rsid w:val="00F56A7D"/>
    <w:rsid w:val="00FE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556B7E"/>
  <w14:defaultImageDpi w14:val="96"/>
  <w15:docId w15:val="{D7955010-BF8B-44FE-8402-81F51C48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1"/>
    <w:pPr>
      <w:widowControl w:val="0"/>
      <w:autoSpaceDE w:val="0"/>
      <w:autoSpaceDN w:val="0"/>
      <w:adjustRightInd w:val="0"/>
      <w:spacing w:after="0" w:line="240" w:lineRule="auto"/>
    </w:pPr>
    <w:rPr>
      <w:rFonts w:ascii="Times New Roman" w:hAnsi="Times New Roman"/>
      <w:sz w:val="24"/>
      <w:szCs w:val="24"/>
    </w:rPr>
  </w:style>
  <w:style w:type="paragraph" w:styleId="1">
    <w:name w:val="heading 1"/>
    <w:basedOn w:val="a1"/>
    <w:next w:val="a1"/>
    <w:link w:val="10"/>
    <w:uiPriority w:val="9"/>
    <w:rsid w:val="00560AB5"/>
    <w:pPr>
      <w:keepNext/>
      <w:spacing w:before="240" w:after="60"/>
      <w:outlineLvl w:val="0"/>
    </w:pPr>
    <w:rPr>
      <w:rFonts w:asciiTheme="majorHAnsi" w:eastAsiaTheme="majorEastAsia" w:hAnsiTheme="majorHAnsi"/>
      <w:b/>
      <w:bCs/>
      <w:kern w:val="32"/>
      <w:sz w:val="32"/>
      <w:szCs w:val="32"/>
    </w:rPr>
  </w:style>
  <w:style w:type="paragraph" w:styleId="21">
    <w:name w:val="heading 2"/>
    <w:basedOn w:val="a1"/>
    <w:next w:val="a1"/>
    <w:link w:val="22"/>
    <w:uiPriority w:val="9"/>
    <w:semiHidden/>
    <w:unhideWhenUsed/>
    <w:rsid w:val="00560AB5"/>
    <w:pPr>
      <w:keepNext/>
      <w:spacing w:before="240" w:after="60"/>
      <w:outlineLvl w:val="1"/>
    </w:pPr>
    <w:rPr>
      <w:rFonts w:asciiTheme="majorHAnsi" w:eastAsiaTheme="majorEastAsia" w:hAnsiTheme="majorHAnsi"/>
      <w:b/>
      <w:bCs/>
      <w:i/>
      <w:iCs/>
      <w:sz w:val="28"/>
      <w:szCs w:val="28"/>
    </w:rPr>
  </w:style>
  <w:style w:type="paragraph" w:styleId="31">
    <w:name w:val="heading 3"/>
    <w:basedOn w:val="a1"/>
    <w:next w:val="a1"/>
    <w:link w:val="32"/>
    <w:uiPriority w:val="9"/>
    <w:semiHidden/>
    <w:unhideWhenUsed/>
    <w:qFormat/>
    <w:rsid w:val="00560AB5"/>
    <w:pPr>
      <w:keepNext/>
      <w:spacing w:before="240" w:after="60"/>
      <w:outlineLvl w:val="2"/>
    </w:pPr>
    <w:rPr>
      <w:rFonts w:asciiTheme="majorHAnsi" w:eastAsiaTheme="majorEastAsia" w:hAnsiTheme="majorHAnsi"/>
      <w:b/>
      <w:bCs/>
      <w:sz w:val="26"/>
      <w:szCs w:val="26"/>
    </w:rPr>
  </w:style>
  <w:style w:type="paragraph" w:styleId="41">
    <w:name w:val="heading 4"/>
    <w:basedOn w:val="a1"/>
    <w:next w:val="a1"/>
    <w:link w:val="42"/>
    <w:uiPriority w:val="9"/>
    <w:semiHidden/>
    <w:unhideWhenUsed/>
    <w:qFormat/>
    <w:rsid w:val="00560AB5"/>
    <w:pPr>
      <w:keepNext/>
      <w:spacing w:before="240" w:after="60"/>
      <w:outlineLvl w:val="3"/>
    </w:pPr>
    <w:rPr>
      <w:rFonts w:asciiTheme="minorHAnsi" w:hAnsiTheme="minorHAnsi"/>
      <w:b/>
      <w:bCs/>
      <w:sz w:val="28"/>
      <w:szCs w:val="28"/>
    </w:rPr>
  </w:style>
  <w:style w:type="paragraph" w:styleId="51">
    <w:name w:val="heading 5"/>
    <w:basedOn w:val="a1"/>
    <w:next w:val="a1"/>
    <w:link w:val="52"/>
    <w:uiPriority w:val="9"/>
    <w:semiHidden/>
    <w:unhideWhenUsed/>
    <w:qFormat/>
    <w:rsid w:val="00560AB5"/>
    <w:pPr>
      <w:spacing w:before="240" w:after="60"/>
      <w:outlineLvl w:val="4"/>
    </w:pPr>
    <w:rPr>
      <w:rFonts w:asciiTheme="minorHAnsi" w:hAnsiTheme="minorHAnsi"/>
      <w:b/>
      <w:bCs/>
      <w:i/>
      <w:iCs/>
      <w:sz w:val="26"/>
      <w:szCs w:val="26"/>
    </w:rPr>
  </w:style>
  <w:style w:type="paragraph" w:styleId="6">
    <w:name w:val="heading 6"/>
    <w:basedOn w:val="a1"/>
    <w:next w:val="a1"/>
    <w:link w:val="60"/>
    <w:uiPriority w:val="9"/>
    <w:semiHidden/>
    <w:unhideWhenUsed/>
    <w:qFormat/>
    <w:rsid w:val="00560AB5"/>
    <w:pPr>
      <w:spacing w:before="240" w:after="60"/>
      <w:outlineLvl w:val="5"/>
    </w:pPr>
    <w:rPr>
      <w:rFonts w:asciiTheme="minorHAnsi" w:hAnsiTheme="minorHAnsi"/>
      <w:b/>
      <w:bCs/>
      <w:sz w:val="22"/>
      <w:szCs w:val="22"/>
    </w:rPr>
  </w:style>
  <w:style w:type="paragraph" w:styleId="7">
    <w:name w:val="heading 7"/>
    <w:basedOn w:val="a1"/>
    <w:next w:val="a1"/>
    <w:link w:val="70"/>
    <w:uiPriority w:val="9"/>
    <w:semiHidden/>
    <w:unhideWhenUsed/>
    <w:qFormat/>
    <w:rsid w:val="00560AB5"/>
    <w:pPr>
      <w:spacing w:before="240" w:after="60"/>
      <w:outlineLvl w:val="6"/>
    </w:pPr>
    <w:rPr>
      <w:rFonts w:asciiTheme="minorHAnsi" w:hAnsiTheme="minorHAnsi"/>
    </w:rPr>
  </w:style>
  <w:style w:type="paragraph" w:styleId="8">
    <w:name w:val="heading 8"/>
    <w:basedOn w:val="a1"/>
    <w:next w:val="a1"/>
    <w:link w:val="80"/>
    <w:uiPriority w:val="9"/>
    <w:semiHidden/>
    <w:unhideWhenUsed/>
    <w:qFormat/>
    <w:rsid w:val="00560AB5"/>
    <w:pPr>
      <w:spacing w:before="240" w:after="60"/>
      <w:outlineLvl w:val="7"/>
    </w:pPr>
    <w:rPr>
      <w:rFonts w:asciiTheme="minorHAnsi" w:hAnsiTheme="minorHAnsi"/>
      <w:i/>
      <w:iCs/>
    </w:rPr>
  </w:style>
  <w:style w:type="paragraph" w:styleId="9">
    <w:name w:val="heading 9"/>
    <w:basedOn w:val="a1"/>
    <w:next w:val="a1"/>
    <w:link w:val="90"/>
    <w:uiPriority w:val="9"/>
    <w:semiHidden/>
    <w:unhideWhenUsed/>
    <w:qFormat/>
    <w:rsid w:val="00560AB5"/>
    <w:pPr>
      <w:spacing w:before="240" w:after="60"/>
      <w:outlineLvl w:val="8"/>
    </w:pPr>
    <w:rPr>
      <w:rFonts w:asciiTheme="majorHAnsi" w:eastAsiaTheme="majorEastAsia" w:hAnsiTheme="majorHAnsi"/>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locked/>
    <w:rsid w:val="00560AB5"/>
    <w:rPr>
      <w:rFonts w:asciiTheme="majorHAnsi" w:eastAsiaTheme="majorEastAsia" w:hAnsiTheme="majorHAnsi" w:cs="Times New Roman"/>
      <w:b/>
      <w:bCs/>
      <w:kern w:val="32"/>
      <w:sz w:val="32"/>
      <w:szCs w:val="32"/>
    </w:rPr>
  </w:style>
  <w:style w:type="character" w:customStyle="1" w:styleId="22">
    <w:name w:val="Заголовок 2 Знак"/>
    <w:basedOn w:val="a2"/>
    <w:link w:val="21"/>
    <w:uiPriority w:val="9"/>
    <w:semiHidden/>
    <w:locked/>
    <w:rsid w:val="00560AB5"/>
    <w:rPr>
      <w:rFonts w:asciiTheme="majorHAnsi" w:eastAsiaTheme="majorEastAsia" w:hAnsiTheme="majorHAnsi" w:cs="Times New Roman"/>
      <w:b/>
      <w:bCs/>
      <w:i/>
      <w:iCs/>
      <w:sz w:val="28"/>
      <w:szCs w:val="28"/>
    </w:rPr>
  </w:style>
  <w:style w:type="character" w:customStyle="1" w:styleId="32">
    <w:name w:val="Заголовок 3 Знак"/>
    <w:basedOn w:val="a2"/>
    <w:link w:val="31"/>
    <w:uiPriority w:val="9"/>
    <w:semiHidden/>
    <w:locked/>
    <w:rsid w:val="00560AB5"/>
    <w:rPr>
      <w:rFonts w:asciiTheme="majorHAnsi" w:eastAsiaTheme="majorEastAsia" w:hAnsiTheme="majorHAnsi" w:cs="Times New Roman"/>
      <w:b/>
      <w:bCs/>
      <w:sz w:val="26"/>
      <w:szCs w:val="26"/>
    </w:rPr>
  </w:style>
  <w:style w:type="character" w:customStyle="1" w:styleId="42">
    <w:name w:val="Заголовок 4 Знак"/>
    <w:basedOn w:val="a2"/>
    <w:link w:val="41"/>
    <w:uiPriority w:val="9"/>
    <w:semiHidden/>
    <w:locked/>
    <w:rsid w:val="00560AB5"/>
    <w:rPr>
      <w:rFonts w:cs="Times New Roman"/>
      <w:b/>
      <w:bCs/>
      <w:sz w:val="28"/>
      <w:szCs w:val="28"/>
    </w:rPr>
  </w:style>
  <w:style w:type="character" w:customStyle="1" w:styleId="52">
    <w:name w:val="Заголовок 5 Знак"/>
    <w:basedOn w:val="a2"/>
    <w:link w:val="51"/>
    <w:uiPriority w:val="9"/>
    <w:semiHidden/>
    <w:locked/>
    <w:rsid w:val="00560AB5"/>
    <w:rPr>
      <w:rFonts w:cs="Times New Roman"/>
      <w:b/>
      <w:bCs/>
      <w:i/>
      <w:iCs/>
      <w:sz w:val="26"/>
      <w:szCs w:val="26"/>
    </w:rPr>
  </w:style>
  <w:style w:type="character" w:customStyle="1" w:styleId="60">
    <w:name w:val="Заголовок 6 Знак"/>
    <w:basedOn w:val="a2"/>
    <w:link w:val="6"/>
    <w:uiPriority w:val="9"/>
    <w:semiHidden/>
    <w:locked/>
    <w:rsid w:val="00560AB5"/>
    <w:rPr>
      <w:rFonts w:cs="Times New Roman"/>
      <w:b/>
      <w:bCs/>
    </w:rPr>
  </w:style>
  <w:style w:type="character" w:customStyle="1" w:styleId="70">
    <w:name w:val="Заголовок 7 Знак"/>
    <w:basedOn w:val="a2"/>
    <w:link w:val="7"/>
    <w:uiPriority w:val="9"/>
    <w:semiHidden/>
    <w:locked/>
    <w:rsid w:val="00560AB5"/>
    <w:rPr>
      <w:rFonts w:cs="Times New Roman"/>
      <w:sz w:val="24"/>
      <w:szCs w:val="24"/>
    </w:rPr>
  </w:style>
  <w:style w:type="character" w:customStyle="1" w:styleId="80">
    <w:name w:val="Заголовок 8 Знак"/>
    <w:basedOn w:val="a2"/>
    <w:link w:val="8"/>
    <w:uiPriority w:val="9"/>
    <w:semiHidden/>
    <w:locked/>
    <w:rsid w:val="00560AB5"/>
    <w:rPr>
      <w:rFonts w:cs="Times New Roman"/>
      <w:i/>
      <w:iCs/>
      <w:sz w:val="24"/>
      <w:szCs w:val="24"/>
    </w:rPr>
  </w:style>
  <w:style w:type="character" w:customStyle="1" w:styleId="90">
    <w:name w:val="Заголовок 9 Знак"/>
    <w:basedOn w:val="a2"/>
    <w:link w:val="9"/>
    <w:uiPriority w:val="9"/>
    <w:semiHidden/>
    <w:locked/>
    <w:rsid w:val="00560AB5"/>
    <w:rPr>
      <w:rFonts w:asciiTheme="majorHAnsi" w:eastAsiaTheme="majorEastAsia" w:hAnsiTheme="majorHAnsi" w:cs="Times New Roman"/>
    </w:rPr>
  </w:style>
  <w:style w:type="paragraph" w:styleId="a5">
    <w:name w:val="Body Text"/>
    <w:basedOn w:val="a1"/>
    <w:link w:val="a6"/>
    <w:uiPriority w:val="1"/>
    <w:pPr>
      <w:spacing w:before="74"/>
      <w:ind w:left="1213"/>
    </w:pPr>
    <w:rPr>
      <w:rFonts w:ascii="Calibri" w:hAnsi="Calibri" w:cs="Calibri"/>
      <w:sz w:val="16"/>
      <w:szCs w:val="16"/>
    </w:rPr>
  </w:style>
  <w:style w:type="character" w:customStyle="1" w:styleId="a6">
    <w:name w:val="Основной текст Знак"/>
    <w:basedOn w:val="a2"/>
    <w:link w:val="a5"/>
    <w:uiPriority w:val="99"/>
    <w:semiHidden/>
    <w:locked/>
    <w:rPr>
      <w:rFonts w:ascii="Times New Roman" w:hAnsi="Times New Roman" w:cs="Times New Roman"/>
      <w:sz w:val="24"/>
      <w:szCs w:val="24"/>
    </w:rPr>
  </w:style>
  <w:style w:type="paragraph" w:styleId="a7">
    <w:name w:val="List Paragraph"/>
    <w:basedOn w:val="a1"/>
    <w:uiPriority w:val="1"/>
  </w:style>
  <w:style w:type="paragraph" w:customStyle="1" w:styleId="TableParagraph">
    <w:name w:val="Table Paragraph"/>
    <w:basedOn w:val="a1"/>
    <w:uiPriority w:val="1"/>
  </w:style>
  <w:style w:type="paragraph" w:styleId="a8">
    <w:name w:val="Balloon Text"/>
    <w:basedOn w:val="a1"/>
    <w:link w:val="a9"/>
    <w:uiPriority w:val="99"/>
    <w:semiHidden/>
    <w:unhideWhenUsed/>
    <w:rsid w:val="00560AB5"/>
    <w:rPr>
      <w:rFonts w:ascii="Tahoma" w:hAnsi="Tahoma" w:cs="Tahoma"/>
      <w:sz w:val="16"/>
      <w:szCs w:val="16"/>
    </w:rPr>
  </w:style>
  <w:style w:type="character" w:customStyle="1" w:styleId="a9">
    <w:name w:val="Текст выноски Знак"/>
    <w:basedOn w:val="a2"/>
    <w:link w:val="a8"/>
    <w:uiPriority w:val="99"/>
    <w:semiHidden/>
    <w:locked/>
    <w:rsid w:val="00560AB5"/>
    <w:rPr>
      <w:rFonts w:ascii="Tahoma" w:hAnsi="Tahoma" w:cs="Tahoma"/>
      <w:sz w:val="16"/>
      <w:szCs w:val="16"/>
    </w:rPr>
  </w:style>
  <w:style w:type="paragraph" w:styleId="aa">
    <w:name w:val="Bibliography"/>
    <w:basedOn w:val="a1"/>
    <w:next w:val="a1"/>
    <w:uiPriority w:val="37"/>
    <w:semiHidden/>
    <w:unhideWhenUsed/>
    <w:rsid w:val="00560AB5"/>
  </w:style>
  <w:style w:type="paragraph" w:styleId="ab">
    <w:name w:val="Block Text"/>
    <w:basedOn w:val="a1"/>
    <w:uiPriority w:val="99"/>
    <w:semiHidden/>
    <w:unhideWhenUsed/>
    <w:rsid w:val="00560AB5"/>
    <w:pPr>
      <w:spacing w:after="120"/>
      <w:ind w:left="1440" w:right="1440"/>
    </w:pPr>
  </w:style>
  <w:style w:type="paragraph" w:styleId="23">
    <w:name w:val="Body Text 2"/>
    <w:basedOn w:val="a1"/>
    <w:link w:val="24"/>
    <w:uiPriority w:val="99"/>
    <w:semiHidden/>
    <w:unhideWhenUsed/>
    <w:rsid w:val="00560AB5"/>
    <w:pPr>
      <w:spacing w:after="120" w:line="480" w:lineRule="auto"/>
    </w:pPr>
  </w:style>
  <w:style w:type="character" w:customStyle="1" w:styleId="24">
    <w:name w:val="Основной текст 2 Знак"/>
    <w:basedOn w:val="a2"/>
    <w:link w:val="23"/>
    <w:uiPriority w:val="99"/>
    <w:semiHidden/>
    <w:locked/>
    <w:rsid w:val="00560AB5"/>
    <w:rPr>
      <w:rFonts w:ascii="Times New Roman" w:hAnsi="Times New Roman" w:cs="Times New Roman"/>
      <w:sz w:val="24"/>
      <w:szCs w:val="24"/>
    </w:rPr>
  </w:style>
  <w:style w:type="paragraph" w:styleId="33">
    <w:name w:val="Body Text 3"/>
    <w:basedOn w:val="a1"/>
    <w:link w:val="34"/>
    <w:uiPriority w:val="99"/>
    <w:semiHidden/>
    <w:unhideWhenUsed/>
    <w:rsid w:val="00560AB5"/>
    <w:pPr>
      <w:spacing w:after="120"/>
    </w:pPr>
    <w:rPr>
      <w:sz w:val="16"/>
      <w:szCs w:val="16"/>
    </w:rPr>
  </w:style>
  <w:style w:type="character" w:customStyle="1" w:styleId="34">
    <w:name w:val="Основной текст 3 Знак"/>
    <w:basedOn w:val="a2"/>
    <w:link w:val="33"/>
    <w:uiPriority w:val="99"/>
    <w:semiHidden/>
    <w:locked/>
    <w:rsid w:val="00560AB5"/>
    <w:rPr>
      <w:rFonts w:ascii="Times New Roman" w:hAnsi="Times New Roman" w:cs="Times New Roman"/>
      <w:sz w:val="16"/>
      <w:szCs w:val="16"/>
    </w:rPr>
  </w:style>
  <w:style w:type="paragraph" w:styleId="ac">
    <w:name w:val="Body Text First Indent"/>
    <w:basedOn w:val="a5"/>
    <w:link w:val="ad"/>
    <w:uiPriority w:val="99"/>
    <w:semiHidden/>
    <w:unhideWhenUsed/>
    <w:rsid w:val="00560AB5"/>
    <w:pPr>
      <w:spacing w:before="0" w:after="120"/>
      <w:ind w:left="0" w:firstLine="210"/>
    </w:pPr>
    <w:rPr>
      <w:rFonts w:ascii="Times New Roman" w:hAnsi="Times New Roman" w:cs="Times New Roman"/>
      <w:sz w:val="24"/>
      <w:szCs w:val="24"/>
    </w:rPr>
  </w:style>
  <w:style w:type="character" w:customStyle="1" w:styleId="ad">
    <w:name w:val="Красная строка Знак"/>
    <w:basedOn w:val="a6"/>
    <w:link w:val="ac"/>
    <w:uiPriority w:val="99"/>
    <w:semiHidden/>
    <w:locked/>
    <w:rsid w:val="00560AB5"/>
    <w:rPr>
      <w:rFonts w:ascii="Times New Roman" w:hAnsi="Times New Roman" w:cs="Times New Roman"/>
      <w:sz w:val="24"/>
      <w:szCs w:val="24"/>
    </w:rPr>
  </w:style>
  <w:style w:type="paragraph" w:styleId="ae">
    <w:name w:val="Body Text Indent"/>
    <w:basedOn w:val="a1"/>
    <w:link w:val="af"/>
    <w:uiPriority w:val="99"/>
    <w:semiHidden/>
    <w:unhideWhenUsed/>
    <w:rsid w:val="00560AB5"/>
    <w:pPr>
      <w:spacing w:after="120"/>
      <w:ind w:left="360"/>
    </w:pPr>
  </w:style>
  <w:style w:type="character" w:customStyle="1" w:styleId="af">
    <w:name w:val="Основной текст с отступом Знак"/>
    <w:basedOn w:val="a2"/>
    <w:link w:val="ae"/>
    <w:uiPriority w:val="99"/>
    <w:semiHidden/>
    <w:locked/>
    <w:rsid w:val="00560AB5"/>
    <w:rPr>
      <w:rFonts w:ascii="Times New Roman" w:hAnsi="Times New Roman" w:cs="Times New Roman"/>
      <w:sz w:val="24"/>
      <w:szCs w:val="24"/>
    </w:rPr>
  </w:style>
  <w:style w:type="paragraph" w:styleId="25">
    <w:name w:val="Body Text First Indent 2"/>
    <w:basedOn w:val="ae"/>
    <w:link w:val="26"/>
    <w:uiPriority w:val="99"/>
    <w:semiHidden/>
    <w:unhideWhenUsed/>
    <w:rsid w:val="00560AB5"/>
    <w:pPr>
      <w:ind w:firstLine="210"/>
    </w:pPr>
  </w:style>
  <w:style w:type="character" w:customStyle="1" w:styleId="26">
    <w:name w:val="Красная строка 2 Знак"/>
    <w:basedOn w:val="af"/>
    <w:link w:val="25"/>
    <w:uiPriority w:val="99"/>
    <w:semiHidden/>
    <w:locked/>
    <w:rsid w:val="00560AB5"/>
    <w:rPr>
      <w:rFonts w:ascii="Times New Roman" w:hAnsi="Times New Roman" w:cs="Times New Roman"/>
      <w:sz w:val="24"/>
      <w:szCs w:val="24"/>
    </w:rPr>
  </w:style>
  <w:style w:type="paragraph" w:styleId="27">
    <w:name w:val="Body Text Indent 2"/>
    <w:basedOn w:val="a1"/>
    <w:link w:val="28"/>
    <w:uiPriority w:val="99"/>
    <w:semiHidden/>
    <w:unhideWhenUsed/>
    <w:rsid w:val="00560AB5"/>
    <w:pPr>
      <w:spacing w:after="120" w:line="480" w:lineRule="auto"/>
      <w:ind w:left="360"/>
    </w:pPr>
  </w:style>
  <w:style w:type="character" w:customStyle="1" w:styleId="28">
    <w:name w:val="Основной текст с отступом 2 Знак"/>
    <w:basedOn w:val="a2"/>
    <w:link w:val="27"/>
    <w:uiPriority w:val="99"/>
    <w:semiHidden/>
    <w:locked/>
    <w:rsid w:val="00560AB5"/>
    <w:rPr>
      <w:rFonts w:ascii="Times New Roman" w:hAnsi="Times New Roman" w:cs="Times New Roman"/>
      <w:sz w:val="24"/>
      <w:szCs w:val="24"/>
    </w:rPr>
  </w:style>
  <w:style w:type="paragraph" w:styleId="35">
    <w:name w:val="Body Text Indent 3"/>
    <w:basedOn w:val="a1"/>
    <w:link w:val="36"/>
    <w:uiPriority w:val="99"/>
    <w:semiHidden/>
    <w:unhideWhenUsed/>
    <w:rsid w:val="00560AB5"/>
    <w:pPr>
      <w:spacing w:after="120"/>
      <w:ind w:left="360"/>
    </w:pPr>
    <w:rPr>
      <w:sz w:val="16"/>
      <w:szCs w:val="16"/>
    </w:rPr>
  </w:style>
  <w:style w:type="character" w:customStyle="1" w:styleId="36">
    <w:name w:val="Основной текст с отступом 3 Знак"/>
    <w:basedOn w:val="a2"/>
    <w:link w:val="35"/>
    <w:uiPriority w:val="99"/>
    <w:semiHidden/>
    <w:locked/>
    <w:rsid w:val="00560AB5"/>
    <w:rPr>
      <w:rFonts w:ascii="Times New Roman" w:hAnsi="Times New Roman" w:cs="Times New Roman"/>
      <w:sz w:val="16"/>
      <w:szCs w:val="16"/>
    </w:rPr>
  </w:style>
  <w:style w:type="paragraph" w:styleId="af0">
    <w:name w:val="caption"/>
    <w:basedOn w:val="a1"/>
    <w:next w:val="a1"/>
    <w:uiPriority w:val="35"/>
    <w:semiHidden/>
    <w:unhideWhenUsed/>
    <w:qFormat/>
    <w:rsid w:val="00560AB5"/>
    <w:rPr>
      <w:b/>
      <w:bCs/>
      <w:sz w:val="20"/>
      <w:szCs w:val="20"/>
    </w:rPr>
  </w:style>
  <w:style w:type="paragraph" w:styleId="af1">
    <w:name w:val="Closing"/>
    <w:basedOn w:val="a1"/>
    <w:link w:val="af2"/>
    <w:uiPriority w:val="99"/>
    <w:semiHidden/>
    <w:unhideWhenUsed/>
    <w:rsid w:val="00560AB5"/>
    <w:pPr>
      <w:ind w:left="4320"/>
    </w:pPr>
  </w:style>
  <w:style w:type="character" w:customStyle="1" w:styleId="af2">
    <w:name w:val="Прощание Знак"/>
    <w:basedOn w:val="a2"/>
    <w:link w:val="af1"/>
    <w:uiPriority w:val="99"/>
    <w:semiHidden/>
    <w:locked/>
    <w:rsid w:val="00560AB5"/>
    <w:rPr>
      <w:rFonts w:ascii="Times New Roman" w:hAnsi="Times New Roman" w:cs="Times New Roman"/>
      <w:sz w:val="24"/>
      <w:szCs w:val="24"/>
    </w:rPr>
  </w:style>
  <w:style w:type="paragraph" w:styleId="af3">
    <w:name w:val="annotation text"/>
    <w:basedOn w:val="a1"/>
    <w:link w:val="af4"/>
    <w:uiPriority w:val="99"/>
    <w:semiHidden/>
    <w:unhideWhenUsed/>
    <w:rsid w:val="00560AB5"/>
    <w:rPr>
      <w:sz w:val="20"/>
      <w:szCs w:val="20"/>
    </w:rPr>
  </w:style>
  <w:style w:type="character" w:customStyle="1" w:styleId="af4">
    <w:name w:val="Текст примечания Знак"/>
    <w:basedOn w:val="a2"/>
    <w:link w:val="af3"/>
    <w:uiPriority w:val="99"/>
    <w:semiHidden/>
    <w:locked/>
    <w:rsid w:val="00560AB5"/>
    <w:rPr>
      <w:rFonts w:ascii="Times New Roman" w:hAnsi="Times New Roman" w:cs="Times New Roman"/>
      <w:sz w:val="20"/>
      <w:szCs w:val="20"/>
    </w:rPr>
  </w:style>
  <w:style w:type="paragraph" w:styleId="af5">
    <w:name w:val="annotation subject"/>
    <w:basedOn w:val="af3"/>
    <w:next w:val="af3"/>
    <w:link w:val="af6"/>
    <w:uiPriority w:val="99"/>
    <w:semiHidden/>
    <w:unhideWhenUsed/>
    <w:rsid w:val="00560AB5"/>
    <w:rPr>
      <w:b/>
      <w:bCs/>
    </w:rPr>
  </w:style>
  <w:style w:type="character" w:customStyle="1" w:styleId="af6">
    <w:name w:val="Тема примечания Знак"/>
    <w:basedOn w:val="af4"/>
    <w:link w:val="af5"/>
    <w:uiPriority w:val="99"/>
    <w:semiHidden/>
    <w:locked/>
    <w:rsid w:val="00560AB5"/>
    <w:rPr>
      <w:rFonts w:ascii="Times New Roman" w:hAnsi="Times New Roman" w:cs="Times New Roman"/>
      <w:b/>
      <w:bCs/>
      <w:sz w:val="20"/>
      <w:szCs w:val="20"/>
    </w:rPr>
  </w:style>
  <w:style w:type="paragraph" w:styleId="af7">
    <w:name w:val="Date"/>
    <w:basedOn w:val="a1"/>
    <w:next w:val="a1"/>
    <w:link w:val="af8"/>
    <w:uiPriority w:val="99"/>
    <w:semiHidden/>
    <w:unhideWhenUsed/>
    <w:rsid w:val="00560AB5"/>
  </w:style>
  <w:style w:type="character" w:customStyle="1" w:styleId="af8">
    <w:name w:val="Дата Знак"/>
    <w:basedOn w:val="a2"/>
    <w:link w:val="af7"/>
    <w:uiPriority w:val="99"/>
    <w:semiHidden/>
    <w:locked/>
    <w:rsid w:val="00560AB5"/>
    <w:rPr>
      <w:rFonts w:ascii="Times New Roman" w:hAnsi="Times New Roman" w:cs="Times New Roman"/>
      <w:sz w:val="24"/>
      <w:szCs w:val="24"/>
    </w:rPr>
  </w:style>
  <w:style w:type="paragraph" w:styleId="af9">
    <w:name w:val="Document Map"/>
    <w:basedOn w:val="a1"/>
    <w:link w:val="afa"/>
    <w:uiPriority w:val="99"/>
    <w:semiHidden/>
    <w:unhideWhenUsed/>
    <w:rsid w:val="00560AB5"/>
    <w:rPr>
      <w:rFonts w:ascii="Tahoma" w:hAnsi="Tahoma" w:cs="Tahoma"/>
      <w:sz w:val="16"/>
      <w:szCs w:val="16"/>
    </w:rPr>
  </w:style>
  <w:style w:type="character" w:customStyle="1" w:styleId="afa">
    <w:name w:val="Схема документа Знак"/>
    <w:basedOn w:val="a2"/>
    <w:link w:val="af9"/>
    <w:uiPriority w:val="99"/>
    <w:semiHidden/>
    <w:locked/>
    <w:rsid w:val="00560AB5"/>
    <w:rPr>
      <w:rFonts w:ascii="Tahoma" w:hAnsi="Tahoma" w:cs="Tahoma"/>
      <w:sz w:val="16"/>
      <w:szCs w:val="16"/>
    </w:rPr>
  </w:style>
  <w:style w:type="paragraph" w:styleId="afb">
    <w:name w:val="E-mail Signature"/>
    <w:basedOn w:val="a1"/>
    <w:link w:val="afc"/>
    <w:uiPriority w:val="99"/>
    <w:semiHidden/>
    <w:unhideWhenUsed/>
    <w:rsid w:val="00560AB5"/>
  </w:style>
  <w:style w:type="character" w:customStyle="1" w:styleId="afc">
    <w:name w:val="Электронная подпись Знак"/>
    <w:basedOn w:val="a2"/>
    <w:link w:val="afb"/>
    <w:uiPriority w:val="99"/>
    <w:semiHidden/>
    <w:locked/>
    <w:rsid w:val="00560AB5"/>
    <w:rPr>
      <w:rFonts w:ascii="Times New Roman" w:hAnsi="Times New Roman" w:cs="Times New Roman"/>
      <w:sz w:val="24"/>
      <w:szCs w:val="24"/>
    </w:rPr>
  </w:style>
  <w:style w:type="paragraph" w:styleId="afd">
    <w:name w:val="endnote text"/>
    <w:basedOn w:val="a1"/>
    <w:link w:val="afe"/>
    <w:uiPriority w:val="99"/>
    <w:semiHidden/>
    <w:unhideWhenUsed/>
    <w:rsid w:val="00560AB5"/>
    <w:rPr>
      <w:sz w:val="20"/>
      <w:szCs w:val="20"/>
    </w:rPr>
  </w:style>
  <w:style w:type="character" w:customStyle="1" w:styleId="afe">
    <w:name w:val="Текст концевой сноски Знак"/>
    <w:basedOn w:val="a2"/>
    <w:link w:val="afd"/>
    <w:uiPriority w:val="99"/>
    <w:semiHidden/>
    <w:locked/>
    <w:rsid w:val="00560AB5"/>
    <w:rPr>
      <w:rFonts w:ascii="Times New Roman" w:hAnsi="Times New Roman" w:cs="Times New Roman"/>
      <w:sz w:val="20"/>
      <w:szCs w:val="20"/>
    </w:rPr>
  </w:style>
  <w:style w:type="paragraph" w:styleId="aff">
    <w:name w:val="envelope address"/>
    <w:basedOn w:val="a1"/>
    <w:uiPriority w:val="99"/>
    <w:semiHidden/>
    <w:unhideWhenUsed/>
    <w:rsid w:val="00560AB5"/>
    <w:pPr>
      <w:framePr w:w="7920" w:h="1980" w:hRule="exact" w:hSpace="180" w:wrap="auto" w:hAnchor="page" w:xAlign="center" w:yAlign="bottom"/>
      <w:ind w:left="2880"/>
    </w:pPr>
    <w:rPr>
      <w:rFonts w:asciiTheme="majorHAnsi" w:eastAsiaTheme="majorEastAsia" w:hAnsiTheme="majorHAnsi"/>
    </w:rPr>
  </w:style>
  <w:style w:type="paragraph" w:styleId="29">
    <w:name w:val="envelope return"/>
    <w:basedOn w:val="a1"/>
    <w:uiPriority w:val="99"/>
    <w:semiHidden/>
    <w:unhideWhenUsed/>
    <w:rsid w:val="00560AB5"/>
    <w:rPr>
      <w:rFonts w:asciiTheme="majorHAnsi" w:eastAsiaTheme="majorEastAsia" w:hAnsiTheme="majorHAnsi"/>
      <w:sz w:val="20"/>
      <w:szCs w:val="20"/>
    </w:rPr>
  </w:style>
  <w:style w:type="paragraph" w:styleId="aff0">
    <w:name w:val="footer"/>
    <w:basedOn w:val="a1"/>
    <w:link w:val="aff1"/>
    <w:uiPriority w:val="99"/>
    <w:unhideWhenUsed/>
    <w:rsid w:val="00560AB5"/>
    <w:pPr>
      <w:tabs>
        <w:tab w:val="center" w:pos="4680"/>
        <w:tab w:val="right" w:pos="9360"/>
      </w:tabs>
    </w:pPr>
  </w:style>
  <w:style w:type="character" w:customStyle="1" w:styleId="aff1">
    <w:name w:val="Нижний колонтитул Знак"/>
    <w:basedOn w:val="a2"/>
    <w:link w:val="aff0"/>
    <w:uiPriority w:val="99"/>
    <w:locked/>
    <w:rsid w:val="00560AB5"/>
    <w:rPr>
      <w:rFonts w:ascii="Times New Roman" w:hAnsi="Times New Roman" w:cs="Times New Roman"/>
      <w:sz w:val="24"/>
      <w:szCs w:val="24"/>
    </w:rPr>
  </w:style>
  <w:style w:type="paragraph" w:styleId="aff2">
    <w:name w:val="footnote text"/>
    <w:basedOn w:val="a1"/>
    <w:link w:val="aff3"/>
    <w:uiPriority w:val="99"/>
    <w:semiHidden/>
    <w:unhideWhenUsed/>
    <w:rsid w:val="00560AB5"/>
    <w:rPr>
      <w:sz w:val="20"/>
      <w:szCs w:val="20"/>
    </w:rPr>
  </w:style>
  <w:style w:type="character" w:customStyle="1" w:styleId="aff3">
    <w:name w:val="Текст сноски Знак"/>
    <w:basedOn w:val="a2"/>
    <w:link w:val="aff2"/>
    <w:uiPriority w:val="99"/>
    <w:semiHidden/>
    <w:locked/>
    <w:rsid w:val="00560AB5"/>
    <w:rPr>
      <w:rFonts w:ascii="Times New Roman" w:hAnsi="Times New Roman" w:cs="Times New Roman"/>
      <w:sz w:val="20"/>
      <w:szCs w:val="20"/>
    </w:rPr>
  </w:style>
  <w:style w:type="paragraph" w:styleId="aff4">
    <w:name w:val="header"/>
    <w:basedOn w:val="a1"/>
    <w:link w:val="aff5"/>
    <w:uiPriority w:val="99"/>
    <w:unhideWhenUsed/>
    <w:rsid w:val="00560AB5"/>
    <w:pPr>
      <w:tabs>
        <w:tab w:val="center" w:pos="4680"/>
        <w:tab w:val="right" w:pos="9360"/>
      </w:tabs>
    </w:pPr>
  </w:style>
  <w:style w:type="character" w:customStyle="1" w:styleId="aff5">
    <w:name w:val="Верхний колонтитул Знак"/>
    <w:basedOn w:val="a2"/>
    <w:link w:val="aff4"/>
    <w:uiPriority w:val="99"/>
    <w:locked/>
    <w:rsid w:val="00560AB5"/>
    <w:rPr>
      <w:rFonts w:ascii="Times New Roman" w:hAnsi="Times New Roman" w:cs="Times New Roman"/>
      <w:sz w:val="24"/>
      <w:szCs w:val="24"/>
    </w:rPr>
  </w:style>
  <w:style w:type="paragraph" w:styleId="HTML">
    <w:name w:val="HTML Address"/>
    <w:basedOn w:val="a1"/>
    <w:link w:val="HTML0"/>
    <w:uiPriority w:val="99"/>
    <w:semiHidden/>
    <w:unhideWhenUsed/>
    <w:rsid w:val="00560AB5"/>
    <w:rPr>
      <w:i/>
      <w:iCs/>
    </w:rPr>
  </w:style>
  <w:style w:type="character" w:customStyle="1" w:styleId="HTML0">
    <w:name w:val="Адрес HTML Знак"/>
    <w:basedOn w:val="a2"/>
    <w:link w:val="HTML"/>
    <w:uiPriority w:val="99"/>
    <w:semiHidden/>
    <w:locked/>
    <w:rsid w:val="00560AB5"/>
    <w:rPr>
      <w:rFonts w:ascii="Times New Roman" w:hAnsi="Times New Roman" w:cs="Times New Roman"/>
      <w:i/>
      <w:iCs/>
      <w:sz w:val="24"/>
      <w:szCs w:val="24"/>
    </w:rPr>
  </w:style>
  <w:style w:type="paragraph" w:styleId="HTML1">
    <w:name w:val="HTML Preformatted"/>
    <w:basedOn w:val="a1"/>
    <w:link w:val="HTML2"/>
    <w:uiPriority w:val="99"/>
    <w:semiHidden/>
    <w:unhideWhenUsed/>
    <w:rsid w:val="00560AB5"/>
    <w:rPr>
      <w:rFonts w:ascii="Courier New" w:hAnsi="Courier New" w:cs="Courier New"/>
      <w:sz w:val="20"/>
      <w:szCs w:val="20"/>
    </w:rPr>
  </w:style>
  <w:style w:type="character" w:customStyle="1" w:styleId="HTML2">
    <w:name w:val="Стандартный HTML Знак"/>
    <w:basedOn w:val="a2"/>
    <w:link w:val="HTML1"/>
    <w:uiPriority w:val="99"/>
    <w:semiHidden/>
    <w:locked/>
    <w:rsid w:val="00560AB5"/>
    <w:rPr>
      <w:rFonts w:ascii="Courier New" w:hAnsi="Courier New" w:cs="Courier New"/>
      <w:sz w:val="20"/>
      <w:szCs w:val="20"/>
    </w:rPr>
  </w:style>
  <w:style w:type="paragraph" w:styleId="11">
    <w:name w:val="index 1"/>
    <w:basedOn w:val="a1"/>
    <w:next w:val="a1"/>
    <w:autoRedefine/>
    <w:uiPriority w:val="99"/>
    <w:semiHidden/>
    <w:unhideWhenUsed/>
    <w:rsid w:val="00560AB5"/>
    <w:pPr>
      <w:ind w:left="240" w:hanging="240"/>
    </w:pPr>
  </w:style>
  <w:style w:type="paragraph" w:styleId="2a">
    <w:name w:val="index 2"/>
    <w:basedOn w:val="a1"/>
    <w:next w:val="a1"/>
    <w:autoRedefine/>
    <w:uiPriority w:val="99"/>
    <w:semiHidden/>
    <w:unhideWhenUsed/>
    <w:rsid w:val="00560AB5"/>
    <w:pPr>
      <w:ind w:left="480" w:hanging="240"/>
    </w:pPr>
  </w:style>
  <w:style w:type="paragraph" w:styleId="37">
    <w:name w:val="index 3"/>
    <w:basedOn w:val="a1"/>
    <w:next w:val="a1"/>
    <w:autoRedefine/>
    <w:uiPriority w:val="99"/>
    <w:semiHidden/>
    <w:unhideWhenUsed/>
    <w:rsid w:val="00560AB5"/>
    <w:pPr>
      <w:ind w:left="720" w:hanging="240"/>
    </w:pPr>
  </w:style>
  <w:style w:type="paragraph" w:styleId="43">
    <w:name w:val="index 4"/>
    <w:basedOn w:val="a1"/>
    <w:next w:val="a1"/>
    <w:autoRedefine/>
    <w:uiPriority w:val="99"/>
    <w:semiHidden/>
    <w:unhideWhenUsed/>
    <w:rsid w:val="00560AB5"/>
    <w:pPr>
      <w:ind w:left="960" w:hanging="240"/>
    </w:pPr>
  </w:style>
  <w:style w:type="paragraph" w:styleId="53">
    <w:name w:val="index 5"/>
    <w:basedOn w:val="a1"/>
    <w:next w:val="a1"/>
    <w:autoRedefine/>
    <w:uiPriority w:val="99"/>
    <w:semiHidden/>
    <w:unhideWhenUsed/>
    <w:rsid w:val="00560AB5"/>
    <w:pPr>
      <w:ind w:left="1200" w:hanging="240"/>
    </w:pPr>
  </w:style>
  <w:style w:type="paragraph" w:styleId="61">
    <w:name w:val="index 6"/>
    <w:basedOn w:val="a1"/>
    <w:next w:val="a1"/>
    <w:autoRedefine/>
    <w:uiPriority w:val="99"/>
    <w:semiHidden/>
    <w:unhideWhenUsed/>
    <w:rsid w:val="00560AB5"/>
    <w:pPr>
      <w:ind w:left="1440" w:hanging="240"/>
    </w:pPr>
  </w:style>
  <w:style w:type="paragraph" w:styleId="71">
    <w:name w:val="index 7"/>
    <w:basedOn w:val="a1"/>
    <w:next w:val="a1"/>
    <w:autoRedefine/>
    <w:uiPriority w:val="99"/>
    <w:semiHidden/>
    <w:unhideWhenUsed/>
    <w:rsid w:val="00560AB5"/>
    <w:pPr>
      <w:ind w:left="1680" w:hanging="240"/>
    </w:pPr>
  </w:style>
  <w:style w:type="paragraph" w:styleId="81">
    <w:name w:val="index 8"/>
    <w:basedOn w:val="a1"/>
    <w:next w:val="a1"/>
    <w:autoRedefine/>
    <w:uiPriority w:val="99"/>
    <w:semiHidden/>
    <w:unhideWhenUsed/>
    <w:rsid w:val="00560AB5"/>
    <w:pPr>
      <w:ind w:left="1920" w:hanging="240"/>
    </w:pPr>
  </w:style>
  <w:style w:type="paragraph" w:styleId="91">
    <w:name w:val="index 9"/>
    <w:basedOn w:val="a1"/>
    <w:next w:val="a1"/>
    <w:autoRedefine/>
    <w:uiPriority w:val="99"/>
    <w:semiHidden/>
    <w:unhideWhenUsed/>
    <w:rsid w:val="00560AB5"/>
    <w:pPr>
      <w:ind w:left="2160" w:hanging="240"/>
    </w:pPr>
  </w:style>
  <w:style w:type="paragraph" w:styleId="aff6">
    <w:name w:val="index heading"/>
    <w:basedOn w:val="a1"/>
    <w:next w:val="11"/>
    <w:uiPriority w:val="99"/>
    <w:semiHidden/>
    <w:unhideWhenUsed/>
    <w:rsid w:val="00560AB5"/>
    <w:rPr>
      <w:rFonts w:asciiTheme="majorHAnsi" w:eastAsiaTheme="majorEastAsia" w:hAnsiTheme="majorHAnsi"/>
      <w:b/>
      <w:bCs/>
    </w:rPr>
  </w:style>
  <w:style w:type="paragraph" w:styleId="aff7">
    <w:name w:val="Intense Quote"/>
    <w:basedOn w:val="a1"/>
    <w:next w:val="a1"/>
    <w:link w:val="aff8"/>
    <w:uiPriority w:val="30"/>
    <w:rsid w:val="00560AB5"/>
    <w:pPr>
      <w:pBdr>
        <w:bottom w:val="single" w:sz="4" w:space="4" w:color="4F81BD" w:themeColor="accent1"/>
      </w:pBdr>
      <w:spacing w:before="200" w:after="280"/>
      <w:ind w:left="936" w:right="936"/>
    </w:pPr>
    <w:rPr>
      <w:b/>
      <w:bCs/>
      <w:i/>
      <w:iCs/>
      <w:color w:val="4F81BD" w:themeColor="accent1"/>
    </w:rPr>
  </w:style>
  <w:style w:type="character" w:customStyle="1" w:styleId="aff8">
    <w:name w:val="Выделенная цитата Знак"/>
    <w:basedOn w:val="a2"/>
    <w:link w:val="aff7"/>
    <w:uiPriority w:val="30"/>
    <w:locked/>
    <w:rsid w:val="00560AB5"/>
    <w:rPr>
      <w:rFonts w:ascii="Times New Roman" w:hAnsi="Times New Roman" w:cs="Times New Roman"/>
      <w:b/>
      <w:bCs/>
      <w:i/>
      <w:iCs/>
      <w:color w:val="4F81BD" w:themeColor="accent1"/>
      <w:sz w:val="24"/>
      <w:szCs w:val="24"/>
    </w:rPr>
  </w:style>
  <w:style w:type="paragraph" w:styleId="aff9">
    <w:name w:val="List"/>
    <w:basedOn w:val="a1"/>
    <w:uiPriority w:val="99"/>
    <w:semiHidden/>
    <w:unhideWhenUsed/>
    <w:rsid w:val="00560AB5"/>
    <w:pPr>
      <w:ind w:left="360" w:hanging="360"/>
      <w:contextualSpacing/>
    </w:pPr>
  </w:style>
  <w:style w:type="paragraph" w:styleId="2b">
    <w:name w:val="List 2"/>
    <w:basedOn w:val="a1"/>
    <w:uiPriority w:val="99"/>
    <w:semiHidden/>
    <w:unhideWhenUsed/>
    <w:rsid w:val="00560AB5"/>
    <w:pPr>
      <w:ind w:left="720" w:hanging="360"/>
      <w:contextualSpacing/>
    </w:pPr>
  </w:style>
  <w:style w:type="paragraph" w:styleId="38">
    <w:name w:val="List 3"/>
    <w:basedOn w:val="a1"/>
    <w:uiPriority w:val="99"/>
    <w:semiHidden/>
    <w:unhideWhenUsed/>
    <w:rsid w:val="00560AB5"/>
    <w:pPr>
      <w:ind w:left="1080" w:hanging="360"/>
      <w:contextualSpacing/>
    </w:pPr>
  </w:style>
  <w:style w:type="paragraph" w:styleId="44">
    <w:name w:val="List 4"/>
    <w:basedOn w:val="a1"/>
    <w:uiPriority w:val="99"/>
    <w:semiHidden/>
    <w:unhideWhenUsed/>
    <w:rsid w:val="00560AB5"/>
    <w:pPr>
      <w:ind w:left="1440" w:hanging="360"/>
      <w:contextualSpacing/>
    </w:pPr>
  </w:style>
  <w:style w:type="paragraph" w:styleId="54">
    <w:name w:val="List 5"/>
    <w:basedOn w:val="a1"/>
    <w:uiPriority w:val="99"/>
    <w:semiHidden/>
    <w:unhideWhenUsed/>
    <w:rsid w:val="00560AB5"/>
    <w:pPr>
      <w:ind w:left="1800" w:hanging="360"/>
      <w:contextualSpacing/>
    </w:pPr>
  </w:style>
  <w:style w:type="paragraph" w:styleId="a0">
    <w:name w:val="List Bullet"/>
    <w:basedOn w:val="a1"/>
    <w:uiPriority w:val="99"/>
    <w:semiHidden/>
    <w:unhideWhenUsed/>
    <w:rsid w:val="00560AB5"/>
    <w:pPr>
      <w:numPr>
        <w:numId w:val="1"/>
      </w:numPr>
      <w:contextualSpacing/>
    </w:pPr>
  </w:style>
  <w:style w:type="paragraph" w:styleId="20">
    <w:name w:val="List Bullet 2"/>
    <w:basedOn w:val="a1"/>
    <w:uiPriority w:val="99"/>
    <w:semiHidden/>
    <w:unhideWhenUsed/>
    <w:rsid w:val="00560AB5"/>
    <w:pPr>
      <w:numPr>
        <w:numId w:val="2"/>
      </w:numPr>
      <w:contextualSpacing/>
    </w:pPr>
  </w:style>
  <w:style w:type="paragraph" w:styleId="30">
    <w:name w:val="List Bullet 3"/>
    <w:basedOn w:val="a1"/>
    <w:uiPriority w:val="99"/>
    <w:semiHidden/>
    <w:unhideWhenUsed/>
    <w:rsid w:val="00560AB5"/>
    <w:pPr>
      <w:numPr>
        <w:numId w:val="3"/>
      </w:numPr>
      <w:contextualSpacing/>
    </w:pPr>
  </w:style>
  <w:style w:type="paragraph" w:styleId="40">
    <w:name w:val="List Bullet 4"/>
    <w:basedOn w:val="a1"/>
    <w:uiPriority w:val="99"/>
    <w:semiHidden/>
    <w:unhideWhenUsed/>
    <w:rsid w:val="00560AB5"/>
    <w:pPr>
      <w:numPr>
        <w:numId w:val="4"/>
      </w:numPr>
      <w:contextualSpacing/>
    </w:pPr>
  </w:style>
  <w:style w:type="paragraph" w:styleId="50">
    <w:name w:val="List Bullet 5"/>
    <w:basedOn w:val="a1"/>
    <w:uiPriority w:val="99"/>
    <w:semiHidden/>
    <w:unhideWhenUsed/>
    <w:rsid w:val="00560AB5"/>
    <w:pPr>
      <w:numPr>
        <w:numId w:val="5"/>
      </w:numPr>
      <w:contextualSpacing/>
    </w:pPr>
  </w:style>
  <w:style w:type="paragraph" w:styleId="affa">
    <w:name w:val="List Continue"/>
    <w:basedOn w:val="a1"/>
    <w:uiPriority w:val="99"/>
    <w:semiHidden/>
    <w:unhideWhenUsed/>
    <w:rsid w:val="00560AB5"/>
    <w:pPr>
      <w:spacing w:after="120"/>
      <w:ind w:left="360"/>
      <w:contextualSpacing/>
    </w:pPr>
  </w:style>
  <w:style w:type="paragraph" w:styleId="2c">
    <w:name w:val="List Continue 2"/>
    <w:basedOn w:val="a1"/>
    <w:uiPriority w:val="99"/>
    <w:semiHidden/>
    <w:unhideWhenUsed/>
    <w:rsid w:val="00560AB5"/>
    <w:pPr>
      <w:spacing w:after="120"/>
      <w:ind w:left="720"/>
      <w:contextualSpacing/>
    </w:pPr>
  </w:style>
  <w:style w:type="paragraph" w:styleId="39">
    <w:name w:val="List Continue 3"/>
    <w:basedOn w:val="a1"/>
    <w:uiPriority w:val="99"/>
    <w:semiHidden/>
    <w:unhideWhenUsed/>
    <w:rsid w:val="00560AB5"/>
    <w:pPr>
      <w:spacing w:after="120"/>
      <w:ind w:left="1080"/>
      <w:contextualSpacing/>
    </w:pPr>
  </w:style>
  <w:style w:type="paragraph" w:styleId="45">
    <w:name w:val="List Continue 4"/>
    <w:basedOn w:val="a1"/>
    <w:uiPriority w:val="99"/>
    <w:semiHidden/>
    <w:unhideWhenUsed/>
    <w:rsid w:val="00560AB5"/>
    <w:pPr>
      <w:spacing w:after="120"/>
      <w:ind w:left="1440"/>
      <w:contextualSpacing/>
    </w:pPr>
  </w:style>
  <w:style w:type="paragraph" w:styleId="55">
    <w:name w:val="List Continue 5"/>
    <w:basedOn w:val="a1"/>
    <w:uiPriority w:val="99"/>
    <w:semiHidden/>
    <w:unhideWhenUsed/>
    <w:rsid w:val="00560AB5"/>
    <w:pPr>
      <w:spacing w:after="120"/>
      <w:ind w:left="1800"/>
      <w:contextualSpacing/>
    </w:pPr>
  </w:style>
  <w:style w:type="paragraph" w:styleId="a">
    <w:name w:val="List Number"/>
    <w:basedOn w:val="a1"/>
    <w:uiPriority w:val="99"/>
    <w:semiHidden/>
    <w:unhideWhenUsed/>
    <w:rsid w:val="00560AB5"/>
    <w:pPr>
      <w:numPr>
        <w:numId w:val="6"/>
      </w:numPr>
      <w:contextualSpacing/>
    </w:pPr>
  </w:style>
  <w:style w:type="paragraph" w:styleId="2">
    <w:name w:val="List Number 2"/>
    <w:basedOn w:val="a1"/>
    <w:uiPriority w:val="99"/>
    <w:semiHidden/>
    <w:unhideWhenUsed/>
    <w:rsid w:val="00560AB5"/>
    <w:pPr>
      <w:numPr>
        <w:numId w:val="7"/>
      </w:numPr>
      <w:contextualSpacing/>
    </w:pPr>
  </w:style>
  <w:style w:type="paragraph" w:styleId="3">
    <w:name w:val="List Number 3"/>
    <w:basedOn w:val="a1"/>
    <w:uiPriority w:val="99"/>
    <w:semiHidden/>
    <w:unhideWhenUsed/>
    <w:rsid w:val="00560AB5"/>
    <w:pPr>
      <w:numPr>
        <w:numId w:val="8"/>
      </w:numPr>
      <w:contextualSpacing/>
    </w:pPr>
  </w:style>
  <w:style w:type="paragraph" w:styleId="4">
    <w:name w:val="List Number 4"/>
    <w:basedOn w:val="a1"/>
    <w:uiPriority w:val="99"/>
    <w:semiHidden/>
    <w:unhideWhenUsed/>
    <w:rsid w:val="00560AB5"/>
    <w:pPr>
      <w:numPr>
        <w:numId w:val="9"/>
      </w:numPr>
      <w:contextualSpacing/>
    </w:pPr>
  </w:style>
  <w:style w:type="paragraph" w:styleId="5">
    <w:name w:val="List Number 5"/>
    <w:basedOn w:val="a1"/>
    <w:uiPriority w:val="99"/>
    <w:semiHidden/>
    <w:unhideWhenUsed/>
    <w:rsid w:val="00560AB5"/>
    <w:pPr>
      <w:numPr>
        <w:numId w:val="10"/>
      </w:numPr>
      <w:contextualSpacing/>
    </w:pPr>
  </w:style>
  <w:style w:type="paragraph" w:styleId="affb">
    <w:name w:val="macro"/>
    <w:link w:val="affc"/>
    <w:uiPriority w:val="99"/>
    <w:semiHidden/>
    <w:unhideWhenUsed/>
    <w:rsid w:val="00560AB5"/>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Courier New" w:hAnsi="Courier New" w:cs="Courier New"/>
      <w:sz w:val="20"/>
      <w:szCs w:val="20"/>
    </w:rPr>
  </w:style>
  <w:style w:type="character" w:customStyle="1" w:styleId="affc">
    <w:name w:val="Текст макроса Знак"/>
    <w:basedOn w:val="a2"/>
    <w:link w:val="affb"/>
    <w:uiPriority w:val="99"/>
    <w:semiHidden/>
    <w:locked/>
    <w:rsid w:val="00560AB5"/>
    <w:rPr>
      <w:rFonts w:ascii="Courier New" w:hAnsi="Courier New" w:cs="Courier New"/>
      <w:sz w:val="20"/>
      <w:szCs w:val="20"/>
    </w:rPr>
  </w:style>
  <w:style w:type="paragraph" w:styleId="affd">
    <w:name w:val="Message Header"/>
    <w:basedOn w:val="a1"/>
    <w:link w:val="affe"/>
    <w:uiPriority w:val="99"/>
    <w:semiHidden/>
    <w:unhideWhenUsed/>
    <w:rsid w:val="00560AB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rPr>
  </w:style>
  <w:style w:type="character" w:customStyle="1" w:styleId="affe">
    <w:name w:val="Шапка Знак"/>
    <w:basedOn w:val="a2"/>
    <w:link w:val="affd"/>
    <w:uiPriority w:val="99"/>
    <w:semiHidden/>
    <w:locked/>
    <w:rsid w:val="00560AB5"/>
    <w:rPr>
      <w:rFonts w:asciiTheme="majorHAnsi" w:eastAsiaTheme="majorEastAsia" w:hAnsiTheme="majorHAnsi" w:cs="Times New Roman"/>
      <w:sz w:val="24"/>
      <w:szCs w:val="24"/>
      <w:shd w:val="pct20" w:color="auto" w:fill="auto"/>
    </w:rPr>
  </w:style>
  <w:style w:type="paragraph" w:styleId="afff">
    <w:name w:val="No Spacing"/>
    <w:uiPriority w:val="1"/>
    <w:rsid w:val="00560AB5"/>
    <w:pPr>
      <w:widowControl w:val="0"/>
      <w:autoSpaceDE w:val="0"/>
      <w:autoSpaceDN w:val="0"/>
      <w:adjustRightInd w:val="0"/>
      <w:spacing w:after="0" w:line="240" w:lineRule="auto"/>
    </w:pPr>
    <w:rPr>
      <w:rFonts w:ascii="Times New Roman" w:hAnsi="Times New Roman"/>
      <w:sz w:val="24"/>
      <w:szCs w:val="24"/>
    </w:rPr>
  </w:style>
  <w:style w:type="paragraph" w:styleId="afff0">
    <w:name w:val="Normal (Web)"/>
    <w:basedOn w:val="a1"/>
    <w:uiPriority w:val="99"/>
    <w:semiHidden/>
    <w:unhideWhenUsed/>
    <w:rsid w:val="00560AB5"/>
  </w:style>
  <w:style w:type="paragraph" w:styleId="afff1">
    <w:name w:val="Normal Indent"/>
    <w:basedOn w:val="a1"/>
    <w:uiPriority w:val="99"/>
    <w:semiHidden/>
    <w:unhideWhenUsed/>
    <w:rsid w:val="00560AB5"/>
    <w:pPr>
      <w:ind w:left="720"/>
    </w:pPr>
  </w:style>
  <w:style w:type="paragraph" w:styleId="afff2">
    <w:name w:val="Note Heading"/>
    <w:basedOn w:val="a1"/>
    <w:next w:val="a1"/>
    <w:link w:val="afff3"/>
    <w:uiPriority w:val="99"/>
    <w:semiHidden/>
    <w:unhideWhenUsed/>
    <w:rsid w:val="00560AB5"/>
  </w:style>
  <w:style w:type="character" w:customStyle="1" w:styleId="afff3">
    <w:name w:val="Заголовок записки Знак"/>
    <w:basedOn w:val="a2"/>
    <w:link w:val="afff2"/>
    <w:uiPriority w:val="99"/>
    <w:semiHidden/>
    <w:locked/>
    <w:rsid w:val="00560AB5"/>
    <w:rPr>
      <w:rFonts w:ascii="Times New Roman" w:hAnsi="Times New Roman" w:cs="Times New Roman"/>
      <w:sz w:val="24"/>
      <w:szCs w:val="24"/>
    </w:rPr>
  </w:style>
  <w:style w:type="paragraph" w:styleId="afff4">
    <w:name w:val="Plain Text"/>
    <w:basedOn w:val="a1"/>
    <w:link w:val="afff5"/>
    <w:uiPriority w:val="99"/>
    <w:semiHidden/>
    <w:unhideWhenUsed/>
    <w:rsid w:val="00560AB5"/>
    <w:rPr>
      <w:rFonts w:ascii="Courier New" w:hAnsi="Courier New" w:cs="Courier New"/>
      <w:sz w:val="20"/>
      <w:szCs w:val="20"/>
    </w:rPr>
  </w:style>
  <w:style w:type="character" w:customStyle="1" w:styleId="afff5">
    <w:name w:val="Текст Знак"/>
    <w:basedOn w:val="a2"/>
    <w:link w:val="afff4"/>
    <w:uiPriority w:val="99"/>
    <w:semiHidden/>
    <w:locked/>
    <w:rsid w:val="00560AB5"/>
    <w:rPr>
      <w:rFonts w:ascii="Courier New" w:hAnsi="Courier New" w:cs="Courier New"/>
      <w:sz w:val="20"/>
      <w:szCs w:val="20"/>
    </w:rPr>
  </w:style>
  <w:style w:type="paragraph" w:styleId="2d">
    <w:name w:val="Quote"/>
    <w:basedOn w:val="a1"/>
    <w:next w:val="a1"/>
    <w:link w:val="2e"/>
    <w:uiPriority w:val="29"/>
    <w:rsid w:val="00560AB5"/>
    <w:rPr>
      <w:i/>
      <w:iCs/>
      <w:color w:val="000000" w:themeColor="text1"/>
    </w:rPr>
  </w:style>
  <w:style w:type="character" w:customStyle="1" w:styleId="2e">
    <w:name w:val="Цитата 2 Знак"/>
    <w:basedOn w:val="a2"/>
    <w:link w:val="2d"/>
    <w:uiPriority w:val="29"/>
    <w:locked/>
    <w:rsid w:val="00560AB5"/>
    <w:rPr>
      <w:rFonts w:ascii="Times New Roman" w:hAnsi="Times New Roman" w:cs="Times New Roman"/>
      <w:i/>
      <w:iCs/>
      <w:color w:val="000000" w:themeColor="text1"/>
      <w:sz w:val="24"/>
      <w:szCs w:val="24"/>
    </w:rPr>
  </w:style>
  <w:style w:type="paragraph" w:styleId="afff6">
    <w:name w:val="Salutation"/>
    <w:basedOn w:val="a1"/>
    <w:next w:val="a1"/>
    <w:link w:val="afff7"/>
    <w:uiPriority w:val="99"/>
    <w:semiHidden/>
    <w:unhideWhenUsed/>
    <w:rsid w:val="00560AB5"/>
  </w:style>
  <w:style w:type="character" w:customStyle="1" w:styleId="afff7">
    <w:name w:val="Приветствие Знак"/>
    <w:basedOn w:val="a2"/>
    <w:link w:val="afff6"/>
    <w:uiPriority w:val="99"/>
    <w:semiHidden/>
    <w:locked/>
    <w:rsid w:val="00560AB5"/>
    <w:rPr>
      <w:rFonts w:ascii="Times New Roman" w:hAnsi="Times New Roman" w:cs="Times New Roman"/>
      <w:sz w:val="24"/>
      <w:szCs w:val="24"/>
    </w:rPr>
  </w:style>
  <w:style w:type="paragraph" w:styleId="afff8">
    <w:name w:val="Signature"/>
    <w:basedOn w:val="a1"/>
    <w:link w:val="afff9"/>
    <w:uiPriority w:val="99"/>
    <w:semiHidden/>
    <w:unhideWhenUsed/>
    <w:rsid w:val="00560AB5"/>
    <w:pPr>
      <w:ind w:left="4320"/>
    </w:pPr>
  </w:style>
  <w:style w:type="character" w:customStyle="1" w:styleId="afff9">
    <w:name w:val="Подпись Знак"/>
    <w:basedOn w:val="a2"/>
    <w:link w:val="afff8"/>
    <w:uiPriority w:val="99"/>
    <w:semiHidden/>
    <w:locked/>
    <w:rsid w:val="00560AB5"/>
    <w:rPr>
      <w:rFonts w:ascii="Times New Roman" w:hAnsi="Times New Roman" w:cs="Times New Roman"/>
      <w:sz w:val="24"/>
      <w:szCs w:val="24"/>
    </w:rPr>
  </w:style>
  <w:style w:type="paragraph" w:styleId="afffa">
    <w:name w:val="Subtitle"/>
    <w:basedOn w:val="a1"/>
    <w:next w:val="a1"/>
    <w:link w:val="afffb"/>
    <w:uiPriority w:val="11"/>
    <w:rsid w:val="00560AB5"/>
    <w:pPr>
      <w:spacing w:after="60"/>
      <w:jc w:val="center"/>
      <w:outlineLvl w:val="1"/>
    </w:pPr>
    <w:rPr>
      <w:rFonts w:asciiTheme="majorHAnsi" w:eastAsiaTheme="majorEastAsia" w:hAnsiTheme="majorHAnsi"/>
    </w:rPr>
  </w:style>
  <w:style w:type="character" w:customStyle="1" w:styleId="afffb">
    <w:name w:val="Подзаголовок Знак"/>
    <w:basedOn w:val="a2"/>
    <w:link w:val="afffa"/>
    <w:uiPriority w:val="11"/>
    <w:locked/>
    <w:rsid w:val="00560AB5"/>
    <w:rPr>
      <w:rFonts w:asciiTheme="majorHAnsi" w:eastAsiaTheme="majorEastAsia" w:hAnsiTheme="majorHAnsi" w:cs="Times New Roman"/>
      <w:sz w:val="24"/>
      <w:szCs w:val="24"/>
    </w:rPr>
  </w:style>
  <w:style w:type="paragraph" w:styleId="afffc">
    <w:name w:val="table of authorities"/>
    <w:basedOn w:val="a1"/>
    <w:next w:val="a1"/>
    <w:uiPriority w:val="99"/>
    <w:semiHidden/>
    <w:unhideWhenUsed/>
    <w:rsid w:val="00560AB5"/>
    <w:pPr>
      <w:ind w:left="240" w:hanging="240"/>
    </w:pPr>
  </w:style>
  <w:style w:type="paragraph" w:styleId="afffd">
    <w:name w:val="table of figures"/>
    <w:basedOn w:val="a1"/>
    <w:next w:val="a1"/>
    <w:uiPriority w:val="99"/>
    <w:semiHidden/>
    <w:unhideWhenUsed/>
    <w:rsid w:val="00560AB5"/>
  </w:style>
  <w:style w:type="paragraph" w:styleId="afffe">
    <w:name w:val="Title"/>
    <w:basedOn w:val="a1"/>
    <w:next w:val="a1"/>
    <w:link w:val="affff"/>
    <w:qFormat/>
    <w:rsid w:val="00560AB5"/>
    <w:pPr>
      <w:spacing w:before="240" w:after="60"/>
      <w:jc w:val="center"/>
      <w:outlineLvl w:val="0"/>
    </w:pPr>
    <w:rPr>
      <w:rFonts w:asciiTheme="majorHAnsi" w:eastAsiaTheme="majorEastAsia" w:hAnsiTheme="majorHAnsi"/>
      <w:b/>
      <w:bCs/>
      <w:kern w:val="28"/>
      <w:sz w:val="32"/>
      <w:szCs w:val="32"/>
    </w:rPr>
  </w:style>
  <w:style w:type="character" w:customStyle="1" w:styleId="affff">
    <w:name w:val="Заголовок Знак"/>
    <w:basedOn w:val="a2"/>
    <w:link w:val="afffe"/>
    <w:locked/>
    <w:rsid w:val="00560AB5"/>
    <w:rPr>
      <w:rFonts w:asciiTheme="majorHAnsi" w:eastAsiaTheme="majorEastAsia" w:hAnsiTheme="majorHAnsi" w:cs="Times New Roman"/>
      <w:b/>
      <w:bCs/>
      <w:kern w:val="28"/>
      <w:sz w:val="32"/>
      <w:szCs w:val="32"/>
    </w:rPr>
  </w:style>
  <w:style w:type="paragraph" w:styleId="affff0">
    <w:name w:val="toa heading"/>
    <w:basedOn w:val="a1"/>
    <w:next w:val="a1"/>
    <w:uiPriority w:val="99"/>
    <w:semiHidden/>
    <w:unhideWhenUsed/>
    <w:rsid w:val="00560AB5"/>
    <w:pPr>
      <w:spacing w:before="120"/>
    </w:pPr>
    <w:rPr>
      <w:rFonts w:asciiTheme="majorHAnsi" w:eastAsiaTheme="majorEastAsia" w:hAnsiTheme="majorHAnsi"/>
      <w:b/>
      <w:bCs/>
    </w:rPr>
  </w:style>
  <w:style w:type="paragraph" w:styleId="12">
    <w:name w:val="toc 1"/>
    <w:basedOn w:val="a1"/>
    <w:next w:val="a1"/>
    <w:autoRedefine/>
    <w:uiPriority w:val="39"/>
    <w:semiHidden/>
    <w:unhideWhenUsed/>
    <w:rsid w:val="00560AB5"/>
  </w:style>
  <w:style w:type="paragraph" w:styleId="2f">
    <w:name w:val="toc 2"/>
    <w:basedOn w:val="a1"/>
    <w:next w:val="a1"/>
    <w:autoRedefine/>
    <w:uiPriority w:val="39"/>
    <w:semiHidden/>
    <w:unhideWhenUsed/>
    <w:rsid w:val="00560AB5"/>
    <w:pPr>
      <w:ind w:left="240"/>
    </w:pPr>
  </w:style>
  <w:style w:type="paragraph" w:styleId="3a">
    <w:name w:val="toc 3"/>
    <w:basedOn w:val="a1"/>
    <w:next w:val="a1"/>
    <w:autoRedefine/>
    <w:uiPriority w:val="39"/>
    <w:semiHidden/>
    <w:unhideWhenUsed/>
    <w:rsid w:val="00560AB5"/>
    <w:pPr>
      <w:ind w:left="480"/>
    </w:pPr>
  </w:style>
  <w:style w:type="paragraph" w:styleId="46">
    <w:name w:val="toc 4"/>
    <w:basedOn w:val="a1"/>
    <w:next w:val="a1"/>
    <w:autoRedefine/>
    <w:uiPriority w:val="39"/>
    <w:semiHidden/>
    <w:unhideWhenUsed/>
    <w:rsid w:val="00560AB5"/>
    <w:pPr>
      <w:ind w:left="720"/>
    </w:pPr>
  </w:style>
  <w:style w:type="paragraph" w:styleId="56">
    <w:name w:val="toc 5"/>
    <w:basedOn w:val="a1"/>
    <w:next w:val="a1"/>
    <w:autoRedefine/>
    <w:uiPriority w:val="39"/>
    <w:semiHidden/>
    <w:unhideWhenUsed/>
    <w:rsid w:val="00560AB5"/>
    <w:pPr>
      <w:ind w:left="960"/>
    </w:pPr>
  </w:style>
  <w:style w:type="paragraph" w:styleId="62">
    <w:name w:val="toc 6"/>
    <w:basedOn w:val="a1"/>
    <w:next w:val="a1"/>
    <w:autoRedefine/>
    <w:uiPriority w:val="39"/>
    <w:semiHidden/>
    <w:unhideWhenUsed/>
    <w:rsid w:val="00560AB5"/>
    <w:pPr>
      <w:ind w:left="1200"/>
    </w:pPr>
  </w:style>
  <w:style w:type="paragraph" w:styleId="72">
    <w:name w:val="toc 7"/>
    <w:basedOn w:val="a1"/>
    <w:next w:val="a1"/>
    <w:autoRedefine/>
    <w:uiPriority w:val="39"/>
    <w:semiHidden/>
    <w:unhideWhenUsed/>
    <w:rsid w:val="00560AB5"/>
    <w:pPr>
      <w:ind w:left="1440"/>
    </w:pPr>
  </w:style>
  <w:style w:type="paragraph" w:styleId="82">
    <w:name w:val="toc 8"/>
    <w:basedOn w:val="a1"/>
    <w:next w:val="a1"/>
    <w:autoRedefine/>
    <w:uiPriority w:val="39"/>
    <w:semiHidden/>
    <w:unhideWhenUsed/>
    <w:rsid w:val="00560AB5"/>
    <w:pPr>
      <w:ind w:left="1680"/>
    </w:pPr>
  </w:style>
  <w:style w:type="paragraph" w:styleId="92">
    <w:name w:val="toc 9"/>
    <w:basedOn w:val="a1"/>
    <w:next w:val="a1"/>
    <w:autoRedefine/>
    <w:uiPriority w:val="39"/>
    <w:semiHidden/>
    <w:unhideWhenUsed/>
    <w:rsid w:val="00560AB5"/>
    <w:pPr>
      <w:ind w:left="1920"/>
    </w:pPr>
  </w:style>
  <w:style w:type="paragraph" w:styleId="affff1">
    <w:name w:val="TOC Heading"/>
    <w:basedOn w:val="1"/>
    <w:next w:val="a1"/>
    <w:uiPriority w:val="39"/>
    <w:semiHidden/>
    <w:unhideWhenUsed/>
    <w:qFormat/>
    <w:rsid w:val="00560AB5"/>
    <w:pPr>
      <w:outlineLvl w:val="9"/>
    </w:pPr>
  </w:style>
  <w:style w:type="paragraph" w:customStyle="1" w:styleId="Paragraph">
    <w:name w:val="Paragraph"/>
    <w:basedOn w:val="a1"/>
    <w:link w:val="ParagraphChar"/>
    <w:uiPriority w:val="1"/>
    <w:qFormat/>
    <w:rsid w:val="008F0CA8"/>
    <w:pPr>
      <w:kinsoku w:val="0"/>
      <w:overflowPunct w:val="0"/>
      <w:spacing w:before="120" w:after="120" w:line="200" w:lineRule="exact"/>
      <w:ind w:left="90" w:right="90"/>
      <w:jc w:val="both"/>
    </w:pPr>
    <w:rPr>
      <w:rFonts w:ascii="Verdana" w:hAnsi="Verdana" w:cs="Calibri"/>
      <w:color w:val="646E71"/>
      <w:sz w:val="22"/>
    </w:rPr>
  </w:style>
  <w:style w:type="paragraph" w:customStyle="1" w:styleId="HeadingOne">
    <w:name w:val="Heading One"/>
    <w:basedOn w:val="a1"/>
    <w:link w:val="HeadingOneChar"/>
    <w:uiPriority w:val="1"/>
    <w:qFormat/>
    <w:rsid w:val="008F0CA8"/>
    <w:pPr>
      <w:spacing w:after="120"/>
      <w:ind w:left="90"/>
    </w:pPr>
    <w:rPr>
      <w:rFonts w:ascii="Verdana" w:hAnsi="Verdana" w:cs="Calibri"/>
      <w:b/>
      <w:color w:val="646E71"/>
      <w:sz w:val="28"/>
    </w:rPr>
  </w:style>
  <w:style w:type="character" w:customStyle="1" w:styleId="ParagraphChar">
    <w:name w:val="Paragraph Char"/>
    <w:basedOn w:val="a2"/>
    <w:link w:val="Paragraph"/>
    <w:uiPriority w:val="1"/>
    <w:rsid w:val="008F0CA8"/>
    <w:rPr>
      <w:rFonts w:ascii="Verdana" w:hAnsi="Verdana" w:cs="Calibri"/>
      <w:color w:val="646E71"/>
      <w:szCs w:val="24"/>
    </w:rPr>
  </w:style>
  <w:style w:type="paragraph" w:customStyle="1" w:styleId="MainHeading">
    <w:name w:val="Main Heading"/>
    <w:basedOn w:val="a1"/>
    <w:link w:val="MainHeadingChar"/>
    <w:uiPriority w:val="1"/>
    <w:qFormat/>
    <w:rsid w:val="008F0CA8"/>
    <w:pPr>
      <w:spacing w:after="120"/>
      <w:ind w:left="90"/>
    </w:pPr>
    <w:rPr>
      <w:rFonts w:ascii="Verdana" w:hAnsi="Verdana" w:cs="Calibri"/>
      <w:color w:val="646E71"/>
      <w:sz w:val="38"/>
      <w:szCs w:val="38"/>
    </w:rPr>
  </w:style>
  <w:style w:type="character" w:customStyle="1" w:styleId="HeadingOneChar">
    <w:name w:val="Heading One Char"/>
    <w:basedOn w:val="a2"/>
    <w:link w:val="HeadingOne"/>
    <w:uiPriority w:val="1"/>
    <w:rsid w:val="008F0CA8"/>
    <w:rPr>
      <w:rFonts w:ascii="Verdana" w:hAnsi="Verdana" w:cs="Calibri"/>
      <w:b/>
      <w:color w:val="646E71"/>
      <w:sz w:val="28"/>
      <w:szCs w:val="24"/>
    </w:rPr>
  </w:style>
  <w:style w:type="paragraph" w:customStyle="1" w:styleId="TableFont">
    <w:name w:val="Table Font"/>
    <w:basedOn w:val="Paragraph"/>
    <w:link w:val="TableFontChar"/>
    <w:uiPriority w:val="1"/>
    <w:qFormat/>
    <w:rsid w:val="008F0CA8"/>
    <w:pPr>
      <w:spacing w:before="0" w:after="0"/>
      <w:ind w:left="91" w:right="91"/>
    </w:pPr>
  </w:style>
  <w:style w:type="character" w:customStyle="1" w:styleId="MainHeadingChar">
    <w:name w:val="Main Heading Char"/>
    <w:basedOn w:val="a2"/>
    <w:link w:val="MainHeading"/>
    <w:uiPriority w:val="1"/>
    <w:rsid w:val="008F0CA8"/>
    <w:rPr>
      <w:rFonts w:ascii="Verdana" w:hAnsi="Verdana" w:cs="Calibri"/>
      <w:color w:val="646E71"/>
      <w:sz w:val="38"/>
      <w:szCs w:val="38"/>
    </w:rPr>
  </w:style>
  <w:style w:type="character" w:styleId="affff2">
    <w:name w:val="Intense Reference"/>
    <w:basedOn w:val="a2"/>
    <w:uiPriority w:val="32"/>
    <w:rsid w:val="008F0CA8"/>
    <w:rPr>
      <w:b/>
      <w:bCs/>
      <w:smallCaps/>
      <w:color w:val="C0504D" w:themeColor="accent2"/>
      <w:spacing w:val="5"/>
      <w:u w:val="single"/>
    </w:rPr>
  </w:style>
  <w:style w:type="character" w:customStyle="1" w:styleId="TableFontChar">
    <w:name w:val="Table Font Char"/>
    <w:basedOn w:val="ParagraphChar"/>
    <w:link w:val="TableFont"/>
    <w:uiPriority w:val="1"/>
    <w:rsid w:val="008F0CA8"/>
    <w:rPr>
      <w:rFonts w:ascii="Verdana" w:hAnsi="Verdana" w:cs="Calibri"/>
      <w:color w:val="646E71"/>
      <w:szCs w:val="24"/>
    </w:rPr>
  </w:style>
  <w:style w:type="paragraph" w:customStyle="1" w:styleId="Bullet">
    <w:name w:val="Bullet"/>
    <w:basedOn w:val="Paragraph"/>
    <w:link w:val="BulletChar"/>
    <w:uiPriority w:val="1"/>
    <w:qFormat/>
    <w:rsid w:val="004F7912"/>
    <w:pPr>
      <w:numPr>
        <w:numId w:val="11"/>
      </w:numPr>
      <w:ind w:left="567"/>
      <w:jc w:val="left"/>
    </w:pPr>
  </w:style>
  <w:style w:type="character" w:customStyle="1" w:styleId="BulletChar">
    <w:name w:val="Bullet Char"/>
    <w:basedOn w:val="ParagraphChar"/>
    <w:link w:val="Bullet"/>
    <w:uiPriority w:val="1"/>
    <w:rsid w:val="004F7912"/>
    <w:rPr>
      <w:rFonts w:ascii="Verdana" w:hAnsi="Verdana" w:cs="Calibri"/>
      <w:color w:val="646E71"/>
      <w:szCs w:val="24"/>
    </w:rPr>
  </w:style>
  <w:style w:type="table" w:styleId="affff3">
    <w:name w:val="Table Grid"/>
    <w:basedOn w:val="a3"/>
    <w:uiPriority w:val="59"/>
    <w:rsid w:val="003A2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386</Words>
  <Characters>2205</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Private Course Request Form</vt:lpstr>
      <vt:lpstr/>
      <vt:lpstr>excavating Near gas lines</vt:lpstr>
      <vt:lpstr/>
    </vt:vector>
  </TitlesOfParts>
  <Company>Hewlett-Packard Company</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Private Course Request Form</dc:title>
  <dc:creator>Michelle Beauregard</dc:creator>
  <cp:lastModifiedBy>Александр Григорьев</cp:lastModifiedBy>
  <cp:revision>3</cp:revision>
  <cp:lastPrinted>2014-10-27T17:12:00Z</cp:lastPrinted>
  <dcterms:created xsi:type="dcterms:W3CDTF">2021-08-25T07:08:00Z</dcterms:created>
  <dcterms:modified xsi:type="dcterms:W3CDTF">2021-08-25T07:08:00Z</dcterms:modified>
</cp:coreProperties>
</file>