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BLUE WATER YACHT DEALERS</w:t>
      </w:r>
    </w:p>
    <w:p>
      <w:pPr>
        <w:pBdr>
          <w:bottom w:val="single" w:color="B8966A" w:sz="6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B8966A"/>
          <w:sz w:val="26"/>
          <w:szCs w:val="26"/>
        </w:rPr>
        <w:t xml:space="preserve">Database Design — Business Requirements Document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A8D"/>
          <w:sz w:val="20"/>
          <w:szCs w:val="20"/>
        </w:rPr>
        <w:t xml:space="preserve">Full Operations Database  ·  MySQL  ·  11 Tables  ·  12 Relationships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B8966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Company Overview &amp; Mission Statement</w:t>
      </w:r>
    </w:p>
    <w:p>
      <w:pPr>
        <w:spacing w:after="80" w:before="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Blue Water Yacht Dealers is a full-service luxury yacht dealership headquartered in Fort Lauderdale, Florida. The company specializes in new and pre-owned vessel sales, in-house marine financing, and a full-service maintenance and repair department serving South Florida's premier boating community.</w:t>
      </w:r>
    </w:p>
    <w:p>
      <w:r>
        <w:t xml:space="preserve"/>
      </w:r>
    </w:p>
    <w:p>
      <w:pPr>
        <w:pBdr>
          <w:top w:val="single" w:color="B8966A" w:sz="2"/>
          <w:bottom w:val="single" w:color="B8966A" w:sz="2"/>
          <w:left w:val="single" w:color="1B3A5C" w:sz="12"/>
          <w:right w:val="none" w:color="FFFFFF" w:sz="0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Blue Water Yacht Dealers believes that owning a yacht should be the beginning of a lifelong relationship — not just a transaction. Our mission is to provide an unparalleled purchase experience, expert financing guidance, and world-class service that keeps our clients on the water for years to come.</w:t>
      </w:r>
    </w:p>
    <w:p>
      <w:r>
        <w:t xml:space="preserve"/>
      </w:r>
    </w:p>
    <w:p>
      <w:pPr>
        <w:pStyle w:val="Heading1"/>
        <w:pBdr>
          <w:bottom w:val="single" w:color="B8966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Business Rules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2.1 Vessel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vessel is manufactured by exactly one manufacturer; a manufacturer may produce many vessels.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vessel has a unique Hull Identification Number (HIN/VIN).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Vessel availability status must be one of: Available, Sold, or In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vessel may appear in multiple deals over time (trade-ins, re-sales) but only one active deal at a time.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2.2 Sales &amp; Deals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deal involves exactly one vessel, one client, and one sales representative (employee).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deal may include a trade-in vessel value credited toward the purchase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Deal status must progress through: Pending → Closed or Cancelled.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Only employees in the Sales department may be assigned as the representative on a deal.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closed deal triggers a vessel availability update to 'Sold'.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2.3 Financing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financing record is linked to exactly one deal (1:1 relationship).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Not all deals require financing; cash purchases do not generate a financing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Financing approval status must be: Pending, Approved, or Declined.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Monthly payment amounts are calculated based on loan amount, interest rate, and term.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2.4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client may be an Individual or Corporate entity.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client may refer other clients; referral relationships are tracked via a self-referencing foreign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client may have multiple deals and multiple service orders over their lifetime.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Boating experience level (Beginner, Intermediate, Expert) is recorded to guide sales recommendations.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2.5 Employees &amp; 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employee belongs to exactly one department.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Sales employees earn a commission rate applied to the net sale amount of closed deals.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Service employees (technicians) are assigned to service orders, not deals.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Terminated employees retain their records for historical reporting purposes.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2.6 Service &amp;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service order is created for one vessel owned by one client and assigned to one technician.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Service type must be one of: Routine, Repair, Inspection, or Winterize.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service order may have multiple service lines, each representing a part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mooring slip may be assigned to a vessel for the duration of its service visit.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cost is computed from labor hours × labor rate plus sum of all service line totals.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2.7 Parts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part has a unique part number and is sourced from a named supplier.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Parts have both a unit cost (what we pay) and a sell price (what clients are charged).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When qty_on_hand falls at or below reorder_level, a reorder alert is triggered.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Parts used in a service are recorded in Service_Line with quantity and price at time of service.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2.8 Mooring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marina operates a set of numbered slips across dock sections.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slip has a length capacity; a vessel may only be assigned to a slip that fits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slip may only be assigned to one vessel at a time (is_occupied flag).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Mooring daily rates are tracked for potential billing to clients during extended service stays.</w:t>
      </w:r>
    </w:p>
    <w:p>
      <w:r>
        <w:t xml:space="preserve"/>
      </w:r>
    </w:p>
    <w:p>
      <w:pPr>
        <w:pStyle w:val="Heading1"/>
        <w:pBdr>
          <w:bottom w:val="single" w:color="B8966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Entities &amp; Attributes</w:t>
      </w:r>
    </w:p>
    <w:p>
      <w:pPr>
        <w:spacing w:after="80" w:before="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11 entities form the core of the Blue Water Yacht Dealers database: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1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manufacturer_id</w:t>
            </w:r>
          </w:p>
        </w:tc>
        <w:tc>
          <w:tcPr>
            <w:tcW w:type="dxa" w:w="51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Vessel brand and contact information</w:t>
            </w:r>
          </w:p>
        </w:tc>
      </w:tr>
      <w:tr>
        <w:tc>
          <w:tcPr>
            <w:tcW w:type="dxa" w:w="20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Vessel</w:t>
            </w:r>
          </w:p>
        </w:tc>
        <w:tc>
          <w:tcPr>
            <w:tcW w:type="dxa" w:w="2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vessel_id</w:t>
            </w:r>
          </w:p>
        </w:tc>
        <w:tc>
          <w:tcPr>
            <w:tcW w:type="dxa" w:w="51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inventory record including specs, condition, and pricing</w:t>
            </w:r>
          </w:p>
        </w:tc>
      </w:tr>
      <w:tr>
        <w:tc>
          <w:tcPr>
            <w:tcW w:type="dxa" w:w="20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51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Organizational units: Sales, Service, Finance, Management</w:t>
            </w:r>
          </w:p>
        </w:tc>
      </w:tr>
      <w:tr>
        <w:tc>
          <w:tcPr>
            <w:tcW w:type="dxa" w:w="20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</w:t>
            </w:r>
          </w:p>
        </w:tc>
        <w:tc>
          <w:tcPr>
            <w:tcW w:type="dxa" w:w="2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51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records with role, compensation, and commission rates</w:t>
            </w:r>
          </w:p>
        </w:tc>
      </w:tr>
      <w:tr>
        <w:tc>
          <w:tcPr>
            <w:tcW w:type="dxa" w:w="20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client_id</w:t>
            </w:r>
          </w:p>
        </w:tc>
        <w:tc>
          <w:tcPr>
            <w:tcW w:type="dxa" w:w="51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Individual and corporate buyer profiles with referral tracking</w:t>
            </w:r>
          </w:p>
        </w:tc>
      </w:tr>
      <w:tr>
        <w:tc>
          <w:tcPr>
            <w:tcW w:type="dxa" w:w="20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Deal</w:t>
            </w:r>
          </w:p>
        </w:tc>
        <w:tc>
          <w:tcPr>
            <w:tcW w:type="dxa" w:w="2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deal_id</w:t>
            </w:r>
          </w:p>
        </w:tc>
        <w:tc>
          <w:tcPr>
            <w:tcW w:type="dxa" w:w="51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transactions linking vessel, client, and sales rep</w:t>
            </w:r>
          </w:p>
        </w:tc>
      </w:tr>
      <w:tr>
        <w:tc>
          <w:tcPr>
            <w:tcW w:type="dxa" w:w="20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Financing</w:t>
            </w:r>
          </w:p>
        </w:tc>
        <w:tc>
          <w:tcPr>
            <w:tcW w:type="dxa" w:w="2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financing_id</w:t>
            </w:r>
          </w:p>
        </w:tc>
        <w:tc>
          <w:tcPr>
            <w:tcW w:type="dxa" w:w="51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details for financed deals (1:1 with Deal)</w:t>
            </w:r>
          </w:p>
        </w:tc>
      </w:tr>
      <w:tr>
        <w:tc>
          <w:tcPr>
            <w:tcW w:type="dxa" w:w="20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Mooring</w:t>
            </w:r>
          </w:p>
        </w:tc>
        <w:tc>
          <w:tcPr>
            <w:tcW w:type="dxa" w:w="2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mooring_id</w:t>
            </w:r>
          </w:p>
        </w:tc>
        <w:tc>
          <w:tcPr>
            <w:tcW w:type="dxa" w:w="51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Marina slip assignments for vessels in service</w:t>
            </w:r>
          </w:p>
        </w:tc>
      </w:tr>
      <w:tr>
        <w:tc>
          <w:tcPr>
            <w:tcW w:type="dxa" w:w="20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</w:t>
            </w:r>
          </w:p>
        </w:tc>
        <w:tc>
          <w:tcPr>
            <w:tcW w:type="dxa" w:w="2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part_id</w:t>
            </w:r>
          </w:p>
        </w:tc>
        <w:tc>
          <w:tcPr>
            <w:tcW w:type="dxa" w:w="51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Parts catalog with cost, pricing, and inventory levels</w:t>
            </w:r>
          </w:p>
        </w:tc>
      </w:tr>
      <w:tr>
        <w:tc>
          <w:tcPr>
            <w:tcW w:type="dxa" w:w="20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Service_Order</w:t>
            </w:r>
          </w:p>
        </w:tc>
        <w:tc>
          <w:tcPr>
            <w:tcW w:type="dxa" w:w="2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service_order_id</w:t>
            </w:r>
          </w:p>
        </w:tc>
        <w:tc>
          <w:tcPr>
            <w:tcW w:type="dxa" w:w="51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 orders for maintenance and repair jobs</w:t>
            </w:r>
          </w:p>
        </w:tc>
      </w:tr>
      <w:tr>
        <w:tc>
          <w:tcPr>
            <w:tcW w:type="dxa" w:w="20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Service_Line</w:t>
            </w:r>
          </w:p>
        </w:tc>
        <w:tc>
          <w:tcPr>
            <w:tcW w:type="dxa" w:w="2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service_line_id</w:t>
            </w:r>
          </w:p>
        </w:tc>
        <w:tc>
          <w:tcPr>
            <w:tcW w:type="dxa" w:w="51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Individual parts used on a service order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B8966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Entity Relationships</w:t>
      </w:r>
    </w:p>
    <w:p>
      <w:pPr>
        <w:spacing w:after="80" w:before="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table defines all relationships between entities in the database, including cardinality and a plain-language description of each: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Table</w:t>
            </w:r>
          </w:p>
        </w:tc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 Table</w:t>
            </w:r>
          </w:p>
        </w:tc>
        <w:tc>
          <w:tcPr>
            <w:tcW w:type="dxa" w:w="1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33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Description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Vessel</w:t>
            </w:r>
          </w:p>
        </w:tc>
        <w:tc>
          <w:tcPr>
            <w:tcW w:type="dxa" w:w="1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1:M</w:t>
            </w:r>
          </w:p>
        </w:tc>
        <w:tc>
          <w:tcPr>
            <w:tcW w:type="dxa" w:w="33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manufacturer produces many vessels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</w:t>
            </w:r>
          </w:p>
        </w:tc>
        <w:tc>
          <w:tcPr>
            <w:tcW w:type="dxa" w:w="1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1:M</w:t>
            </w:r>
          </w:p>
        </w:tc>
        <w:tc>
          <w:tcPr>
            <w:tcW w:type="dxa" w:w="33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department employs many staff members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Vessel</w:t>
            </w:r>
          </w:p>
        </w:tc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Deal</w:t>
            </w:r>
          </w:p>
        </w:tc>
        <w:tc>
          <w:tcPr>
            <w:tcW w:type="dxa" w:w="1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1:M</w:t>
            </w:r>
          </w:p>
        </w:tc>
        <w:tc>
          <w:tcPr>
            <w:tcW w:type="dxa" w:w="33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vessel may appear in many deals over time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Deal</w:t>
            </w:r>
          </w:p>
        </w:tc>
        <w:tc>
          <w:tcPr>
            <w:tcW w:type="dxa" w:w="1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1:M</w:t>
            </w:r>
          </w:p>
        </w:tc>
        <w:tc>
          <w:tcPr>
            <w:tcW w:type="dxa" w:w="33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client may make many purchases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Deal</w:t>
            </w:r>
          </w:p>
        </w:tc>
        <w:tc>
          <w:tcPr>
            <w:tcW w:type="dxa" w:w="1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1:M</w:t>
            </w:r>
          </w:p>
        </w:tc>
        <w:tc>
          <w:tcPr>
            <w:tcW w:type="dxa" w:w="33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sales rep may close many deals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Deal</w:t>
            </w:r>
          </w:p>
        </w:tc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Financing</w:t>
            </w:r>
          </w:p>
        </w:tc>
        <w:tc>
          <w:tcPr>
            <w:tcW w:type="dxa" w:w="1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1:1</w:t>
            </w:r>
          </w:p>
        </w:tc>
        <w:tc>
          <w:tcPr>
            <w:tcW w:type="dxa" w:w="33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financed deal has exactly one financing plan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Vessel</w:t>
            </w:r>
          </w:p>
        </w:tc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Service_Order</w:t>
            </w:r>
          </w:p>
        </w:tc>
        <w:tc>
          <w:tcPr>
            <w:tcW w:type="dxa" w:w="1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1:M</w:t>
            </w:r>
          </w:p>
        </w:tc>
        <w:tc>
          <w:tcPr>
            <w:tcW w:type="dxa" w:w="33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vessel may have many service visits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Service_Order</w:t>
            </w:r>
          </w:p>
        </w:tc>
        <w:tc>
          <w:tcPr>
            <w:tcW w:type="dxa" w:w="1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1:M</w:t>
            </w:r>
          </w:p>
        </w:tc>
        <w:tc>
          <w:tcPr>
            <w:tcW w:type="dxa" w:w="33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client may request many service orders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</w:t>
            </w:r>
          </w:p>
        </w:tc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Service_Order</w:t>
            </w:r>
          </w:p>
        </w:tc>
        <w:tc>
          <w:tcPr>
            <w:tcW w:type="dxa" w:w="1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1:M</w:t>
            </w:r>
          </w:p>
        </w:tc>
        <w:tc>
          <w:tcPr>
            <w:tcW w:type="dxa" w:w="33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technician may be assigned many work orders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Mooring</w:t>
            </w:r>
          </w:p>
        </w:tc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Service_Order</w:t>
            </w:r>
          </w:p>
        </w:tc>
        <w:tc>
          <w:tcPr>
            <w:tcW w:type="dxa" w:w="1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1:M</w:t>
            </w:r>
          </w:p>
        </w:tc>
        <w:tc>
          <w:tcPr>
            <w:tcW w:type="dxa" w:w="33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slip may be used across many service visits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Service_Order</w:t>
            </w:r>
          </w:p>
        </w:tc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Service_Line</w:t>
            </w:r>
          </w:p>
        </w:tc>
        <w:tc>
          <w:tcPr>
            <w:tcW w:type="dxa" w:w="1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1:M</w:t>
            </w:r>
          </w:p>
        </w:tc>
        <w:tc>
          <w:tcPr>
            <w:tcW w:type="dxa" w:w="33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work order may use many parts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</w:t>
            </w:r>
          </w:p>
        </w:tc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Service_Line</w:t>
            </w:r>
          </w:p>
        </w:tc>
        <w:tc>
          <w:tcPr>
            <w:tcW w:type="dxa" w:w="1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1:M</w:t>
            </w:r>
          </w:p>
        </w:tc>
        <w:tc>
          <w:tcPr>
            <w:tcW w:type="dxa" w:w="33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part may appear on many service lines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12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1:M</w:t>
            </w:r>
          </w:p>
        </w:tc>
        <w:tc>
          <w:tcPr>
            <w:tcW w:type="dxa" w:w="33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client may refer many new clients (self-ref)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B8966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Data Access &amp; User Roles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5.1 Database Administrator (DBA)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Full read/write access to all tables and stored procedures.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Sole authority to create, modify, or drop database objects.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Manages user accounts, access permissions, and backup procedures.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Responsible for data integrity constraints and index management.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5.2 Sales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 create and update Client, Deal, and Financing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Read-only access to Vessel inventory and availability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Cannot modify employee compensation data or department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Cannot view service order cost breakdowns for other departments.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5.3 Service Technicians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 create and update Service_Order and Service_Line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 update Part qty_on_hand when parts are consumed.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 read Vessel and Client records to service active work orders.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access to Deal, Financing, or compensation data.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5.4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Read access to all tables for reporting and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 run aggregated reports: revenue by rep, parts reorder alerts, service backlog.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Cannot directly modify transactional records without DBA involvement.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5.5 Clients (Web Portal)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Authenticated clients may view their own deal history and service order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Clients may submit service requests through a web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access to pricing, employee, or other client data.</w:t>
      </w:r>
    </w:p>
    <w:p>
      <w:r>
        <w:t xml:space="preserve"/>
      </w:r>
    </w:p>
    <w:p>
      <w:pPr>
        <w:pStyle w:val="Heading1"/>
        <w:pBdr>
          <w:bottom w:val="single" w:color="B8966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Key Data Transactions &amp; Queries</w:t>
      </w:r>
    </w:p>
    <w:p>
      <w:pPr>
        <w:spacing w:after="80" w:before="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analytical queries are included in the SQL schema to demonstrate real business use cases: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1: Sales Performance Report</w:t>
            </w:r>
          </w:p>
        </w:tc>
        <w:tc>
          <w:tcPr>
            <w:tcW w:type="dxa" w:w="67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Joins Deal, Vessel, Client, Employee, and Manufacturer. Returns net sale, trade-in value, and calculated commission per rep per deal. Supports monthly and YTD sales reporting.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2: Open Service Order Dashboard</w:t>
            </w:r>
          </w:p>
        </w:tc>
        <w:tc>
          <w:tcPr>
            <w:tcW w:type="dxa" w:w="67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all in-progress work orders with technician assignment, vessel info, mooring slip, promised date, and current status. Used for daily shop floor management.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3: Vessel Inventory Report</w:t>
            </w:r>
          </w:p>
        </w:tc>
        <w:tc>
          <w:tcPr>
            <w:tcW w:type="dxa" w:w="67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inventory list with manufacturer, model, year, condition, availability status, and list price. Sorted by status then price descending.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4: Sales Rep Performance Summary</w:t>
            </w:r>
          </w:p>
        </w:tc>
        <w:tc>
          <w:tcPr>
            <w:tcW w:type="dxa" w:w="67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Aggregates closed deals per rep, total revenue generated, and total commission earned. Used for performance reviews and commission payroll.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5: Parts Reorder Alert</w:t>
            </w:r>
          </w:p>
        </w:tc>
        <w:tc>
          <w:tcPr>
            <w:tcW w:type="dxa" w:w="67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Identifies all parts where qty_on_hand is at or below the reorder_level threshold. Returns units needed and supplier name for purchase orders.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6: Service Cost Breakdown</w:t>
            </w:r>
          </w:p>
        </w:tc>
        <w:tc>
          <w:tcPr>
            <w:tcW w:type="dxa" w:w="67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Joins Service_Line, Part, Service_Order, Vessel, and Manufacturer. Returns itemized parts and labor costs per work order for client invoicing.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B8966A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MySQL</w:t>
            </w:r>
          </w:p>
        </w:tc>
        <w:tc>
          <w:tcPr>
            <w:tcW w:type="dxa" w:w="69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Relational database engine — schema, constraints, foreign keys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DDL</w:t>
            </w:r>
          </w:p>
        </w:tc>
        <w:tc>
          <w:tcPr>
            <w:tcW w:type="dxa" w:w="69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TABLE statements with data types, NOT NULL, UNIQUE, AUTO_INCREMENT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DML</w:t>
            </w:r>
          </w:p>
        </w:tc>
        <w:tc>
          <w:tcPr>
            <w:tcW w:type="dxa" w:w="69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INSERT statements with realistic sample data across all 11 tables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Queries (SELECT)</w:t>
            </w:r>
          </w:p>
        </w:tc>
        <w:tc>
          <w:tcPr>
            <w:tcW w:type="dxa" w:w="69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analytical queries using JOINs, aggregation, GROUP BY, and CASE expressions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 Diagram (HTML/CSS)</w:t>
            </w:r>
          </w:p>
        </w:tc>
        <w:tc>
          <w:tcPr>
            <w:tcW w:type="dxa" w:w="69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Interactive browser-based entity-relationship diagram with PK/FK color coding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control and project hosting — public repository for portfolio sharing</w:t>
            </w:r>
          </w:p>
        </w:tc>
      </w:tr>
      <w:tr>
        <w:tc>
          <w:tcPr>
            <w:tcW w:type="dxa" w:w="240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960"/>
            <w:tcBorders>
              <w:top w:val="single" w:color="D9DDE6" w:sz="1"/>
              <w:left w:val="single" w:color="D9DDE6" w:sz="1"/>
              <w:bottom w:val="single" w:color="D9DDE6" w:sz="1"/>
              <w:right w:val="single" w:color="D9DDE6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hosting of the interactive ER diagram accessible via public URL</w:t>
            </w:r>
          </w:p>
        </w:tc>
      </w:tr>
    </w:tbl>
    <w:p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6A" w:sz="4" w:space="4"/>
      </w:pBdr>
      <w:tabs>
        <w:tab w:val="right" w:pos="9026"/>
      </w:tabs>
    </w:pPr>
    <w:r>
      <w:rPr>
        <w:rFonts w:ascii="Arial" w:cs="Arial" w:eastAsia="Arial" w:hAnsi="Arial"/>
        <w:color w:val="6B7A8D"/>
        <w:sz w:val="18"/>
        <w:szCs w:val="18"/>
      </w:rPr>
      <w:t xml:space="preserve">Confidential — Portfolio Project</w:t>
    </w:r>
    <w:r>
      <w:rPr>
        <w:rFonts w:ascii="Arial" w:cs="Arial" w:eastAsia="Arial" w:hAnsi="Arial"/>
        <w:color w:val="1B3A5C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Blue Water Yacht Dealers</w:t>
    </w:r>
    <w:r>
      <w:rPr>
        <w:rFonts w:ascii="Arial" w:cs="Arial" w:eastAsia="Arial" w:hAnsi="Arial"/>
        <w:color w:val="6B7A8D"/>
        <w:sz w:val="18"/>
        <w:szCs w:val="18"/>
      </w:rPr>
      <w:t xml:space="preserve">	Database Design —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</dc:creator>
  <cp:lastModifiedBy>Un-named</cp:lastModifiedBy>
  <cp:revision>1</cp:revision>
  <dcterms:created xsi:type="dcterms:W3CDTF">2026-05-09T17:32:57Z</dcterms:created>
  <dcterms:modified xsi:type="dcterms:W3CDTF">2026-05-09T17:32:57Z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