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color w:val="FF0000"/>
        </w:rPr>
      </w:pPr>
      <w:sdt>
        <w:sdtPr>
          <w:id w:val="2000170423"/>
        </w:sdtPr>
        <w:sdtContent>
          <w:r>
            <w:rPr>
              <w:rFonts w:cs="Arial" w:ascii="Arial" w:hAnsi="Arial"/>
              <w:color w:val="FF0000"/>
            </w:rPr>
            <w:t xml:space="preserve">Today’s </w:t>
          </w:r>
          <w:r>
            <w:rPr>
              <w:rFonts w:cs="Arial" w:ascii="Arial" w:hAnsi="Arial"/>
              <w:color w:val="FF0000"/>
            </w:rPr>
            <w:t>Date</w:t>
          </w:r>
        </w:sdtContent>
      </w:sdt>
    </w:p>
    <w:p>
      <w:pPr>
        <w:pStyle w:val="TextBody"/>
        <w:rPr>
          <w:rFonts w:ascii="Arial" w:hAnsi="Arial"/>
          <w:sz w:val="24"/>
          <w:szCs w:val="24"/>
        </w:rPr>
      </w:pPr>
      <w:bookmarkStart w:id="0" w:name="docs-internal-guid-715cda14-7fff-20dc-fc"/>
      <w:bookmarkEnd w:id="0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{reportDate}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>FlacronAI Insurance Report Generator</w:t>
      </w:r>
    </w:p>
    <w:p>
      <w:pPr>
        <w:pStyle w:val="TextBody"/>
        <w:pBdr/>
        <w:spacing w:before="0" w:after="0"/>
        <w:ind w:left="0" w:right="0" w:hanging="0"/>
        <w:jc w:val="left"/>
        <w:rPr>
          <w:rFonts w:ascii="Noto Sans;sans-serif" w:hAnsi="Noto Sans;sans-serif"/>
          <w:b w:val="false"/>
          <w:b w:val="false"/>
          <w:bCs w:val="false"/>
          <w:color w:val="000000"/>
          <w:sz w:val="24"/>
          <w:szCs w:val="24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410 E 95th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ST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,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B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rooklyn, NY, 11212</w:t>
      </w:r>
    </w:p>
    <w:p>
      <w:pPr>
        <w:pStyle w:val="TextBody"/>
        <w:pBdr/>
        <w:spacing w:before="0" w:after="0"/>
        <w:ind w:left="0" w:right="0" w:hanging="0"/>
        <w:rPr>
          <w:rFonts w:ascii="Arial" w:hAnsi="Arial" w:cs="Arial"/>
        </w:rPr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hanging="720"/>
        <w:rPr>
          <w:rFonts w:ascii="Arial" w:hAnsi="Arial" w:cs="Arial"/>
        </w:rPr>
      </w:pPr>
      <w:r>
        <w:rPr>
          <w:rFonts w:cs="Arial" w:ascii="Arial" w:hAnsi="Arial"/>
        </w:rPr>
        <w:t xml:space="preserve">Attn: </w:t>
        <w:tab/>
      </w:r>
      <w:r>
        <w:rPr>
          <w:rFonts w:cs="Arial" w:ascii="Arial" w:hAnsi="Arial"/>
          <w:highlight w:val="yellow"/>
        </w:rPr>
        <w:t>Client Adjusters Name (Can be found in Workstation under the “Loss Summary” tab then the “Custom Fields” group.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Client Claim #:</w:t>
        <w:tab/>
      </w:r>
      <w:r>
        <w:rPr>
          <w:rFonts w:cs="Arial" w:ascii="Arial" w:hAnsi="Arial"/>
          <w:highlight w:val="yellow"/>
        </w:rPr>
        <w:t>(Found under Loss Summary Tab in Workstation)</w:t>
      </w:r>
      <w:r>
        <w:rPr>
          <w:rFonts w:cs="Arial" w:ascii="Arial" w:hAnsi="Arial"/>
        </w:rPr>
        <w:tab/>
        <w:tab/>
        <w:t xml:space="preserve">           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Policy #:  </w:t>
        <w:tab/>
        <w:tab/>
      </w:r>
      <w:r>
        <w:rPr>
          <w:rFonts w:cs="Arial" w:ascii="Arial" w:hAnsi="Arial"/>
          <w:highlight w:val="yellow"/>
        </w:rPr>
        <w:t>(Found under Loss Summary Tab in Workstation)</w:t>
      </w:r>
      <w:r>
        <w:rPr>
          <w:rFonts w:cs="Arial" w:ascii="Arial" w:hAnsi="Arial"/>
        </w:rPr>
        <w:tab/>
        <w:t xml:space="preserve">  </w:t>
        <w:tab/>
        <w:tab/>
        <w:t xml:space="preserve"> </w:t>
        <w:br/>
        <w:t xml:space="preserve">Insured:         </w:t>
        <w:tab/>
      </w:r>
      <w:r>
        <w:rPr>
          <w:rFonts w:cs="Arial" w:ascii="Arial" w:hAnsi="Arial"/>
          <w:highlight w:val="yellow"/>
        </w:rPr>
        <w:t>(Found under Loss Summary Tab in Workstation)</w:t>
      </w:r>
      <w:r>
        <w:rPr>
          <w:rFonts w:cs="Arial" w:ascii="Arial" w:hAnsi="Arial"/>
        </w:rPr>
        <w:tab/>
        <w:t xml:space="preserve">                      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Loss Location:  </w:t>
        <w:tab/>
      </w:r>
      <w:r>
        <w:rPr>
          <w:rFonts w:cs="Arial" w:ascii="Arial" w:hAnsi="Arial"/>
          <w:highlight w:val="yellow"/>
        </w:rPr>
        <w:t>(Found under Loss Summary Tab in Workstation)</w:t>
      </w:r>
      <w:r>
        <w:rPr>
          <w:rFonts w:cs="Arial" w:ascii="Arial" w:hAnsi="Arial"/>
        </w:rPr>
        <w:tab/>
        <w:t xml:space="preserve">                           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Date of Loss:      </w:t>
        <w:tab/>
      </w:r>
      <w:r>
        <w:rPr>
          <w:rFonts w:cs="Arial" w:ascii="Arial" w:hAnsi="Arial"/>
          <w:highlight w:val="yellow"/>
        </w:rPr>
        <w:t>(Found under Loss Summary Tab in Workstation)</w:t>
      </w:r>
      <w:r>
        <w:rPr>
          <w:rFonts w:cs="Arial" w:ascii="Arial" w:hAnsi="Arial"/>
        </w:rPr>
        <w:tab/>
        <w:t xml:space="preserve">                  </w:t>
      </w:r>
    </w:p>
    <w:p>
      <w:pPr>
        <w:pStyle w:val="Normal"/>
        <w:spacing w:lineRule="auto" w:line="259" w:before="0" w:after="160"/>
        <w:rPr>
          <w:rFonts w:ascii="Calibri" w:hAnsi="Calibri" w:eastAsia="Calibri"/>
        </w:rPr>
      </w:pPr>
      <w:r>
        <w:rPr>
          <w:rFonts w:eastAsia="Calibri" w:ascii="Calibri" w:hAnsi="Calibri"/>
        </w:rPr>
      </w:r>
    </w:p>
    <w:p>
      <w:pPr>
        <w:pStyle w:val="Normal"/>
        <w:rPr/>
      </w:pPr>
      <w:r>
        <w:rPr>
          <w:rFonts w:cs="Arial" w:ascii="Arial" w:hAnsi="Arial"/>
        </w:rPr>
        <w:t xml:space="preserve">This will serve as our </w:t>
      </w:r>
      <w:r>
        <w:rPr/>
      </w:r>
      <w:sdt>
        <w:sdtPr>
          <w:dropDownList>
            <w:listItem w:displayText="Choose an item" w:value="Choose an item"/>
            <w:listItem w:displayText="First Report" w:value="First Report"/>
            <w:listItem w:displayText="Second Report" w:value="Second Report"/>
            <w:listItem w:displayText="Third Report" w:value="Third Report"/>
            <w:listItem w:displayText="Final Report" w:value="Final Report"/>
            <w:listItem w:displayText="Supplemental Report" w:value="Supplemental Report"/>
          </w:dropDownList>
        </w:sdtPr>
        <w:sdtContent>
          <w:r>
            <w:t>{reportType}</w:t>
          </w:r>
        </w:sdtContent>
      </w:sdt>
      <w:sdt>
        <w:sdtPr>
          <w:id w:val="807490654"/>
        </w:sdtPr>
        <w:sdtContent>
          <w:r>
            <w:rPr>
              <w:rFonts w:cs="Arial" w:ascii="Arial" w:hAnsi="Arial"/>
              <w:bCs/>
            </w:rPr>
            <w:t xml:space="preserve"> </w:t>
          </w:r>
          <w:r>
            <w:rPr>
              <w:rFonts w:cs="Arial" w:ascii="Arial" w:hAnsi="Arial"/>
            </w:rPr>
            <w:t xml:space="preserve">report on the above captioned assignment. This report covers all activity since receipt of this assignment on </w:t>
          </w:r>
          <w:bookmarkStart w:id="1" w:name="docs-internal-guid-9072b5fa-7fff-8ec9-3e"/>
          <w:bookmarkEnd w:id="1"/>
          <w:r>
            <w:rPr>
              <w:rFonts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FF0000"/>
              <w:sz w:val="24"/>
              <w:szCs w:val="24"/>
              <w:u w:val="none"/>
              <w:effect w:val="none"/>
            </w:rPr>
            <w:t>{dateReceived}</w:t>
          </w:r>
        </w:sdtContent>
      </w:sdt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 xml:space="preserve">ESTIMATED LOSS: </w:t>
      </w:r>
      <w:r>
        <w:rPr>
          <w:rFonts w:cs="Arial" w:ascii="Arial" w:hAnsi="Arial"/>
        </w:rPr>
        <w:t xml:space="preserve">The following reserves are suggested for damages observed to date: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tbl>
      <w:tblPr>
        <w:tblStyle w:val="TableGrid"/>
        <w:tblW w:w="10308" w:type="dxa"/>
        <w:jc w:val="left"/>
        <w:tblInd w:w="-497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63"/>
        <w:gridCol w:w="926"/>
        <w:gridCol w:w="1240"/>
        <w:gridCol w:w="1340"/>
        <w:gridCol w:w="1230"/>
        <w:gridCol w:w="8"/>
        <w:gridCol w:w="1433"/>
        <w:gridCol w:w="10"/>
        <w:gridCol w:w="1740"/>
        <w:gridCol w:w="16"/>
      </w:tblGrid>
      <w:tr>
        <w:trPr>
          <w:trHeight w:val="681" w:hRule="atLeast"/>
        </w:trPr>
        <w:tc>
          <w:tcPr>
            <w:tcW w:w="2363" w:type="dxa"/>
            <w:tcBorders/>
            <w:shd w:color="auto" w:fill="EEECE1" w:themeFill="background2" w:val="clear"/>
          </w:tcPr>
          <w:p>
            <w:pPr>
              <w:pStyle w:val="Normal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Coverage</w:t>
            </w:r>
          </w:p>
        </w:tc>
        <w:tc>
          <w:tcPr>
            <w:tcW w:w="926" w:type="dxa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Limit</w:t>
            </w:r>
          </w:p>
        </w:tc>
        <w:tc>
          <w:tcPr>
            <w:tcW w:w="1240" w:type="dxa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Prior Reserve</w:t>
            </w:r>
          </w:p>
        </w:tc>
        <w:tc>
          <w:tcPr>
            <w:tcW w:w="1340" w:type="dxa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Change + or -</w:t>
            </w:r>
          </w:p>
        </w:tc>
        <w:tc>
          <w:tcPr>
            <w:tcW w:w="1238" w:type="dxa"/>
            <w:gridSpan w:val="2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Paid to Date</w:t>
            </w:r>
          </w:p>
        </w:tc>
        <w:tc>
          <w:tcPr>
            <w:tcW w:w="1443" w:type="dxa"/>
            <w:gridSpan w:val="2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Payment Request</w:t>
            </w:r>
          </w:p>
        </w:tc>
        <w:tc>
          <w:tcPr>
            <w:tcW w:w="1756" w:type="dxa"/>
            <w:gridSpan w:val="2"/>
            <w:tcBorders/>
            <w:shd w:color="auto" w:fill="EEECE1" w:themeFill="background2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Remaining Reserve</w:t>
            </w:r>
          </w:p>
        </w:tc>
      </w:tr>
      <w:tr>
        <w:trPr>
          <w:trHeight w:val="310" w:hRule="atLeast"/>
        </w:trPr>
        <w:tc>
          <w:tcPr>
            <w:tcW w:w="2363" w:type="dxa"/>
            <w:tcBorders/>
            <w:shd w:fill="auto" w:val="clea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Dwelling</w:t>
            </w:r>
          </w:p>
        </w:tc>
        <w:tc>
          <w:tcPr>
            <w:tcW w:w="926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docs-internal-guid-4ae0079c-7fff-8c65-83"/>
            <w:bookmarkEnd w:id="2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dwellingLimit</w:t>
            </w:r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}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3" w:name="docs-internal-guid-905a2c91-7fff-ca18-53"/>
            <w:bookmarkEnd w:id="3"/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{dwellingPrior}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3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4" w:name="docs-internal-guid-34c21228-7fff-079f-4d"/>
            <w:bookmarkEnd w:id="4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{dwellingChange}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3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5" w:name="docs-internal-guid-d4718c04-7fff-26b8-35"/>
            <w:bookmarkEnd w:id="5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{dwellingPaid}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6" w:name="docs-internal-guid-e09b8a79-7fff-3f1d-0e"/>
            <w:bookmarkEnd w:id="6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{dwellingPayment}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50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7" w:name="docs-internal-guid-4ea513df-7fff-5d6c-a0"/>
            <w:bookmarkEnd w:id="7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{dwellingRemaining}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10" w:hRule="atLeast"/>
        </w:trPr>
        <w:tc>
          <w:tcPr>
            <w:tcW w:w="2363" w:type="dxa"/>
            <w:tcBorders/>
            <w:shd w:fill="auto" w:val="clea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Other Structures</w:t>
            </w:r>
          </w:p>
        </w:tc>
        <w:tc>
          <w:tcPr>
            <w:tcW w:w="926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8" w:name="docs-internal-guid-080600a6-7fff-82ab-79"/>
            <w:bookmarkEnd w:id="8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{otherStructuresLimit}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9" w:name="docs-internal-guid-cd0f0c53-7fff-b4d8-a9"/>
            <w:bookmarkEnd w:id="9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{otherStructuresPrior}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0" w:name="docs-internal-guid-0dbb92a5-7fff-0d7f-5e"/>
            <w:bookmarkEnd w:id="10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{otherStructuresChange}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3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1" w:name="docs-internal-guid-65c11f2a-7fff-2da9-9a"/>
            <w:bookmarkEnd w:id="11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{otherStructuresPaid}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2" w:name="docs-internal-guid-66dc6caa-7fff-4efc-aa"/>
            <w:bookmarkEnd w:id="12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{otherStructuresPayment}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50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3" w:name="docs-internal-guid-d8197281-7fff-71bf-df"/>
            <w:bookmarkEnd w:id="13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{otherStructuresRemaining}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10" w:hRule="atLeast"/>
        </w:trPr>
        <w:tc>
          <w:tcPr>
            <w:tcW w:w="2363" w:type="dxa"/>
            <w:tcBorders/>
            <w:shd w:fill="auto" w:val="clea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Personal Property</w:t>
            </w:r>
          </w:p>
        </w:tc>
        <w:tc>
          <w:tcPr>
            <w:tcW w:w="926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4" w:name="docs-internal-guid-5b43bce5-7fff-9263-b5"/>
            <w:bookmarkEnd w:id="14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{personalPropertyLimit}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5" w:name="docs-internal-guid-f1205cc8-7fff-bef7-43"/>
            <w:bookmarkEnd w:id="15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{personalPropertyPrior}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6" w:name="docs-internal-guid-d1ca0b78-7fff-dfe2-43"/>
            <w:bookmarkEnd w:id="16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{personalPropertyChange}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3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7" w:name="docs-internal-guid-c502a9a6-7fff-fbda-48"/>
            <w:bookmarkEnd w:id="17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{personalPropertyPaid}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8" w:name="docs-internal-guid-fd5fc38e-7fff-1836-c7"/>
            <w:bookmarkEnd w:id="18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{personalPropertyPayment}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50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19" w:name="docs-internal-guid-c57cba8c-7fff-30d0-1e"/>
            <w:bookmarkEnd w:id="19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{personalPropertyRemaining}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96" w:hRule="atLeast"/>
        </w:trPr>
        <w:tc>
          <w:tcPr>
            <w:tcW w:w="2363" w:type="dxa"/>
            <w:tcBorders/>
            <w:shd w:fill="auto" w:val="clea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26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3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50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10" w:hRule="atLeast"/>
        </w:trPr>
        <w:tc>
          <w:tcPr>
            <w:tcW w:w="2363" w:type="dxa"/>
            <w:tcBorders/>
            <w:shd w:fill="auto" w:val="clea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Total</w:t>
            </w:r>
          </w:p>
        </w:tc>
        <w:tc>
          <w:tcPr>
            <w:tcW w:w="926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34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0" w:name="docs-internal-guid-a6b57264-7fff-6280-08"/>
            <w:bookmarkEnd w:id="20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{totalChange}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30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1" w:name="docs-internal-guid-e453f3ed-7fff-814b-36"/>
            <w:bookmarkEnd w:id="21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{totalPaid}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Roboto;sans-serif" w:hAnsi="Roboto;sans-serif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</w:pPr>
            <w:bookmarkStart w:id="22" w:name="docs-internal-guid-2804fe6c-7fff-999b-ff"/>
            <w:bookmarkEnd w:id="22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 xml:space="preserve">{totalPayment}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50" w:type="dxa"/>
            <w:gridSpan w:val="2"/>
            <w:tcBorders/>
            <w:shd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3" w:name="docs-internal-guid-7163fe00-7fff-b45f-e6"/>
            <w:bookmarkEnd w:id="23"/>
            <w:r>
              <w:rPr>
                <w:rFonts w:cs="Arial"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18"/>
                <w:szCs w:val="22"/>
                <w:u w:val="none"/>
                <w:effect w:val="none"/>
              </w:rPr>
              <w:t>{totalRemaining}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Property description: </w:t>
      </w:r>
    </w:p>
    <w:p>
      <w:pPr>
        <w:pStyle w:val="Normal"/>
        <w:rPr>
          <w:rFonts w:ascii="Arial" w:hAnsi="Arial" w:cs="Arial"/>
          <w:b/>
          <w:b/>
        </w:rPr>
      </w:pPr>
      <w:bookmarkStart w:id="24" w:name="docs-internal-guid-57ee9073-7fff-d178-6b"/>
      <w:bookmarkEnd w:id="24"/>
      <w:r>
        <w:rPr>
          <w:rFonts w:cs="Arial" w:ascii="Arial" w:hAnsi="Arial"/>
          <w:b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 </w:t>
      </w:r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{propertyDescription}</w:t>
      </w:r>
      <w:r>
        <w:rPr>
          <w:rFonts w:cs="Arial" w:ascii="Arial" w:hAnsi="Arial"/>
          <w:b/>
        </w:rPr>
        <w:t xml:space="preserve">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REMARKS</w:t>
      </w:r>
    </w:p>
    <w:p>
      <w:pPr>
        <w:pStyle w:val="TextBody"/>
        <w:spacing w:beforeAutospacing="1" w:afterAutospacing="1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bookmarkStart w:id="25" w:name="docs-internal-guid-25dc2ee1-7fff-8639-59"/>
      <w:bookmarkEnd w:id="25"/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{remarks}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RISK</w:t>
      </w:r>
    </w:p>
    <w:p>
      <w:pPr>
        <w:pStyle w:val="TextBody"/>
        <w:spacing w:beforeAutospacing="1" w:afterAutospacing="1"/>
        <w:rPr>
          <w:rFonts w:ascii="Arial" w:hAnsi="Arial"/>
          <w:i w:val="false"/>
          <w:i w:val="false"/>
          <w:iCs w:val="false"/>
          <w:sz w:val="24"/>
          <w:szCs w:val="24"/>
        </w:rPr>
      </w:pPr>
      <w:bookmarkStart w:id="26" w:name="docs-internal-guid-0ee9b0f6-7fff-dc68-e5"/>
      <w:bookmarkEnd w:id="26"/>
      <w:r>
        <w:rPr>
          <w:rFonts w:ascii="Arial" w:hAnsi="Arial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{risk}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ITV (Insurance to Value)</w:t>
      </w:r>
    </w:p>
    <w:p>
      <w:pPr>
        <w:pStyle w:val="TextBody"/>
        <w:spacing w:beforeAutospacing="1" w:afterAutospacing="1"/>
        <w:rPr>
          <w:rFonts w:ascii="Arial" w:hAnsi="Arial"/>
          <w:i w:val="false"/>
          <w:i w:val="false"/>
          <w:iCs w:val="false"/>
          <w:sz w:val="24"/>
          <w:szCs w:val="24"/>
        </w:rPr>
      </w:pPr>
      <w:bookmarkStart w:id="27" w:name="docs-internal-guid-f49ca33e-7fff-48c3-19"/>
      <w:bookmarkEnd w:id="27"/>
      <w:r>
        <w:rPr>
          <w:rFonts w:ascii="Arial" w:hAnsi="Arial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{itv}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/>
      </w:pPr>
      <w:r>
        <w:rPr>
          <w:b/>
          <w:bCs/>
          <w:sz w:val="27"/>
          <w:szCs w:val="27"/>
        </w:rPr>
        <w:t>OCCURRENCE</w:t>
      </w:r>
    </w:p>
    <w:p>
      <w:pPr>
        <w:pStyle w:val="TextBody"/>
        <w:spacing w:beforeAutospacing="1" w:afterAutospacing="1"/>
        <w:rPr>
          <w:rFonts w:ascii="Arial" w:hAnsi="Arial"/>
          <w:i w:val="false"/>
          <w:i w:val="false"/>
          <w:iCs w:val="false"/>
          <w:sz w:val="24"/>
          <w:szCs w:val="24"/>
        </w:rPr>
      </w:pPr>
      <w:bookmarkStart w:id="28" w:name="docs-internal-guid-df07ddbc-7fff-9bcc-0e"/>
      <w:bookmarkEnd w:id="28"/>
      <w:r>
        <w:rPr>
          <w:rFonts w:ascii="Arial" w:hAnsi="Arial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{occurrence}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COVERAGE</w:t>
      </w:r>
    </w:p>
    <w:p>
      <w:pPr>
        <w:pStyle w:val="TextBody"/>
        <w:spacing w:beforeAutospacing="1" w:afterAutospacing="1"/>
        <w:rPr>
          <w:rFonts w:ascii="Arial" w:hAnsi="Arial"/>
          <w:i w:val="false"/>
          <w:i w:val="false"/>
          <w:iCs w:val="false"/>
          <w:sz w:val="24"/>
          <w:szCs w:val="24"/>
        </w:rPr>
      </w:pPr>
      <w:bookmarkStart w:id="29" w:name="docs-internal-guid-85280bf6-7fff-27d4-96"/>
      <w:bookmarkEnd w:id="29"/>
      <w:r>
        <w:rPr>
          <w:rFonts w:ascii="Arial" w:hAnsi="Arial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{coverage}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DWELLING DAMAGE</w:t>
      </w:r>
    </w:p>
    <w:p>
      <w:pPr>
        <w:pStyle w:val="TextBody"/>
        <w:spacing w:beforeAutospacing="1" w:afterAutospacing="1"/>
        <w:rPr>
          <w:rFonts w:ascii="Arial" w:hAnsi="Arial"/>
          <w:i w:val="false"/>
          <w:i w:val="false"/>
          <w:iCs w:val="false"/>
          <w:sz w:val="24"/>
          <w:szCs w:val="24"/>
        </w:rPr>
      </w:pPr>
      <w:bookmarkStart w:id="30" w:name="docs-internal-guid-7fdda884-7fff-70b4-ec"/>
      <w:bookmarkEnd w:id="30"/>
      <w:r>
        <w:rPr>
          <w:rFonts w:ascii="Arial" w:hAnsi="Arial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{dwellingDamage}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OTHER STRUCTURES DAMAGE</w:t>
      </w:r>
    </w:p>
    <w:p>
      <w:pPr>
        <w:pStyle w:val="TextBody"/>
        <w:spacing w:beforeAutospacing="1" w:afterAutospacing="1"/>
        <w:rPr>
          <w:rFonts w:ascii="Arial" w:hAnsi="Arial"/>
          <w:sz w:val="24"/>
          <w:szCs w:val="24"/>
        </w:rPr>
      </w:pPr>
      <w:bookmarkStart w:id="31" w:name="docs-internal-guid-b57df2a2-7fff-dd35-1d"/>
      <w:bookmarkEnd w:id="31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{otherStructuresDamage}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CONTENTS DAMAGE</w:t>
      </w:r>
    </w:p>
    <w:p>
      <w:pPr>
        <w:pStyle w:val="TextBody"/>
        <w:spacing w:beforeAutospacing="1" w:afterAutospacing="1"/>
        <w:rPr>
          <w:rFonts w:ascii="Arial" w:hAnsi="Arial"/>
          <w:sz w:val="24"/>
          <w:szCs w:val="24"/>
        </w:rPr>
      </w:pPr>
      <w:bookmarkStart w:id="32" w:name="docs-internal-guid-fdcdf829-7fff-231a-dd"/>
      <w:bookmarkEnd w:id="32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{contentsDamage}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ALE / FMV CLAIM</w:t>
      </w:r>
    </w:p>
    <w:p>
      <w:pPr>
        <w:pStyle w:val="TextBody"/>
        <w:spacing w:beforeAutospacing="1" w:afterAutospacing="1"/>
        <w:rPr>
          <w:rFonts w:ascii="Arial" w:hAnsi="Arial"/>
          <w:sz w:val="24"/>
          <w:szCs w:val="24"/>
        </w:rPr>
      </w:pPr>
      <w:bookmarkStart w:id="33" w:name="docs-internal-guid-d4cb49ba-7fff-8f1e-39"/>
      <w:bookmarkEnd w:id="33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{aleClaim}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SUBROGATION / SALVAGE</w:t>
      </w:r>
    </w:p>
    <w:p>
      <w:pPr>
        <w:pStyle w:val="TextBody"/>
        <w:spacing w:beforeAutospacing="1" w:afterAutospacing="1"/>
        <w:rPr>
          <w:rFonts w:ascii="Arial" w:hAnsi="Arial"/>
          <w:sz w:val="24"/>
          <w:szCs w:val="24"/>
        </w:rPr>
      </w:pPr>
      <w:bookmarkStart w:id="34" w:name="docs-internal-guid-c4599494-7fff-f714-15"/>
      <w:bookmarkEnd w:id="34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{subrogation}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27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Rectangle 1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0.1pt;width:467.95pt;height:0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b/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WORK TO BE COMPLETED / RECOMMENDATION</w:t>
      </w:r>
    </w:p>
    <w:p>
      <w:pPr>
        <w:pStyle w:val="TextBody"/>
        <w:spacing w:beforeAutospacing="1" w:afterAutospacing="1"/>
        <w:rPr>
          <w:rFonts w:ascii="Arial" w:hAnsi="Arial"/>
          <w:sz w:val="24"/>
          <w:szCs w:val="24"/>
        </w:rPr>
      </w:pPr>
      <w:bookmarkStart w:id="35" w:name="docs-internal-guid-dd829401-7fff-4210-06"/>
      <w:bookmarkEnd w:id="35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{workToBeCompleted}</w:t>
      </w:r>
    </w:p>
    <w:p>
      <w:pPr>
        <w:pStyle w:val="Normal"/>
        <w:rPr/>
      </w:pPr>
      <w:r>
        <w:rPr>
          <w:rFonts w:cs="Arial" w:ascii="Arial" w:hAnsi="Arial"/>
          <w:b/>
        </w:rPr>
        <w:br/>
      </w:r>
      <w:bookmarkStart w:id="36" w:name="docs-internal-guid-99334555-7fff-a7f0-da"/>
      <w:bookmarkEnd w:id="36"/>
      <w:r>
        <w:rPr>
          <w:rFonts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"Thank you for the opportunity to be of service to you and your policyholders."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/>
        </w:rPr>
        <w:t>ASSIGNMENT:</w:t>
      </w:r>
      <w:r>
        <w:rPr>
          <w:rFonts w:cs="Arial" w:ascii="Arial" w:hAnsi="Arial"/>
          <w:bCs/>
        </w:rPr>
        <w:t xml:space="preserve"> 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</w:rPr>
        <w:t xml:space="preserve">Assignment was received on </w:t>
      </w:r>
      <w:bookmarkStart w:id="37" w:name="docs-internal-guid-0fb2f7c2-7fff-0750-74"/>
      <w:bookmarkEnd w:id="37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FF4000"/>
          <w:sz w:val="24"/>
          <w:szCs w:val="24"/>
          <w:u w:val="none"/>
          <w:effect w:val="none"/>
        </w:rPr>
        <w:t>{dateReceived}</w:t>
      </w:r>
      <w:r>
        <w:rPr>
          <w:rFonts w:cs="Arial" w:ascii="Arial" w:hAnsi="Arial"/>
          <w:color w:val="FF0000"/>
        </w:rPr>
        <w:t xml:space="preserve"> </w:t>
      </w:r>
      <w:r>
        <w:rPr>
          <w:rFonts w:cs="Arial" w:ascii="Arial" w:hAnsi="Arial"/>
        </w:rPr>
        <w:t xml:space="preserve">to inspect the insured’s property damages resulting from </w:t>
      </w:r>
      <w:bookmarkStart w:id="38" w:name="docs-internal-guid-c90d376f-7fff-c495-22"/>
      <w:bookmarkEnd w:id="38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{causeOfLoss}</w:t>
      </w:r>
      <w:r>
        <w:rPr>
          <w:rFonts w:cs="Arial" w:ascii="Arial" w:hAnsi="Arial"/>
        </w:rPr>
        <w:t>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</w:rPr>
        <w:t xml:space="preserve">Contact was established with the insured on </w:t>
      </w:r>
      <w:bookmarkStart w:id="39" w:name="docs-internal-guid-ad42766a-7fff-4bb5-ce"/>
      <w:bookmarkEnd w:id="39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F10D0C"/>
          <w:sz w:val="24"/>
          <w:szCs w:val="24"/>
          <w:u w:val="none"/>
          <w:effect w:val="none"/>
        </w:rPr>
        <w:t>{dateContacted}</w:t>
      </w:r>
      <w:r>
        <w:rPr>
          <w:rFonts w:cs="Arial" w:ascii="Arial" w:hAnsi="Arial"/>
          <w:color w:val="FF0000"/>
        </w:rPr>
        <w:t xml:space="preserve"> </w:t>
      </w:r>
      <w:r>
        <w:rPr>
          <w:rFonts w:cs="Arial" w:ascii="Arial" w:hAnsi="Arial"/>
        </w:rPr>
        <w:t xml:space="preserve">and inspection of the risk was completed on </w:t>
      </w:r>
      <w:bookmarkStart w:id="40" w:name="docs-internal-guid-ae3f009e-7fff-c89d-ff"/>
      <w:bookmarkEnd w:id="40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F10D0C"/>
          <w:sz w:val="24"/>
          <w:szCs w:val="24"/>
          <w:u w:val="none"/>
          <w:effect w:val="none"/>
        </w:rPr>
        <w:t>{dateInspected}</w:t>
      </w:r>
      <w:r>
        <w:rPr>
          <w:rFonts w:cs="Arial" w:ascii="Arial" w:hAnsi="Arial"/>
          <w:color w:val="FF0000"/>
        </w:rPr>
        <w:t>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</w:rPr>
      </w:pPr>
      <w:r>
        <w:rPr>
          <w:rFonts w:cs="Arial" w:ascii="Arial" w:hAnsi="Arial"/>
        </w:rPr>
        <w:t>The following parties were present during our inspection.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beforeAutospacing="0" w:before="0" w:afterAutospacing="0" w:after="0"/>
        <w:rPr>
          <w:rFonts w:ascii="Arial" w:hAnsi="Arial"/>
          <w:sz w:val="24"/>
          <w:szCs w:val="24"/>
        </w:rPr>
      </w:pPr>
      <w:bookmarkStart w:id="41" w:name="docs-internal-guid-69cb2ae3-7fff-7198-cc"/>
      <w:bookmarkEnd w:id="41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{#partiesPresent}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shd w:val="clear" w:color="auto" w:fill="FFFFFF"/>
        <w:spacing w:beforeAutospacing="0" w:before="0" w:afterAutospacing="0" w:after="0"/>
        <w:rPr>
          <w:rFonts w:ascii="Arial" w:hAnsi="Arial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42" w:name="docs-internal-guid-99b74309-7fff-8be9-d6"/>
      <w:bookmarkEnd w:id="42"/>
      <w:r>
        <w:rPr>
          <w:rFonts w:ascii="Arial" w:hAnsi="Arial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{name} ({role}) {contactInfo}</w:t>
      </w:r>
    </w:p>
    <w:p>
      <w:pPr>
        <w:pStyle w:val="TextBody"/>
        <w:numPr>
          <w:ilvl w:val="0"/>
          <w:numId w:val="1"/>
        </w:numPr>
        <w:shd w:val="clear" w:color="auto" w:fill="FFFFFF"/>
        <w:spacing w:beforeAutospacing="0" w:before="0" w:afterAutospacing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43" w:name="docs-internal-guid-35b2c3c9-7fff-9fdb-d1"/>
      <w:bookmarkEnd w:id="43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{/partiesPresent}</w:t>
      </w:r>
    </w:p>
    <w:p>
      <w:pPr>
        <w:pStyle w:val="TextBody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A full inspection was conducted for the </w:t>
      </w:r>
      <w:bookmarkStart w:id="44" w:name="docs-internal-guid-01bad268-7fff-20d3-40"/>
      <w:bookmarkEnd w:id="44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{causeOfLoss}</w:t>
      </w:r>
      <w:r>
        <w:rPr>
          <w:rFonts w:cs="Arial" w:ascii="Arial" w:hAnsi="Arial"/>
          <w:bCs/>
        </w:rPr>
        <w:t xml:space="preserve"> damages at the risk location, and we have outlined our findings in this report for your review and consideration.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INSURED: 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</w:rPr>
        <w:t xml:space="preserve">Named insured is confirmed to be </w:t>
      </w:r>
      <w:bookmarkStart w:id="45" w:name="docs-internal-guid-5ab6a12e-7fff-8017-37"/>
      <w:bookmarkEnd w:id="45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{insuredName}</w:t>
      </w:r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highlight w:val="yellow"/>
          <w:u w:val="none"/>
          <w:effect w:val="none"/>
        </w:rPr>
        <w:t xml:space="preserve"> </w:t>
      </w:r>
      <w:r>
        <w:rPr>
          <w:rFonts w:cs="Arial" w:ascii="Arial" w:hAnsi="Arial"/>
        </w:rPr>
        <w:t>which matches the provided Declarations Page of the policy.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</w:rPr>
        <w:t xml:space="preserve">The best contact number for the insured is </w:t>
      </w:r>
      <w:bookmarkStart w:id="46" w:name="docs-internal-guid-f0238a72-7fff-eec1-38"/>
      <w:bookmarkEnd w:id="46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{insuredPhone}</w:t>
      </w:r>
      <w:r>
        <w:rPr>
          <w:rFonts w:cs="Arial" w:ascii="Arial" w:hAnsi="Arial"/>
        </w:rPr>
        <w:t xml:space="preserve"> and email is </w:t>
      </w:r>
      <w:bookmarkStart w:id="47" w:name="docs-internal-guid-d3829e66-7fff-4a35-1c"/>
      <w:bookmarkEnd w:id="47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{insuredEmail}</w:t>
      </w:r>
      <w:r>
        <w:rPr>
          <w:rFonts w:cs="Arial" w:ascii="Arial" w:hAnsi="Arial"/>
        </w:rPr>
        <w:t>.</w:t>
      </w:r>
      <w:bookmarkStart w:id="48" w:name="_Hlk524089744"/>
      <w:bookmarkEnd w:id="48"/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RISK: 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</w:rPr>
        <w:t xml:space="preserve">The loss notice and policy information confirm the risk is located at, </w:t>
      </w:r>
      <w:bookmarkStart w:id="49" w:name="docs-internal-guid-dc730604-7fff-abbe-f5"/>
      <w:bookmarkEnd w:id="49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{riskAddress}</w:t>
      </w:r>
      <w:r>
        <w:rPr>
          <w:rFonts w:cs="Arial" w:ascii="Arial" w:hAnsi="Arial"/>
        </w:rPr>
        <w:t>.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OWNERSHIP / INSURABLE INTEREST (Mortgagee): 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TextBody"/>
        <w:bidi w:val="0"/>
        <w:spacing w:lineRule="auto" w:line="331" w:before="0" w:after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50" w:name="docs-internal-guid-3399a820-7fff-bbcb-6b"/>
      <w:bookmarkEnd w:id="50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{ownershipInfo}</w:t>
      </w:r>
    </w:p>
    <w:p>
      <w:pPr>
        <w:pStyle w:val="TextBody"/>
        <w:rPr/>
      </w:pPr>
      <w:r>
        <w:rPr/>
        <w:br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LOSS AND ORIGIN: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Confirmed Date of Loss: </w:t>
      </w:r>
      <w:r>
        <w:rPr/>
      </w:r>
      <w:sdt>
        <w:sdtPr>
          <w:date w:fullDate="2026-01-22T00:00:00Z">
            <w:dateFormat w:val="dd/MM/yyyy"/>
            <w:lid w:val="en-USen-USen-USen-USen-USen-US"/>
            <w:storeMappedDataAs w:val="dateTime"/>
            <w:calendar w:val="gregorian"/>
          </w:date>
        </w:sdtPr>
        <w:sdtContent>
          <w:r>
            <w:rPr>
              <w:bCs/>
              <w:color w:val="FF0000"/>
            </w:rPr>
            <w:t>22/01/2026</w:t>
          </w:r>
        </w:sdtContent>
      </w:sdt>
    </w:p>
    <w:p>
      <w:pPr>
        <w:pStyle w:val="Normal"/>
        <w:rPr/>
      </w:pPr>
      <w:r>
        <w:rPr>
          <w:rFonts w:cs="Arial" w:ascii="Arial" w:hAnsi="Arial"/>
          <w:bCs/>
        </w:rPr>
        <w:t xml:space="preserve">Confirmed Cause of Loss: </w:t>
      </w:r>
      <w:bookmarkStart w:id="51" w:name="docs-internal-guid-d883429f-7fff-2f0d-7b"/>
      <w:bookmarkEnd w:id="51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{causeOfLoss}</w:t>
      </w:r>
      <w:r>
        <w:rPr>
          <w:rFonts w:cs="Arial" w:ascii="Arial" w:hAnsi="Arial"/>
          <w:bCs/>
          <w:sz w:val="24"/>
          <w:szCs w:val="24"/>
          <w:highlight w:val="yellow"/>
        </w:rPr>
        <w:t xml:space="preserve"> 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TextBody"/>
        <w:bidi w:val="0"/>
        <w:spacing w:lineRule="auto" w:line="331" w:before="0" w:after="0"/>
        <w:rPr>
          <w:sz w:val="24"/>
          <w:szCs w:val="24"/>
        </w:rPr>
      </w:pPr>
      <w:bookmarkStart w:id="52" w:name="docs-internal-guid-3b5d491e-7fff-8da2-59"/>
      <w:bookmarkEnd w:id="52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{lossOriginDetails}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DAMAGES:   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DWELLING: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ROOF: </w:t>
      </w:r>
      <w:bookmarkStart w:id="53" w:name="docs-internal-guid-8d1651b5-7fff-e433-c1"/>
      <w:bookmarkEnd w:id="53"/>
      <w:r>
        <w:rPr>
          <w:rFonts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{#includeRoof}</w:t>
      </w:r>
    </w:p>
    <w:p>
      <w:pPr>
        <w:pStyle w:val="ListParagrap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Type - </w:t>
      </w:r>
      <w:r>
        <w:rPr/>
      </w:r>
      <w:sdt>
        <w:sdtPr>
          <w:dropDownList>
            <w:listItem w:displayText="3-Tab - 20 YR" w:value="3-Tab - 20 YR"/>
            <w:listItem w:displayText="3-Tab - 25 YR" w:value="3-Tab - 25 YR"/>
            <w:listItem w:displayText="Laminate - 30 YR" w:value="Laminate - 30 YR"/>
            <w:listItem w:displayText="Asphalt - 25 YR" w:value="Asphalt - 25 YR"/>
            <w:listItem w:displayText="Asphalt - 30 YR" w:value="Asphalt - 30 YR"/>
            <w:listItem w:displayText="Asphalt - 40 YR" w:value="Asphalt - 40 YR"/>
            <w:listItem w:displayText="Asphalt - 50 YR" w:value="Asphalt - 50 YR"/>
            <w:listItem w:displayText="Metal Sheet" w:value="Metal Sheet"/>
            <w:listItem w:displayText="Concrete Tile" w:value="Concrete Tile"/>
            <w:listItem w:displayText="Clay Tile" w:value="Clay Tile"/>
            <w:listItem w:displayText="Metal Shake" w:value="Metal Shake"/>
            <w:listItem w:displayText="Wood Shake" w:value="Wood Shake"/>
            <w:listItem w:displayText="TPO" w:value="TPO"/>
            <w:listItem w:displayText="Flat / Rolled" w:value="Flat / Rolled"/>
            <w:listItem w:displayText="Modified Bitumen" w:value="Modified Bitumen"/>
          </w:dropDownList>
        </w:sdtPr>
        <w:sdtContent>
          <w:r>
            <w:t>{roofType}</w:t>
          </w:r>
        </w:sdtContent>
      </w:sdt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Age - </w:t>
      </w:r>
      <w:r>
        <w:rPr/>
      </w:r>
      <w:sdt>
        <w:sdtPr>
          <w:dropDownList>
            <w:listItem w:displayText="Choose an item." w:value="Choose an item.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0+" w:value="30+"/>
          </w:dropDownList>
        </w:sdtPr>
        <w:sdtContent>
          <w:r>
            <w:t>{roofAge}</w:t>
          </w:r>
        </w:sdtContent>
      </w:sdt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Condition - </w:t>
      </w:r>
      <w:r>
        <w:rPr/>
      </w:r>
      <w:sdt>
        <w:sdtPr>
          <w:dropDownList>
            <w:listItem w:displayText="Choose an item." w:value="Choose an item."/>
            <w:listItem w:displayText="Like New" w:value="Like New"/>
            <w:listItem w:displayText="Above Average" w:value="Above Average"/>
            <w:listItem w:displayText="Average" w:value="Average"/>
            <w:listItem w:displayText="Below Average" w:value="Below Average"/>
            <w:listItem w:displayText="Poor" w:value="Poor"/>
          </w:dropDownList>
        </w:sdtPr>
        <w:sdtContent>
          <w:r>
            <w:t>{roofCondition}</w:t>
          </w:r>
        </w:sdtContent>
      </w:sdt>
    </w:p>
    <w:p>
      <w:pPr>
        <w:pStyle w:val="Normal"/>
        <w:rPr>
          <w:rStyle w:val="Style71"/>
          <w:rFonts w:ascii="Arial" w:hAnsi="Arial" w:cs="Arial"/>
          <w:bCs/>
        </w:rPr>
      </w:pPr>
      <w:r>
        <w:rPr>
          <w:rFonts w:cs="Arial" w:ascii="Arial" w:hAnsi="Arial"/>
          <w:bCs/>
        </w:rPr>
        <w:t>Layers -</w:t>
      </w:r>
      <w:r>
        <w:rPr>
          <w:rStyle w:val="Style71"/>
          <w:rFonts w:cs="Arial" w:ascii="Arial" w:hAnsi="Arial"/>
          <w:bCs/>
        </w:rPr>
        <w:t xml:space="preserve"> </w:t>
      </w:r>
      <w:r>
        <w:rPr/>
      </w:r>
      <w:sdt>
        <w:sdtPr>
          <w:dropDownList>
            <w:listItem w:displayText="Choose an item." w:value="Choose an item."/>
            <w:listItem w:displayText="1" w:value="1"/>
            <w:listItem w:displayText="2" w:value="2"/>
            <w:listItem w:displayText="3" w:value="3"/>
            <w:listItem w:displayText="4" w:value="4"/>
            <w:listItem w:displayText="5+" w:value="5+"/>
          </w:dropDownList>
        </w:sdtPr>
        <w:sdtContent>
          <w:r>
            <w:t>{roofLayers}</w:t>
          </w:r>
        </w:sdtContent>
      </w:sdt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Pitch - </w:t>
      </w:r>
      <w:r>
        <w:rPr/>
      </w:r>
      <w:sdt>
        <w:sdtPr>
          <w:dropDownList>
            <w:listItem w:displayText="Choose an item." w:value="Choose an item."/>
            <w:listItem w:displayText="1/12" w:value="1/12"/>
            <w:listItem w:displayText="2/12" w:value="2/12"/>
            <w:listItem w:displayText="3/12" w:value="3/12"/>
            <w:listItem w:displayText="4/12" w:value="4/12"/>
            <w:listItem w:displayText="5/12" w:value="5/12"/>
            <w:listItem w:displayText="6/12" w:value="6/12"/>
            <w:listItem w:displayText="7/12" w:value="7/12"/>
            <w:listItem w:displayText="8/12" w:value="8/12"/>
            <w:listItem w:displayText="9/12" w:value="9/12"/>
            <w:listItem w:displayText="10/12" w:value="10/12"/>
            <w:listItem w:displayText="11/12" w:value="11/12"/>
            <w:listItem w:displayText="12/12" w:value="12/12"/>
            <w:listItem w:displayText="Over 12/12" w:value="Over 12/12"/>
          </w:dropDownList>
        </w:sdtPr>
        <w:sdtContent>
          <w:r>
            <w:t xml:space="preserve"> {roofPitch}</w:t>
          </w:r>
        </w:sdtContent>
      </w:sdt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Drip Edge - </w:t>
      </w:r>
      <w:r>
        <w:rPr/>
      </w:r>
      <w:sdt>
        <w:sdtPr>
          <w:dropDownList>
            <w:listItem w:displayText="Choose an item." w:value="Choose an item."/>
            <w:listItem w:displayText="Present Upon Inspection" w:value="Present Upon Inspection"/>
            <w:listItem w:displayText="Not Present Upon Inspection" w:value="Not Present Upon Inspection"/>
          </w:dropDownList>
        </w:sdtPr>
        <w:sdtContent>
          <w:r>
            <w:t>{roofDripEdge}</w:t>
          </w:r>
        </w:sdtContent>
      </w:sdt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cs="Arial" w:ascii="Arial" w:hAnsi="Arial"/>
          <w:bCs/>
        </w:rPr>
        <w:t xml:space="preserve">Damages: </w:t>
      </w:r>
      <w:bookmarkStart w:id="54" w:name="docs-internal-guid-093fd5a2-7fff-5cad-0c"/>
      <w:bookmarkEnd w:id="54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{roofDamages}</w:t>
      </w:r>
      <w:r>
        <w:rPr>
          <w:rFonts w:cs="Arial" w:ascii="Arial" w:hAnsi="Arial"/>
          <w:bCs/>
        </w:rPr>
        <w:t xml:space="preserve"> </w:t>
      </w:r>
    </w:p>
    <w:p>
      <w:pPr>
        <w:pStyle w:val="TextBody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55" w:name="docs-internal-guid-e775e223-7fff-bd7a-89"/>
      <w:bookmarkEnd w:id="55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{/includeRoof}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{^includeRoof}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No roof inspection was completed as the cause of loss is unrelated to the roofing system.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{/includeRoof}</w:t>
      </w:r>
    </w:p>
    <w:p>
      <w:pPr>
        <w:pStyle w:val="TextBody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EXTERIOR: </w:t>
      </w:r>
      <w:bookmarkStart w:id="56" w:name="docs-internal-guid-f437da1e-7fff-19e1-4a"/>
      <w:bookmarkEnd w:id="56"/>
      <w:r>
        <w:rPr>
          <w:rFonts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{#includeExterior}</w:t>
      </w:r>
    </w:p>
    <w:p>
      <w:pPr>
        <w:pStyle w:val="ListParagrap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>Front Elevation:</w:t>
      </w:r>
      <w:bookmarkStart w:id="57" w:name="docs-internal-guid-4205223a-7fff-769f-86"/>
      <w:bookmarkEnd w:id="57"/>
      <w:r>
        <w:rPr>
          <w:rFonts w:cs="Arial" w:ascii="Roboto;sans-serif" w:hAnsi="Roboto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18"/>
          <w:highlight w:val="yellow"/>
          <w:u w:val="none"/>
          <w:effect w:val="none"/>
        </w:rPr>
        <w:t>{</w:t>
      </w:r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frontElevation}</w:t>
      </w:r>
      <w:r>
        <w:rPr>
          <w:rFonts w:cs="Arial" w:ascii="Arial" w:hAnsi="Arial"/>
          <w:bCs/>
          <w:highlight w:val="yellow"/>
        </w:rPr>
        <w:t xml:space="preserve"> </w:t>
      </w:r>
    </w:p>
    <w:p>
      <w:pPr>
        <w:pStyle w:val="ListParagrap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Right Elevation: </w:t>
      </w:r>
      <w:bookmarkStart w:id="58" w:name="docs-internal-guid-12a327ac-7fff-cd63-6d"/>
      <w:bookmarkEnd w:id="58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{rightElevation}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Left Elevation: </w:t>
      </w:r>
      <w:bookmarkStart w:id="59" w:name="docs-internal-guid-84710935-7fff-1679-65"/>
      <w:bookmarkEnd w:id="59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{leftElevation}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Rear Elevation: </w:t>
      </w:r>
      <w:bookmarkStart w:id="60" w:name="docs-internal-guid-71f23f5e-7fff-8c02-64"/>
      <w:bookmarkEnd w:id="60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{rearElevation}</w:t>
      </w:r>
    </w:p>
    <w:p>
      <w:pPr>
        <w:pStyle w:val="Normal"/>
        <w:rPr>
          <w:rFonts w:ascii="Arial" w:hAnsi="Arial" w:cs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61" w:name="docs-internal-guid-30fd4314-7fff-e213-a1"/>
      <w:bookmarkEnd w:id="61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{/includeExterior}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{^includeExterior}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No exterior inspection was completed as the cause of loss is unrelated to exterior components.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{/includeExterior}</w:t>
      </w:r>
    </w:p>
    <w:p>
      <w:pPr>
        <w:pStyle w:val="TextBody"/>
        <w:rPr>
          <w:rFonts w:ascii="Arial" w:hAnsi="Arial" w:cs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</w:pPr>
      <w:r>
        <w:rPr>
          <w:b w:val="false"/>
        </w:rPr>
        <w:br/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INTERIOR: 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Damages: </w:t>
      </w:r>
      <w:bookmarkStart w:id="62" w:name="docs-internal-guid-2f54e1f3-7fff-597c-82"/>
      <w:bookmarkEnd w:id="62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{interiorDamages}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Cs/>
        </w:rPr>
        <w:t>OTHER STRUCTURES:</w:t>
      </w:r>
      <w:r>
        <w:rPr>
          <w:rFonts w:cs="Arial" w:ascii="Arial" w:hAnsi="Arial"/>
          <w:b w:val="false"/>
          <w:bCs w:val="false"/>
        </w:rPr>
        <w:t xml:space="preserve"> </w:t>
      </w:r>
      <w:bookmarkStart w:id="63" w:name="docs-internal-guid-21bf9594-7fff-b929-81"/>
      <w:bookmarkEnd w:id="63"/>
      <w:r>
        <w:rPr>
          <w:rFonts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{#includeOtherStructures}</w:t>
      </w:r>
    </w:p>
    <w:p>
      <w:pPr>
        <w:pStyle w:val="TextBody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extBody"/>
        <w:bidi w:val="0"/>
        <w:spacing w:lineRule="auto" w:line="331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{otherStructuresDetails}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{/includeOtherStructures}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{^includeOtherStructures}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No damage to other structures was observed during the inspection.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{/includeOtherStructures}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EXPERTS: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TextBody"/>
        <w:bidi w:val="0"/>
        <w:spacing w:lineRule="auto" w:line="331" w:before="0" w:after="0"/>
        <w:rPr>
          <w:sz w:val="24"/>
          <w:szCs w:val="24"/>
        </w:rPr>
      </w:pPr>
      <w:bookmarkStart w:id="64" w:name="docs-internal-guid-3fb8bd55-7fff-bb6f-8c"/>
      <w:bookmarkEnd w:id="64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{expertsInfo}</w:t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OFFICIAL REPORTS:  </w:t>
      </w:r>
    </w:p>
    <w:p>
      <w:pPr>
        <w:pStyle w:val="Normal"/>
        <w:rPr>
          <w:rFonts w:ascii="Arial" w:hAnsi="Arial" w:cs="Arial"/>
          <w:bCs/>
          <w:highlight w:val="yellow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65" w:name="docs-internal-guid-ef8f57f7-7fff-1218-80"/>
      <w:bookmarkEnd w:id="65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{officialReports}</w:t>
      </w:r>
    </w:p>
    <w:p>
      <w:pPr>
        <w:pStyle w:val="TextBody"/>
        <w:rPr/>
      </w:pPr>
      <w:r>
        <w:rPr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SUBROGATION:   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Subrogation Potential: </w:t>
      </w:r>
      <w:r>
        <w:rPr/>
      </w:r>
      <w:sdt>
        <w:sdtPr>
          <w:dropDownList>
            <w:listItem w:displayText="Choose an item" w:value="Choose an item"/>
            <w:listItem w:displayText="Yes" w:value="Yes"/>
            <w:listItem w:displayText="No" w:value="No"/>
          </w:dropDownList>
        </w:sdtPr>
        <w:sdtContent>
          <w:r>
            <w:t>{subrogationPotential}</w:t>
          </w:r>
        </w:sdtContent>
      </w:sdt>
      <w:sdt>
        <w:sdtPr>
          <w:id w:val="346215014"/>
        </w:sdtPr>
        <w:sdtContent>
          <w:r>
            <w:rPr>
              <w:rFonts w:cs="Arial" w:ascii="Arial" w:hAnsi="Arial"/>
              <w:bCs/>
            </w:rPr>
            <w:t xml:space="preserve"> </w:t>
          </w:r>
        </w:sdtContent>
      </w:sdt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66" w:name="docs-internal-guid-d9faa145-7fff-5548-6f"/>
      <w:bookmarkEnd w:id="66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{#hasSubrogation}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Party: {subrogationParty}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{/hasSubrogation}</w:t>
      </w:r>
    </w:p>
    <w:p>
      <w:pPr>
        <w:pStyle w:val="Normal"/>
        <w:rPr/>
      </w:pPr>
      <w:r>
        <w:rPr>
          <w:rFonts w:cs="Arial" w:ascii="Arial" w:hAnsi="Arial"/>
          <w:bCs/>
        </w:rPr>
        <w:t xml:space="preserve">Remarks: </w:t>
      </w:r>
      <w:bookmarkStart w:id="67" w:name="docs-internal-guid-a314d521-7fff-d126-65"/>
      <w:bookmarkEnd w:id="67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highlight w:val="yellow"/>
          <w:u w:val="none"/>
          <w:effect w:val="none"/>
        </w:rPr>
        <w:t>{subrogationRemarks}</w:t>
      </w:r>
    </w:p>
    <w:p>
      <w:pPr>
        <w:pStyle w:val="Normal"/>
        <w:rPr>
          <w:rFonts w:ascii="Arial" w:hAnsi="Arial" w:cs="Arial"/>
          <w:bCs/>
          <w:highlight w:val="yellow"/>
        </w:rPr>
      </w:pPr>
      <w:r>
        <w:rPr/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 xml:space="preserve">SALVAGE: 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TextBody"/>
        <w:rPr>
          <w:rFonts w:ascii="Roboto;sans-serif" w:hAnsi="Roboto;sans-serif" w:cs="Arial"/>
          <w:b w:val="false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68" w:name="docs-internal-guid-b9c745ec-7fff-199a-73"/>
      <w:bookmarkEnd w:id="68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{salvageInfo}</w:t>
      </w:r>
    </w:p>
    <w:p>
      <w:pPr>
        <w:pStyle w:val="TextBody"/>
        <w:rPr/>
      </w:pPr>
      <w:r>
        <w:rPr/>
        <w:br/>
      </w:r>
    </w:p>
    <w:p>
      <w:pPr>
        <w:pStyle w:val="Normal"/>
        <w:rPr>
          <w:rFonts w:ascii="Arial" w:hAnsi="Arial" w:cs="Arial"/>
          <w:bCs/>
        </w:rPr>
      </w:pPr>
      <w:r>
        <w:rPr>
          <w:rFonts w:cs="Arial" w:ascii="Arial" w:hAnsi="Arial"/>
          <w:b/>
        </w:rPr>
        <w:t xml:space="preserve">ACTION PLAN/PENDING ITEMS: </w:t>
      </w:r>
      <w:r>
        <w:rPr>
          <w:rFonts w:cs="Arial" w:ascii="Arial" w:hAnsi="Arial"/>
          <w:bCs/>
        </w:rPr>
        <w:t xml:space="preserve"> </w:t>
      </w:r>
    </w:p>
    <w:p>
      <w:pPr>
        <w:pStyle w:val="Normal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69" w:name="docs-internal-guid-6517b5b4-7fff-bdcc-ef"/>
      <w:bookmarkEnd w:id="69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{#actionItems}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{number}. {description}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{/actionItems}</w:t>
      </w:r>
    </w:p>
    <w:p>
      <w:pPr>
        <w:pStyle w:val="TextBody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{^actionItems}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At this time, no further items are pending. Should any additional activity be required to conclude this claim, please let us know at inquiry@flacronai.com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{/actionItems}</w:t>
      </w:r>
    </w:p>
    <w:p>
      <w:pPr>
        <w:pStyle w:val="TextBody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RECOMMENDATION: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extBody"/>
        <w:bidi w:val="0"/>
        <w:spacing w:lineRule="auto" w:line="331" w:before="0" w:after="0"/>
        <w:rPr>
          <w:sz w:val="24"/>
          <w:szCs w:val="24"/>
        </w:rPr>
      </w:pPr>
      <w:bookmarkStart w:id="70" w:name="docs-internal-guid-3a0efc2f-7fff-18ed-3f"/>
      <w:bookmarkEnd w:id="70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{recommendation}</w:t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DIARY DATE: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bookmarkStart w:id="71" w:name="docs-internal-guid-7d4835a7-7fff-b031-a4"/>
      <w:bookmarkEnd w:id="71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{#hasDiaryDate}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{diaryDate}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{/hasDiaryDate}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{^hasDiaryDate}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No further activity is anticipated at this time.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{/hasDiaryDate}</w:t>
      </w:r>
    </w:p>
    <w:p>
      <w:pPr>
        <w:pStyle w:val="TextBody"/>
        <w:rPr/>
      </w:pPr>
      <w:r>
        <w:rPr/>
        <w:b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 xml:space="preserve">Thank you for allowing </w:t>
      </w:r>
      <w:r>
        <w:rPr>
          <w:rFonts w:cs="Arial" w:ascii="Arial" w:hAnsi="Arial"/>
        </w:rPr>
        <w:t>FlacronAI</w:t>
      </w:r>
      <w:r>
        <w:rPr>
          <w:rFonts w:cs="Arial" w:ascii="Arial" w:hAnsi="Arial"/>
        </w:rPr>
        <w:t xml:space="preserve"> to be of service to you on this loss.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Respectfully submitted,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>FlacronAI</w:t>
      </w:r>
    </w:p>
    <w:p>
      <w:pPr>
        <w:pStyle w:val="TextBody"/>
        <w:pBdr/>
        <w:spacing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410 E 95th st,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B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 xml:space="preserve">rooklyn, </w:t>
      </w:r>
    </w:p>
    <w:p>
      <w:pPr>
        <w:pStyle w:val="TextBody"/>
        <w:pBdr/>
        <w:spacing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000000"/>
          <w:sz w:val="24"/>
          <w:szCs w:val="24"/>
        </w:rPr>
        <w:t>NY, 11212</w:t>
      </w:r>
    </w:p>
    <w:p>
      <w:pPr>
        <w:pStyle w:val="TextBody"/>
        <w:bidi w:val="0"/>
        <w:spacing w:lineRule="auto" w:line="331" w:before="0" w:after="0"/>
        <w:rPr/>
      </w:pPr>
      <w:hyperlink r:id="rId3">
        <w:bookmarkStart w:id="72" w:name="docs-internal-guid-638c8a14-7fff-fde9-33"/>
        <w:bookmarkEnd w:id="72"/>
        <w:r>
          <w:rPr>
            <w:rStyle w:val="InternetLink"/>
            <w:rFonts w:cs="Arial"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563C1"/>
            <w:sz w:val="24"/>
            <w:szCs w:val="24"/>
            <w:u w:val="none"/>
            <w:effect w:val="none"/>
          </w:rPr>
          <w:t>www.flacronai.com</w:t>
        </w:r>
      </w:hyperlink>
    </w:p>
    <w:p>
      <w:pPr>
        <w:pStyle w:val="TextBody"/>
        <w:bidi w:val="0"/>
        <w:spacing w:lineRule="auto" w:line="331" w:before="0" w:after="0"/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C9211E"/>
          <w:sz w:val="24"/>
          <w:szCs w:val="24"/>
          <w:u w:val="none"/>
          <w:effect w:val="none"/>
        </w:rPr>
      </w:pPr>
      <w:bookmarkStart w:id="73" w:name="docs-internal-guid-f9dd78c2-7fff-9a8e-93"/>
      <w:bookmarkEnd w:id="73"/>
      <w:r>
        <w:rPr>
          <w:rFonts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C9211E"/>
          <w:sz w:val="24"/>
          <w:szCs w:val="24"/>
          <w:u w:val="none"/>
          <w:effect w:val="none"/>
        </w:rPr>
        <w:t>Powered by IBM WatsonX AI &amp; OpenAI</w:t>
      </w:r>
    </w:p>
    <w:p>
      <w:pPr>
        <w:pStyle w:val="TextBody"/>
        <w:rPr>
          <w:rFonts w:ascii="Arial" w:hAnsi="Arial" w:cs="Arial"/>
          <w:b w:val="false"/>
          <w:i w:val="false"/>
          <w:caps w:val="false"/>
          <w:smallCaps w:val="false"/>
          <w:strike w:val="false"/>
          <w:dstrike w:val="false"/>
          <w:color w:val="0563C1"/>
          <w:sz w:val="24"/>
          <w:szCs w:val="24"/>
          <w:u w:val="none"/>
          <w:effect w:val="none"/>
        </w:rPr>
      </w:pPr>
      <w:r>
        <w:rPr/>
        <w:br/>
      </w:r>
    </w:p>
    <w:p>
      <w:pPr>
        <w:pStyle w:val="Normal"/>
        <w:spacing w:lineRule="auto" w:line="259" w:before="0" w:after="160"/>
        <w:rPr>
          <w:rFonts w:ascii="Arial" w:hAnsi="Arial" w:eastAsia="Calibri" w:cs="Arial"/>
        </w:rPr>
      </w:pPr>
      <w:r>
        <w:rPr>
          <w:rFonts w:eastAsia="Calibri" w:cs="Arial" w:ascii="Arial" w:hAnsi="Arial"/>
        </w:rPr>
      </w:r>
    </w:p>
    <w:p>
      <w:pPr>
        <w:pStyle w:val="Normal"/>
        <w:spacing w:lineRule="auto" w:line="259" w:before="0" w:after="160"/>
        <w:rPr>
          <w:rFonts w:ascii="Arial" w:hAnsi="Arial" w:eastAsia="Calibri" w:cs="Arial"/>
          <w:b/>
          <w:b/>
          <w:bCs/>
        </w:rPr>
      </w:pPr>
      <w:r>
        <w:rPr>
          <w:rFonts w:eastAsia="Calibri" w:cs="Arial" w:ascii="Arial" w:hAnsi="Arial"/>
          <w:b/>
          <w:bCs/>
        </w:rPr>
        <w:t>Attachments:</w:t>
      </w:r>
    </w:p>
    <w:p>
      <w:pPr>
        <w:pStyle w:val="TextBody"/>
        <w:numPr>
          <w:ilvl w:val="0"/>
          <w:numId w:val="1"/>
        </w:numP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</w:pPr>
      <w:bookmarkStart w:id="74" w:name="docs-internal-guid-38df7847-7fff-803c-7d"/>
      <w:bookmarkEnd w:id="74"/>
      <w:r>
        <w:rPr>
          <w:rFonts w:cs="Arial"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18"/>
          <w:highlight w:val="yellow"/>
          <w:u w:val="none"/>
          <w:effect w:val="none"/>
        </w:rPr>
        <w:t>{#attachments}</w:t>
      </w:r>
    </w:p>
    <w:p>
      <w:pPr>
        <w:pStyle w:val="TextBody"/>
        <w:bidi w:val="0"/>
        <w:spacing w:lineRule="auto" w:line="331" w:before="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• </w:t>
      </w:r>
      <w:r>
        <w:rPr>
          <w:rFonts w:ascii="Roboto;sans-serif" w:hAnsi="Roboto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</w:rPr>
        <w:t>{attachmentName}{/attachments}</w:t>
      </w:r>
    </w:p>
    <w:p>
      <w:pPr>
        <w:pStyle w:val="Normal"/>
        <w:spacing w:lineRule="auto" w:line="259" w:before="0" w:after="160"/>
        <w:rPr>
          <w:rFonts w:ascii="Calibri" w:hAnsi="Calibri" w:eastAsia="Calibri"/>
        </w:rPr>
      </w:pPr>
      <w:r>
        <w:rPr>
          <w:rFonts w:eastAsia="Calibri" w:ascii="Calibri" w:hAnsi="Calibri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sectPr>
      <w:headerReference w:type="default" r:id="rId4"/>
      <w:type w:val="nextPage"/>
      <w:pgSz w:w="12240" w:h="15840"/>
      <w:pgMar w:left="1440" w:right="1440" w:header="360" w:top="1440" w:footer="0" w:bottom="28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alibri">
    <w:charset w:val="00"/>
    <w:family w:val="roman"/>
    <w:pitch w:val="variable"/>
  </w:font>
  <w:font w:name="Arial">
    <w:charset w:val="01"/>
    <w:family w:val="swiss"/>
    <w:pitch w:val="variable"/>
  </w:font>
  <w:font w:name="Noto Sans">
    <w:altName w:val="sans-serif"/>
    <w:charset w:val="00"/>
    <w:family w:val="auto"/>
    <w:pitch w:val="default"/>
  </w:font>
  <w:font w:name="Roboto">
    <w:altName w:val="sans-serif"/>
    <w:charset w:val="00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hanging="1440"/>
      <w:jc w:val="center"/>
      <w:rPr/>
    </w:pPr>
    <w:r>
      <w:rPr/>
      <w:tab/>
    </w:r>
    <w:r>
      <w:rPr/>
      <w:drawing>
        <wp:inline distT="0" distB="0" distL="0" distR="0">
          <wp:extent cx="2286000" cy="914400"/>
          <wp:effectExtent l="0" t="0" r="0" b="0"/>
          <wp:docPr id="11" name="Image1" descr="C:\Users\Admin\AppData\Local\Microsoft\Windows\INetCache\Content.Word\CRU GROU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 descr="C:\Users\Admin\AppData\Local\Microsoft\Windows\INetCache\Content.Word\CRU GROUP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60623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9d304f"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qFormat/>
    <w:rsid w:val="00383716"/>
    <w:rPr>
      <w:sz w:val="24"/>
      <w:szCs w:val="24"/>
    </w:rPr>
  </w:style>
  <w:style w:type="character" w:styleId="FooterChar" w:customStyle="1">
    <w:name w:val="Footer Char"/>
    <w:link w:val="Footer"/>
    <w:qFormat/>
    <w:rsid w:val="00383716"/>
    <w:rPr>
      <w:sz w:val="24"/>
      <w:szCs w:val="24"/>
    </w:rPr>
  </w:style>
  <w:style w:type="character" w:styleId="InternetLink">
    <w:name w:val="Internet Link"/>
    <w:basedOn w:val="DefaultParagraphFont"/>
    <w:uiPriority w:val="99"/>
    <w:rsid w:val="00f356ee"/>
    <w:rPr>
      <w:color w:val="0000FF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qFormat/>
    <w:rsid w:val="00370a32"/>
    <w:rPr>
      <w:rFonts w:ascii="Tahoma" w:hAnsi="Tahoma" w:cs="Tahoma"/>
      <w:sz w:val="16"/>
      <w:szCs w:val="16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932887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772110"/>
    <w:rPr>
      <w:color w:val="666666"/>
    </w:rPr>
  </w:style>
  <w:style w:type="character" w:styleId="Style51" w:customStyle="1">
    <w:name w:val="Style5"/>
    <w:basedOn w:val="DefaultParagraphFont"/>
    <w:uiPriority w:val="1"/>
    <w:qFormat/>
    <w:rsid w:val="006165ae"/>
    <w:rPr/>
  </w:style>
  <w:style w:type="character" w:styleId="Style61" w:customStyle="1">
    <w:name w:val="Style6"/>
    <w:basedOn w:val="DefaultParagraphFont"/>
    <w:uiPriority w:val="1"/>
    <w:qFormat/>
    <w:rsid w:val="006165ae"/>
    <w:rPr>
      <w:rFonts w:ascii="Times New Roman" w:hAnsi="Times New Roman"/>
      <w:sz w:val="24"/>
    </w:rPr>
  </w:style>
  <w:style w:type="character" w:styleId="Style71" w:customStyle="1">
    <w:name w:val="Style7"/>
    <w:basedOn w:val="DefaultParagraphFont"/>
    <w:uiPriority w:val="1"/>
    <w:qFormat/>
    <w:rsid w:val="006165ae"/>
    <w:rPr>
      <w:rFonts w:ascii="Times New Roman" w:hAnsi="Times New Roman"/>
      <w:sz w:val="24"/>
    </w:rPr>
  </w:style>
  <w:style w:type="character" w:styleId="Style111" w:customStyle="1">
    <w:name w:val="Style11"/>
    <w:basedOn w:val="DefaultParagraphFont"/>
    <w:uiPriority w:val="1"/>
    <w:qFormat/>
    <w:rsid w:val="006165ae"/>
    <w:rPr>
      <w:rFonts w:ascii="Times New Roman" w:hAnsi="Times New Roman"/>
      <w:sz w:val="24"/>
    </w:rPr>
  </w:style>
  <w:style w:type="character" w:styleId="Style121" w:customStyle="1">
    <w:name w:val="Style12"/>
    <w:basedOn w:val="DefaultParagraphFont"/>
    <w:uiPriority w:val="1"/>
    <w:qFormat/>
    <w:rsid w:val="006165ae"/>
    <w:rPr>
      <w:rFonts w:ascii="Times New Roman" w:hAnsi="Times New Roman"/>
      <w:sz w:val="24"/>
    </w:rPr>
  </w:style>
  <w:style w:type="character" w:styleId="Style91" w:customStyle="1">
    <w:name w:val="Style9"/>
    <w:basedOn w:val="DefaultParagraphFont"/>
    <w:uiPriority w:val="1"/>
    <w:qFormat/>
    <w:rsid w:val="006165ae"/>
    <w:rPr>
      <w:rFonts w:ascii="Times New Roman" w:hAnsi="Times New Roman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d304f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304f"/>
    <w:rPr>
      <w:b/>
      <w:bCs/>
    </w:rPr>
  </w:style>
  <w:style w:type="character" w:styleId="Emphasis">
    <w:name w:val="Emphasis"/>
    <w:basedOn w:val="DefaultParagraphFont"/>
    <w:uiPriority w:val="20"/>
    <w:qFormat/>
    <w:rsid w:val="009d304f"/>
    <w:rPr>
      <w:i/>
      <w:iCs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b w:val="false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ascii="Arial" w:hAnsi="Arial" w:cs="Arial"/>
      <w:color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rsid w:val="0038371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38371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rsid w:val="00370a32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6af8"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rsid w:val="001f1b2e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unhideWhenUsed/>
    <w:qFormat/>
    <w:rsid w:val="00bd436b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d61b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flacronai.com/" TargetMode="External"/><Relationship Id="rId3" Type="http://schemas.openxmlformats.org/officeDocument/2006/relationships/hyperlink" Target="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46E30A891E4AAF92A90DC6C9525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AA4B6-ED4E-46C1-AAA3-E69D80866EF0}"/>
      </w:docPartPr>
      <w:docPartBody>
        <w:p w:rsidR="00683D99" w:rsidRDefault="00683D99" w:rsidP="00683D99">
          <w:pPr>
            <w:pStyle w:val="3446E30A891E4AAF92A90DC6C9525723"/>
          </w:pPr>
          <w:r w:rsidRPr="005B261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A0D11-42A4-4DC1-BA9C-DD4439BB6A28}"/>
      </w:docPartPr>
      <w:docPartBody>
        <w:p w:rsidR="00683D99" w:rsidRDefault="00683D99">
          <w:r w:rsidRPr="008410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86CDE8369EEA44C1906D0703E8114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A2F8D-148C-4ABB-AD22-A6DAFB1B3C02}"/>
      </w:docPartPr>
      <w:docPartBody>
        <w:p w:rsidR="00683D99" w:rsidRDefault="00683D99" w:rsidP="00683D99">
          <w:pPr>
            <w:pStyle w:val="86CDE8369EEA44C1906D0703E8114C7F"/>
          </w:pPr>
          <w:r w:rsidRPr="008410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FC1D4DD529AD4CD18C3087B14DF02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AF542-9E9D-44A7-9F67-35DBCFAAFDC1}"/>
      </w:docPartPr>
      <w:docPartBody>
        <w:p w:rsidR="00683D99" w:rsidRDefault="00683D99" w:rsidP="00683D99">
          <w:pPr>
            <w:pStyle w:val="FC1D4DD529AD4CD18C3087B14DF025D0"/>
          </w:pPr>
          <w:r w:rsidRPr="008410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0AE1C8469D72435181BCA569F0751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701-DBBF-4F5C-8B25-3A5ECD02ECC2}"/>
      </w:docPartPr>
      <w:docPartBody>
        <w:p w:rsidR="00683D99" w:rsidRDefault="00683D99" w:rsidP="00683D99">
          <w:pPr>
            <w:pStyle w:val="0AE1C8469D72435181BCA569F075137B"/>
          </w:pPr>
          <w:r w:rsidRPr="008410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94B9E0C65754237BCF0B911039A8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0FE68-0794-4938-AE60-8ACA28DA62F0}"/>
      </w:docPartPr>
      <w:docPartBody>
        <w:p w:rsidR="00683D99" w:rsidRDefault="00683D99" w:rsidP="00683D99">
          <w:pPr>
            <w:pStyle w:val="B94B9E0C65754237BCF0B911039A86F9"/>
          </w:pPr>
          <w:r w:rsidRPr="008410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98DC44216C4F452088EDA3276C862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57079-9A48-4001-BF35-18FCF9D55D02}"/>
      </w:docPartPr>
      <w:docPartBody>
        <w:p w:rsidR="00683D99" w:rsidRDefault="00683D99" w:rsidP="00683D99">
          <w:pPr>
            <w:pStyle w:val="98DC44216C4F452088EDA3276C862E51"/>
          </w:pPr>
          <w:r w:rsidRPr="005B26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61F491846D11429AB675820901E1F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06B69-8818-48B0-9FBF-89C841CD55C5}"/>
      </w:docPartPr>
      <w:docPartBody>
        <w:p w:rsidR="00683D99" w:rsidRDefault="00683D99" w:rsidP="00683D99">
          <w:pPr>
            <w:pStyle w:val="61F491846D11429AB675820901E1FFC2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784491E5406949DFBA9EA21E887C1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FC44-D787-4282-9E64-C091089B52A9}"/>
      </w:docPartPr>
      <w:docPartBody>
        <w:p w:rsidR="00683D99" w:rsidRDefault="00683D99" w:rsidP="00683D99">
          <w:pPr>
            <w:pStyle w:val="784491E5406949DFBA9EA21E887C1C78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D54896D99958442D9A640A455ABF7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F01B5-4047-4387-90BD-C01BD346416C}"/>
      </w:docPartPr>
      <w:docPartBody>
        <w:p w:rsidR="00683D99" w:rsidRDefault="00683D99" w:rsidP="00683D99">
          <w:pPr>
            <w:pStyle w:val="D54896D99958442D9A640A455ABF780A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97D932B45111435C960998B4F1419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99584-D395-4916-838A-D28640D9471A}"/>
      </w:docPartPr>
      <w:docPartBody>
        <w:p w:rsidR="00683D99" w:rsidRDefault="00683D99" w:rsidP="00683D99">
          <w:pPr>
            <w:pStyle w:val="97D932B45111435C960998B4F141977A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2FF3F024517B48CDBA083EE2D01B3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F2046-EB4A-4955-A876-4DDECB3DAFA9}"/>
      </w:docPartPr>
      <w:docPartBody>
        <w:p w:rsidR="00683D99" w:rsidRDefault="00683D99" w:rsidP="00683D99">
          <w:pPr>
            <w:pStyle w:val="2FF3F024517B48CDBA083EE2D01B3419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41FDFEDA09134E3D80BA5E5451471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C98B6-475B-4B66-85C8-23660033CF00}"/>
      </w:docPartPr>
      <w:docPartBody>
        <w:p w:rsidR="00683D99" w:rsidRDefault="00683D99" w:rsidP="00683D99">
          <w:pPr>
            <w:pStyle w:val="41FDFEDA09134E3D80BA5E545147110A"/>
          </w:pPr>
          <w:r w:rsidRPr="004C7BEF">
            <w:rPr>
              <w:rStyle w:val="PlaceholderText"/>
              <w:rFonts w:cstheme="minorHAnsi"/>
              <w:color w:val="FF0000"/>
              <w:sz w:val="22"/>
              <w:szCs w:val="22"/>
            </w:rPr>
            <w:t>Choose an item.</w:t>
          </w:r>
        </w:p>
      </w:docPartBody>
    </w:docPart>
    <w:docPart>
      <w:docPartPr>
        <w:name w:val="96FDB93CDD3E4DC9888E749EFF77A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32C5E-2E2C-4A35-9ECB-92291E825ACE}"/>
      </w:docPartPr>
      <w:docPartBody>
        <w:p w:rsidR="00683D99" w:rsidRDefault="00683D99" w:rsidP="00683D99">
          <w:pPr>
            <w:pStyle w:val="96FDB93CDD3E4DC9888E749EFF77AF63"/>
          </w:pPr>
          <w:r w:rsidRPr="005B261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99"/>
    <w:rsid w:val="0056345B"/>
    <w:rsid w:val="00683D99"/>
    <w:rsid w:val="008F2200"/>
    <w:rsid w:val="00B459D5"/>
    <w:rsid w:val="00BE5619"/>
    <w:rsid w:val="00BF59E5"/>
    <w:rsid w:val="00D3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83D99"/>
    <w:rPr>
      <w:color w:val="808080"/>
    </w:rPr>
  </w:style>
  <w:style w:type="paragraph" w:customStyle="1" w:styleId="3446E30A891E4AAF92A90DC6C9525723">
    <w:name w:val="3446E30A891E4AAF92A90DC6C9525723"/>
    <w:rsid w:val="00683D99"/>
  </w:style>
  <w:style w:type="paragraph" w:customStyle="1" w:styleId="86CDE8369EEA44C1906D0703E8114C7F">
    <w:name w:val="86CDE8369EEA44C1906D0703E8114C7F"/>
    <w:rsid w:val="00683D99"/>
  </w:style>
  <w:style w:type="paragraph" w:customStyle="1" w:styleId="FC1D4DD529AD4CD18C3087B14DF025D0">
    <w:name w:val="FC1D4DD529AD4CD18C3087B14DF025D0"/>
    <w:rsid w:val="00683D99"/>
  </w:style>
  <w:style w:type="paragraph" w:customStyle="1" w:styleId="0AE1C8469D72435181BCA569F075137B">
    <w:name w:val="0AE1C8469D72435181BCA569F075137B"/>
    <w:rsid w:val="00683D99"/>
  </w:style>
  <w:style w:type="paragraph" w:customStyle="1" w:styleId="B94B9E0C65754237BCF0B911039A86F9">
    <w:name w:val="B94B9E0C65754237BCF0B911039A86F9"/>
    <w:rsid w:val="00683D99"/>
  </w:style>
  <w:style w:type="paragraph" w:customStyle="1" w:styleId="98DC44216C4F452088EDA3276C862E51">
    <w:name w:val="98DC44216C4F452088EDA3276C862E51"/>
    <w:rsid w:val="00683D99"/>
  </w:style>
  <w:style w:type="paragraph" w:customStyle="1" w:styleId="61F491846D11429AB675820901E1FFC2">
    <w:name w:val="61F491846D11429AB675820901E1FFC2"/>
    <w:rsid w:val="00683D99"/>
  </w:style>
  <w:style w:type="paragraph" w:customStyle="1" w:styleId="784491E5406949DFBA9EA21E887C1C78">
    <w:name w:val="784491E5406949DFBA9EA21E887C1C78"/>
    <w:rsid w:val="00683D99"/>
  </w:style>
  <w:style w:type="paragraph" w:customStyle="1" w:styleId="D54896D99958442D9A640A455ABF780A">
    <w:name w:val="D54896D99958442D9A640A455ABF780A"/>
    <w:rsid w:val="00683D99"/>
  </w:style>
  <w:style w:type="paragraph" w:customStyle="1" w:styleId="97D932B45111435C960998B4F141977A">
    <w:name w:val="97D932B45111435C960998B4F141977A"/>
    <w:rsid w:val="00683D99"/>
  </w:style>
  <w:style w:type="paragraph" w:customStyle="1" w:styleId="2FF3F024517B48CDBA083EE2D01B3419">
    <w:name w:val="2FF3F024517B48CDBA083EE2D01B3419"/>
    <w:rsid w:val="00683D99"/>
  </w:style>
  <w:style w:type="paragraph" w:customStyle="1" w:styleId="41FDFEDA09134E3D80BA5E545147110A">
    <w:name w:val="41FDFEDA09134E3D80BA5E545147110A"/>
    <w:rsid w:val="00683D99"/>
  </w:style>
  <w:style w:type="paragraph" w:customStyle="1" w:styleId="96FDB93CDD3E4DC9888E749EFF77AF63">
    <w:name w:val="96FDB93CDD3E4DC9888E749EFF77AF63"/>
    <w:rsid w:val="00683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9C11F5-5355-43D7-8969-70F9498F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Trio_Office/6.2.8.2$Windows_x86 LibreOffice_project/</Application>
  <Pages>7</Pages>
  <Words>543</Words>
  <Characters>3958</Characters>
  <CharactersWithSpaces>4528</CharactersWithSpaces>
  <Paragraphs>173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2025-10-16T02:12:00Z</dcterms:created>
  <dc:creator>David S. Milton</dc:creator>
  <dc:description/>
  <dc:language>en-US</dc:language>
  <cp:lastModifiedBy/>
  <cp:lastPrinted>2020-01-31T16:40:00Z</cp:lastPrinted>
  <dcterms:modified xsi:type="dcterms:W3CDTF">2026-01-22T05:07:21Z</dcterms:modified>
  <cp:revision>6</cp:revision>
  <dc:subject/>
  <dc:title>CLIENT:                                                             ADJUSTER: Skip McHardy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