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45" w:rsidRDefault="000B5145" w:rsidP="00127201">
      <w:pPr>
        <w:spacing w:line="276" w:lineRule="auto"/>
        <w:jc w:val="both"/>
      </w:pPr>
      <w:r w:rsidRPr="00127201">
        <w:rPr>
          <w:b/>
        </w:rPr>
        <w:t>Задача</w:t>
      </w:r>
      <w:r w:rsidR="009E61A0">
        <w:rPr>
          <w:b/>
        </w:rPr>
        <w:t>:</w:t>
      </w:r>
      <w:r>
        <w:t xml:space="preserve"> </w:t>
      </w:r>
    </w:p>
    <w:p w:rsidR="000B5145" w:rsidRDefault="000B5145" w:rsidP="00715AB0">
      <w:pPr>
        <w:spacing w:line="276" w:lineRule="auto"/>
        <w:ind w:firstLine="708"/>
        <w:jc w:val="both"/>
      </w:pPr>
      <w:r>
        <w:t xml:space="preserve">Написать на </w:t>
      </w:r>
      <w:r>
        <w:rPr>
          <w:lang w:val="en-US"/>
        </w:rPr>
        <w:t>Java</w:t>
      </w:r>
      <w:r w:rsidR="00C97976">
        <w:t xml:space="preserve">, либо другом языке </w:t>
      </w:r>
      <w:r w:rsidR="0079372A">
        <w:t>программирования</w:t>
      </w:r>
      <w:r w:rsidRPr="000B5145">
        <w:t xml:space="preserve"> </w:t>
      </w:r>
      <w:r>
        <w:t xml:space="preserve">программу работы со </w:t>
      </w:r>
      <w:r w:rsidRPr="006F4CCF">
        <w:rPr>
          <w:highlight w:val="yellow"/>
        </w:rPr>
        <w:t xml:space="preserve">Справочником БИК </w:t>
      </w:r>
      <w:r w:rsidR="009B0D25" w:rsidRPr="006F4CCF">
        <w:rPr>
          <w:highlight w:val="yellow"/>
        </w:rPr>
        <w:t>(</w:t>
      </w:r>
      <w:r w:rsidR="009B0D25">
        <w:t xml:space="preserve">Банковский идентификационный код) </w:t>
      </w:r>
      <w:r>
        <w:t>Банка России (отдельные поля</w:t>
      </w:r>
      <w:r w:rsidR="00127201">
        <w:t>, см. ниже</w:t>
      </w:r>
      <w:r>
        <w:t>).</w:t>
      </w:r>
      <w:r w:rsidR="00A25E4A">
        <w:t xml:space="preserve"> Наименовани</w:t>
      </w:r>
      <w:r w:rsidR="009E61A0">
        <w:t>я</w:t>
      </w:r>
      <w:r w:rsidR="00A25E4A">
        <w:t xml:space="preserve"> полей – в файле </w:t>
      </w:r>
      <w:r w:rsidR="00A25E4A" w:rsidRPr="00A25E4A">
        <w:t>"</w:t>
      </w:r>
      <w:proofErr w:type="spellStart"/>
      <w:r w:rsidR="00A25E4A" w:rsidRPr="00A25E4A">
        <w:t>Bnkseek_описание</w:t>
      </w:r>
      <w:proofErr w:type="spellEnd"/>
      <w:r w:rsidR="00A25E4A" w:rsidRPr="00A25E4A">
        <w:t xml:space="preserve"> </w:t>
      </w:r>
      <w:proofErr w:type="spellStart"/>
      <w:r w:rsidR="00A25E4A" w:rsidRPr="00A25E4A">
        <w:t>полей.pdf</w:t>
      </w:r>
      <w:proofErr w:type="spellEnd"/>
      <w:r w:rsidR="00A25E4A" w:rsidRPr="00A25E4A">
        <w:t>"</w:t>
      </w:r>
      <w:r w:rsidR="009E61A0">
        <w:t>.</w:t>
      </w:r>
      <w:r w:rsidR="00A25E4A">
        <w:t xml:space="preserve"> </w:t>
      </w:r>
    </w:p>
    <w:p w:rsidR="00127201" w:rsidRDefault="00127201" w:rsidP="00127201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  <w:r w:rsidRPr="00127201">
        <w:rPr>
          <w:b/>
        </w:rPr>
        <w:t>Функционал</w:t>
      </w:r>
      <w:r>
        <w:t>:</w:t>
      </w:r>
    </w:p>
    <w:p w:rsidR="00127201" w:rsidRDefault="00127201" w:rsidP="00127201">
      <w:pPr>
        <w:spacing w:line="276" w:lineRule="auto"/>
        <w:jc w:val="both"/>
      </w:pPr>
    </w:p>
    <w:p w:rsidR="000B5145" w:rsidRPr="00127201" w:rsidRDefault="009E61A0" w:rsidP="00127201">
      <w:pPr>
        <w:spacing w:line="276" w:lineRule="auto"/>
        <w:jc w:val="both"/>
      </w:pPr>
      <w:r>
        <w:t>1.</w:t>
      </w:r>
      <w:r w:rsidR="000B5145">
        <w:t xml:space="preserve"> </w:t>
      </w:r>
      <w:r w:rsidR="000B5145" w:rsidRPr="006F4CCF">
        <w:rPr>
          <w:highlight w:val="yellow"/>
        </w:rPr>
        <w:t>Первоначальная загрузка данных из файла</w:t>
      </w:r>
      <w:r w:rsidR="000B5145">
        <w:t xml:space="preserve"> Справочника БИК</w:t>
      </w:r>
      <w:r w:rsidR="003A058A">
        <w:t xml:space="preserve"> (</w:t>
      </w:r>
      <w:proofErr w:type="spellStart"/>
      <w:r w:rsidR="003A058A">
        <w:rPr>
          <w:lang w:val="en-US"/>
        </w:rPr>
        <w:t>bnkseek</w:t>
      </w:r>
      <w:proofErr w:type="spellEnd"/>
      <w:r w:rsidR="003A058A" w:rsidRPr="00127201">
        <w:t>.</w:t>
      </w:r>
      <w:r w:rsidR="003A058A">
        <w:rPr>
          <w:lang w:val="en-US"/>
        </w:rPr>
        <w:t>dbf</w:t>
      </w:r>
      <w:r w:rsidR="003A058A" w:rsidRPr="00127201">
        <w:t>)</w:t>
      </w:r>
      <w:r>
        <w:t>.</w:t>
      </w:r>
    </w:p>
    <w:p w:rsidR="003A058A" w:rsidRPr="003A058A" w:rsidRDefault="003A058A" w:rsidP="00127201">
      <w:pPr>
        <w:spacing w:line="276" w:lineRule="auto"/>
        <w:jc w:val="both"/>
      </w:pPr>
    </w:p>
    <w:p w:rsidR="000B5145" w:rsidRPr="000B5145" w:rsidRDefault="009E61A0" w:rsidP="00127201">
      <w:pPr>
        <w:spacing w:line="276" w:lineRule="auto"/>
        <w:jc w:val="both"/>
      </w:pPr>
      <w:r>
        <w:t>2.</w:t>
      </w:r>
      <w:r w:rsidR="000B5145">
        <w:t xml:space="preserve"> Обеспечение возможности</w:t>
      </w:r>
      <w:r w:rsidR="000B5145" w:rsidRPr="000B5145">
        <w:t>:</w:t>
      </w:r>
    </w:p>
    <w:p w:rsidR="000B5145" w:rsidRDefault="000B5145" w:rsidP="00127201">
      <w:pPr>
        <w:spacing w:line="276" w:lineRule="auto"/>
        <w:jc w:val="both"/>
      </w:pPr>
      <w:r w:rsidRPr="000B5145">
        <w:t xml:space="preserve">     </w:t>
      </w:r>
      <w:r w:rsidRPr="006F4CCF">
        <w:rPr>
          <w:highlight w:val="yellow"/>
        </w:rPr>
        <w:t>- просмотра информации (</w:t>
      </w:r>
      <w:r w:rsidR="00127201" w:rsidRPr="006F4CCF">
        <w:rPr>
          <w:highlight w:val="yellow"/>
        </w:rPr>
        <w:t xml:space="preserve">с поиском через </w:t>
      </w:r>
      <w:r w:rsidRPr="006F4CCF">
        <w:rPr>
          <w:highlight w:val="yellow"/>
        </w:rPr>
        <w:t>фильтры</w:t>
      </w:r>
      <w:r>
        <w:t>)</w:t>
      </w:r>
      <w:r w:rsidR="003A058A">
        <w:t xml:space="preserve">. При просмотре значения реквизитов </w:t>
      </w:r>
      <w:r w:rsidR="003A058A">
        <w:rPr>
          <w:lang w:val="en-US"/>
        </w:rPr>
        <w:t>PZN</w:t>
      </w:r>
      <w:r w:rsidR="003A058A">
        <w:t xml:space="preserve">, </w:t>
      </w:r>
      <w:r w:rsidR="003A058A">
        <w:rPr>
          <w:lang w:val="en-US"/>
        </w:rPr>
        <w:t>TNP</w:t>
      </w:r>
      <w:r w:rsidR="003A058A" w:rsidRPr="00127201">
        <w:t xml:space="preserve">, </w:t>
      </w:r>
      <w:r w:rsidR="003A058A">
        <w:rPr>
          <w:lang w:val="en-US"/>
        </w:rPr>
        <w:t>UER</w:t>
      </w:r>
      <w:r w:rsidR="003A058A" w:rsidRPr="00127201">
        <w:t>,</w:t>
      </w:r>
      <w:r w:rsidR="003A058A">
        <w:rPr>
          <w:lang w:val="en-US"/>
        </w:rPr>
        <w:t>REG</w:t>
      </w:r>
      <w:r w:rsidR="003A058A" w:rsidRPr="00127201">
        <w:t xml:space="preserve"> </w:t>
      </w:r>
      <w:r w:rsidR="003A058A">
        <w:t>должны заменяться на конкретные текстовые пояснения (расшифровк</w:t>
      </w:r>
      <w:r w:rsidR="009E61A0">
        <w:t>и</w:t>
      </w:r>
      <w:r w:rsidR="00127201">
        <w:t xml:space="preserve"> приведены в </w:t>
      </w:r>
      <w:r w:rsidR="003A058A">
        <w:t xml:space="preserve">соответствующих </w:t>
      </w:r>
      <w:r w:rsidR="003A058A">
        <w:rPr>
          <w:lang w:val="en-US"/>
        </w:rPr>
        <w:t>dbf</w:t>
      </w:r>
      <w:r w:rsidR="009E61A0">
        <w:t>-</w:t>
      </w:r>
      <w:r w:rsidR="003A058A">
        <w:t>файл</w:t>
      </w:r>
      <w:r w:rsidR="00127201">
        <w:t>ах)</w:t>
      </w:r>
      <w:r w:rsidR="009E61A0">
        <w:t>;</w:t>
      </w:r>
      <w:r w:rsidR="003A058A">
        <w:t xml:space="preserve"> </w:t>
      </w:r>
    </w:p>
    <w:p w:rsidR="000B5145" w:rsidRDefault="000B5145" w:rsidP="00127201">
      <w:pPr>
        <w:spacing w:line="276" w:lineRule="auto"/>
        <w:jc w:val="both"/>
      </w:pPr>
      <w:r>
        <w:t xml:space="preserve">     - </w:t>
      </w:r>
      <w:r w:rsidRPr="006F4CCF">
        <w:rPr>
          <w:highlight w:val="yellow"/>
        </w:rPr>
        <w:t>редактирования информации</w:t>
      </w:r>
      <w:r w:rsidR="00065045">
        <w:t xml:space="preserve"> (для указанных выше полей должна быть возможность выбора из в</w:t>
      </w:r>
      <w:r w:rsidR="00127201">
        <w:t>ы</w:t>
      </w:r>
      <w:r w:rsidR="00065045">
        <w:t>падающего списка)</w:t>
      </w:r>
      <w:r w:rsidR="009E61A0">
        <w:t>;</w:t>
      </w:r>
    </w:p>
    <w:p w:rsidR="000B5145" w:rsidRDefault="000B5145" w:rsidP="00127201">
      <w:pPr>
        <w:spacing w:line="276" w:lineRule="auto"/>
        <w:jc w:val="both"/>
      </w:pPr>
      <w:r>
        <w:t xml:space="preserve">     - </w:t>
      </w:r>
      <w:r w:rsidRPr="006F4CCF">
        <w:rPr>
          <w:highlight w:val="yellow"/>
        </w:rPr>
        <w:t>добавления новых записей</w:t>
      </w:r>
      <w:r>
        <w:t xml:space="preserve"> </w:t>
      </w:r>
      <w:r w:rsidR="00065045">
        <w:t>(для указанных выше полей должна быть возможность выбора из в</w:t>
      </w:r>
      <w:r w:rsidR="00127201">
        <w:t>ы</w:t>
      </w:r>
      <w:r w:rsidR="00065045">
        <w:t>падающего списка)</w:t>
      </w:r>
      <w:r w:rsidR="009E61A0">
        <w:t>;</w:t>
      </w:r>
    </w:p>
    <w:p w:rsidR="00127201" w:rsidRPr="000B5145" w:rsidRDefault="00127201" w:rsidP="00127201">
      <w:pPr>
        <w:spacing w:line="276" w:lineRule="auto"/>
        <w:jc w:val="both"/>
      </w:pPr>
      <w:r>
        <w:t xml:space="preserve">      - </w:t>
      </w:r>
      <w:r w:rsidRPr="006F4CCF">
        <w:rPr>
          <w:highlight w:val="yellow"/>
        </w:rPr>
        <w:t>удаления записей.</w:t>
      </w:r>
    </w:p>
    <w:p w:rsidR="000B5145" w:rsidRDefault="000B5145" w:rsidP="00127201">
      <w:pPr>
        <w:spacing w:line="276" w:lineRule="auto"/>
        <w:jc w:val="both"/>
      </w:pPr>
    </w:p>
    <w:p w:rsidR="00065045" w:rsidRPr="00065045" w:rsidRDefault="00065045" w:rsidP="00127201">
      <w:pPr>
        <w:spacing w:line="276" w:lineRule="auto"/>
        <w:ind w:firstLine="708"/>
        <w:jc w:val="both"/>
      </w:pPr>
      <w:r>
        <w:t xml:space="preserve">Необходимо предусмотреть, что поле </w:t>
      </w:r>
      <w:r w:rsidR="00A25E4A">
        <w:rPr>
          <w:lang w:val="en-US"/>
        </w:rPr>
        <w:t>NEWNUM</w:t>
      </w:r>
      <w:r w:rsidR="009E61A0">
        <w:t xml:space="preserve"> </w:t>
      </w:r>
      <w:r>
        <w:t>–</w:t>
      </w:r>
      <w:r w:rsidRPr="00127201">
        <w:t xml:space="preserve"> </w:t>
      </w:r>
      <w:r>
        <w:t>уникальное.</w:t>
      </w:r>
    </w:p>
    <w:p w:rsidR="00065045" w:rsidRDefault="00065045" w:rsidP="00127201">
      <w:pPr>
        <w:spacing w:line="276" w:lineRule="auto"/>
        <w:jc w:val="both"/>
      </w:pPr>
    </w:p>
    <w:p w:rsidR="000B5145" w:rsidRPr="0079372A" w:rsidRDefault="00A25E4A" w:rsidP="00127201">
      <w:pPr>
        <w:spacing w:line="276" w:lineRule="auto"/>
        <w:ind w:firstLine="708"/>
        <w:jc w:val="both"/>
        <w:rPr>
          <w:u w:val="single"/>
        </w:rPr>
      </w:pPr>
      <w:r w:rsidRPr="0079372A">
        <w:rPr>
          <w:u w:val="single"/>
        </w:rPr>
        <w:t>С</w:t>
      </w:r>
      <w:r w:rsidR="000B5145" w:rsidRPr="0079372A">
        <w:rPr>
          <w:u w:val="single"/>
        </w:rPr>
        <w:t>крипты создания БД</w:t>
      </w:r>
      <w:r w:rsidRPr="0079372A">
        <w:rPr>
          <w:u w:val="single"/>
        </w:rPr>
        <w:t xml:space="preserve"> и код программы  </w:t>
      </w:r>
      <w:r w:rsidR="000B5145" w:rsidRPr="0079372A">
        <w:rPr>
          <w:u w:val="single"/>
        </w:rPr>
        <w:t xml:space="preserve">должен быть выложен на </w:t>
      </w:r>
      <w:proofErr w:type="spellStart"/>
      <w:r w:rsidR="000B5145" w:rsidRPr="0079372A">
        <w:rPr>
          <w:u w:val="single"/>
        </w:rPr>
        <w:t>github</w:t>
      </w:r>
      <w:proofErr w:type="spellEnd"/>
      <w:r w:rsidR="009B0D25" w:rsidRPr="0079372A">
        <w:rPr>
          <w:u w:val="single"/>
        </w:rPr>
        <w:t xml:space="preserve"> и письмом отправлена ссылка</w:t>
      </w:r>
      <w:r w:rsidR="0079372A">
        <w:rPr>
          <w:u w:val="single"/>
        </w:rPr>
        <w:t xml:space="preserve"> на </w:t>
      </w:r>
      <w:proofErr w:type="spellStart"/>
      <w:r w:rsidR="0079372A">
        <w:rPr>
          <w:u w:val="single"/>
        </w:rPr>
        <w:t>репозиторий</w:t>
      </w:r>
      <w:proofErr w:type="spellEnd"/>
      <w:r w:rsidR="009B0D25" w:rsidRPr="0079372A">
        <w:rPr>
          <w:u w:val="single"/>
        </w:rPr>
        <w:t>.</w:t>
      </w:r>
    </w:p>
    <w:p w:rsidR="000B5145" w:rsidRDefault="000B5145" w:rsidP="00127201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  <w:r>
        <w:t xml:space="preserve">Срок выполнения: </w:t>
      </w:r>
      <w:r w:rsidR="00D53C21" w:rsidRPr="00C97976">
        <w:t>5</w:t>
      </w:r>
      <w:r w:rsidR="00127201">
        <w:t xml:space="preserve"> </w:t>
      </w:r>
      <w:r>
        <w:t>дней</w:t>
      </w:r>
      <w:r w:rsidR="0079372A">
        <w:t>.</w:t>
      </w:r>
    </w:p>
    <w:p w:rsidR="000B5145" w:rsidRDefault="000B5145" w:rsidP="00127201">
      <w:pPr>
        <w:spacing w:line="276" w:lineRule="auto"/>
        <w:jc w:val="both"/>
      </w:pPr>
    </w:p>
    <w:p w:rsidR="000B5145" w:rsidRDefault="000B5145" w:rsidP="00715AB0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</w:p>
    <w:p w:rsidR="00527F13" w:rsidRPr="00127201" w:rsidRDefault="008446EC" w:rsidP="00127201">
      <w:pPr>
        <w:spacing w:line="276" w:lineRule="auto"/>
        <w:jc w:val="both"/>
      </w:pPr>
      <w:r>
        <w:t xml:space="preserve">Список </w:t>
      </w:r>
      <w:r w:rsidR="00715AB0">
        <w:t xml:space="preserve">загружаемых и отображаемых </w:t>
      </w:r>
      <w:r>
        <w:t>полей</w:t>
      </w:r>
      <w:r w:rsidRPr="00127201">
        <w:t>: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t>Все</w:t>
      </w:r>
      <w:r w:rsidRPr="009E61A0">
        <w:rPr>
          <w:lang w:val="en-US"/>
        </w:rPr>
        <w:t xml:space="preserve">, </w:t>
      </w:r>
      <w:r>
        <w:t>кроме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VKEY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NAMEN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NEWKS</w:t>
      </w:r>
    </w:p>
    <w:p w:rsidR="003A058A" w:rsidRPr="009D543E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PERMFO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SROK</w:t>
      </w:r>
    </w:p>
    <w:p w:rsidR="003A058A" w:rsidRPr="00127201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AT1</w:t>
      </w:r>
      <w:r w:rsidRPr="00127201">
        <w:rPr>
          <w:lang w:val="en-US"/>
        </w:rPr>
        <w:t>,</w:t>
      </w:r>
      <w:r>
        <w:rPr>
          <w:lang w:val="en-US"/>
        </w:rPr>
        <w:t xml:space="preserve"> AT2</w:t>
      </w:r>
      <w:bookmarkStart w:id="0" w:name="_GoBack"/>
      <w:bookmarkEnd w:id="0"/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CKS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VKEYDEL</w:t>
      </w:r>
    </w:p>
    <w:p w:rsidR="003A058A" w:rsidRP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DT_IZMR</w:t>
      </w:r>
    </w:p>
    <w:p w:rsidR="003A058A" w:rsidRPr="003A058A" w:rsidRDefault="003A058A" w:rsidP="00127201">
      <w:pPr>
        <w:spacing w:line="276" w:lineRule="auto"/>
        <w:jc w:val="both"/>
        <w:rPr>
          <w:lang w:val="en-US"/>
        </w:rPr>
      </w:pPr>
    </w:p>
    <w:p w:rsidR="008446EC" w:rsidRPr="009E61A0" w:rsidRDefault="008446EC" w:rsidP="00127201">
      <w:pPr>
        <w:spacing w:line="276" w:lineRule="auto"/>
        <w:jc w:val="both"/>
      </w:pPr>
      <w:r>
        <w:rPr>
          <w:lang w:val="en-US"/>
        </w:rPr>
        <w:t>C</w:t>
      </w:r>
      <w:r>
        <w:t>писок</w:t>
      </w:r>
      <w:r w:rsidRPr="009E61A0">
        <w:t xml:space="preserve"> </w:t>
      </w:r>
      <w:r>
        <w:t>фильтров</w:t>
      </w:r>
      <w:r w:rsidR="00715AB0">
        <w:t xml:space="preserve"> для поиска</w:t>
      </w:r>
      <w:r w:rsidRPr="009E61A0">
        <w:t>:</w:t>
      </w:r>
    </w:p>
    <w:p w:rsidR="008446EC" w:rsidRDefault="003A058A" w:rsidP="00127201">
      <w:pPr>
        <w:spacing w:line="276" w:lineRule="auto"/>
        <w:jc w:val="both"/>
      </w:pPr>
      <w:r>
        <w:t>БИК,</w:t>
      </w:r>
    </w:p>
    <w:p w:rsidR="003A058A" w:rsidRDefault="003A058A" w:rsidP="00127201">
      <w:pPr>
        <w:spacing w:line="276" w:lineRule="auto"/>
        <w:jc w:val="both"/>
      </w:pPr>
      <w:r>
        <w:t>Регион,</w:t>
      </w:r>
    </w:p>
    <w:p w:rsidR="003A058A" w:rsidRDefault="003A058A" w:rsidP="00127201">
      <w:pPr>
        <w:spacing w:line="276" w:lineRule="auto"/>
        <w:jc w:val="both"/>
      </w:pPr>
      <w:r>
        <w:t xml:space="preserve">Тип </w:t>
      </w:r>
      <w:r w:rsidRPr="00127201">
        <w:t>(</w:t>
      </w:r>
      <w:r>
        <w:rPr>
          <w:lang w:val="en-US"/>
        </w:rPr>
        <w:t>PZN</w:t>
      </w:r>
      <w:r>
        <w:t>)</w:t>
      </w:r>
      <w:r w:rsidR="00715AB0">
        <w:t xml:space="preserve"> – выпадающий список</w:t>
      </w:r>
    </w:p>
    <w:p w:rsidR="00715AB0" w:rsidRDefault="00715AB0" w:rsidP="00127201">
      <w:pPr>
        <w:spacing w:line="276" w:lineRule="auto"/>
        <w:jc w:val="both"/>
        <w:rPr>
          <w:lang w:val="en-US"/>
        </w:rPr>
      </w:pPr>
    </w:p>
    <w:p w:rsidR="009D543E" w:rsidRDefault="009D543E" w:rsidP="00127201">
      <w:pPr>
        <w:spacing w:line="276" w:lineRule="auto"/>
        <w:jc w:val="both"/>
        <w:rPr>
          <w:lang w:val="en-US"/>
        </w:rPr>
      </w:pP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В задании указана первоначальная загрузка данных из </w:t>
      </w:r>
      <w:proofErr w:type="spell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bkseek.dbf</w:t>
      </w:r>
      <w:proofErr w:type="spellEnd"/>
      <w:r w:rsidRPr="009D543E">
        <w:rPr>
          <w:rFonts w:ascii="Arial" w:eastAsia="Times New Roman" w:hAnsi="Arial" w:cs="Arial"/>
          <w:color w:val="000000"/>
          <w:sz w:val="19"/>
          <w:szCs w:val="19"/>
        </w:rPr>
        <w:t>, насколько я понял, имеется в виду загрузка в базу (не работа с файлом и сохранение в файл)?</w:t>
      </w:r>
    </w:p>
    <w:p w:rsidR="009D543E" w:rsidRPr="009D543E" w:rsidRDefault="009D543E" w:rsidP="009D543E">
      <w:pPr>
        <w:pStyle w:val="aa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Можно работать с файлом.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Должна ли присутствовать возможность повторных загрузок, очищения </w:t>
      </w:r>
      <w:proofErr w:type="spell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bnkseek</w:t>
      </w:r>
      <w:proofErr w:type="spellEnd"/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 таблицы?</w:t>
      </w:r>
    </w:p>
    <w:p w:rsidR="009D543E" w:rsidRPr="009D543E" w:rsidRDefault="009D543E" w:rsidP="009D543E">
      <w:pPr>
        <w:shd w:val="clear" w:color="auto" w:fill="FFFFFF"/>
        <w:spacing w:after="120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Calibri" w:hAnsi="Calibri" w:cs="Calibri"/>
          <w:color w:val="1F497D"/>
          <w:sz w:val="22"/>
          <w:szCs w:val="22"/>
        </w:rPr>
        <w:t>На усмотрение</w:t>
      </w:r>
      <w:r w:rsidRPr="009D543E">
        <w:rPr>
          <w:rFonts w:ascii="Arial" w:hAnsi="Arial" w:cs="Arial"/>
          <w:color w:val="000000"/>
          <w:sz w:val="16"/>
          <w:szCs w:val="16"/>
        </w:rPr>
        <w:t>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Предполагается, что остальные </w:t>
      </w:r>
      <w:proofErr w:type="spell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dbf</w:t>
      </w:r>
      <w:proofErr w:type="spellEnd"/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 справочники, которые должны отображаться в виде выпадающих списков уже лежат в базе?</w:t>
      </w:r>
    </w:p>
    <w:p w:rsidR="009D543E" w:rsidRPr="009D543E" w:rsidRDefault="009D543E" w:rsidP="009D543E">
      <w:pPr>
        <w:pStyle w:val="aa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Да. Можно сделать Мок.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>Поля </w:t>
      </w:r>
      <w:r w:rsidRPr="009D543E">
        <w:rPr>
          <w:rFonts w:ascii="Arial" w:eastAsia="Times New Roman" w:hAnsi="Arial" w:cs="Arial"/>
          <w:color w:val="000000"/>
          <w:sz w:val="19"/>
          <w:szCs w:val="19"/>
          <w:lang w:val="en-US"/>
        </w:rPr>
        <w:t>REG</w:t>
      </w:r>
      <w:r w:rsidRPr="009D543E">
        <w:rPr>
          <w:rFonts w:ascii="Arial" w:eastAsia="Times New Roman" w:hAnsi="Arial" w:cs="Arial"/>
          <w:color w:val="000000"/>
          <w:sz w:val="19"/>
          <w:szCs w:val="19"/>
        </w:rPr>
        <w:t>, указанного в п.2. нет в файле, видимо имелся в виду столбец RGN?</w:t>
      </w:r>
    </w:p>
    <w:p w:rsidR="009D543E" w:rsidRPr="009D543E" w:rsidRDefault="009D543E" w:rsidP="009D543E">
      <w:pPr>
        <w:pStyle w:val="aa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0000"/>
          <w:sz w:val="16"/>
          <w:szCs w:val="16"/>
          <w:lang w:val="en-US"/>
        </w:rPr>
      </w:pPr>
      <w:r w:rsidRPr="009D543E">
        <w:rPr>
          <w:rFonts w:ascii="Calibri" w:hAnsi="Calibri" w:cs="Calibri"/>
          <w:color w:val="1F497D"/>
          <w:sz w:val="22"/>
          <w:szCs w:val="22"/>
        </w:rPr>
        <w:t>Да, наша ошибка</w:t>
      </w:r>
      <w:r w:rsidRPr="009D543E">
        <w:rPr>
          <w:rFonts w:ascii="Arial" w:hAnsi="Arial" w:cs="Arial"/>
          <w:color w:val="000000"/>
          <w:sz w:val="16"/>
          <w:szCs w:val="16"/>
        </w:rPr>
        <w:t>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В списке фильтров для поиска </w:t>
      </w:r>
      <w:proofErr w:type="gram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указаны</w:t>
      </w:r>
      <w:proofErr w:type="gramEnd"/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 БИК и Регион, что соответствует полям NEWNUM и RGN?</w:t>
      </w:r>
    </w:p>
    <w:p w:rsidR="009D543E" w:rsidRPr="009D543E" w:rsidRDefault="009D543E" w:rsidP="009D543E">
      <w:pPr>
        <w:shd w:val="clear" w:color="auto" w:fill="FFFFFF"/>
        <w:spacing w:after="120"/>
        <w:ind w:firstLine="708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Calibri" w:hAnsi="Calibri" w:cs="Calibri"/>
          <w:color w:val="1F497D"/>
          <w:sz w:val="22"/>
          <w:szCs w:val="22"/>
        </w:rPr>
        <w:t>Да</w:t>
      </w:r>
      <w:r w:rsidRPr="009D543E">
        <w:rPr>
          <w:rFonts w:ascii="Arial" w:hAnsi="Arial" w:cs="Arial"/>
          <w:color w:val="000000"/>
          <w:sz w:val="16"/>
          <w:szCs w:val="16"/>
        </w:rPr>
        <w:t>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>Указана фильтрация по выпадающему списку только для PZN, однако Регион(RGN) при редактировании должен отображаться как выпадающий список. Фильтровать ли его с помощью списка?</w:t>
      </w:r>
    </w:p>
    <w:p w:rsidR="009D543E" w:rsidRPr="009D543E" w:rsidRDefault="009D543E" w:rsidP="009D543E">
      <w:pPr>
        <w:pStyle w:val="aa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Да.</w:t>
      </w:r>
    </w:p>
    <w:p w:rsidR="009D543E" w:rsidRPr="009D543E" w:rsidRDefault="009D543E" w:rsidP="009D543E">
      <w:pPr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/>
          <w:sz w:val="19"/>
          <w:szCs w:val="19"/>
        </w:rPr>
      </w:pPr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Визуальное представление можно сделать в </w:t>
      </w:r>
      <w:proofErr w:type="spell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ВЕБе</w:t>
      </w:r>
      <w:proofErr w:type="spellEnd"/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 или только </w:t>
      </w:r>
      <w:proofErr w:type="spellStart"/>
      <w:r w:rsidRPr="009D543E">
        <w:rPr>
          <w:rFonts w:ascii="Arial" w:eastAsia="Times New Roman" w:hAnsi="Arial" w:cs="Arial"/>
          <w:color w:val="000000"/>
          <w:sz w:val="19"/>
          <w:szCs w:val="19"/>
        </w:rPr>
        <w:t>десктопный</w:t>
      </w:r>
      <w:proofErr w:type="spellEnd"/>
      <w:r w:rsidRPr="009D543E">
        <w:rPr>
          <w:rFonts w:ascii="Arial" w:eastAsia="Times New Roman" w:hAnsi="Arial" w:cs="Arial"/>
          <w:color w:val="000000"/>
          <w:sz w:val="19"/>
          <w:szCs w:val="19"/>
        </w:rPr>
        <w:t xml:space="preserve"> вариант?</w:t>
      </w:r>
    </w:p>
    <w:p w:rsidR="009D543E" w:rsidRDefault="009D543E" w:rsidP="009D543E">
      <w:pPr>
        <w:pStyle w:val="aa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0000"/>
          <w:sz w:val="16"/>
          <w:szCs w:val="16"/>
        </w:rPr>
      </w:pPr>
      <w:r w:rsidRPr="009D543E">
        <w:rPr>
          <w:rFonts w:ascii="Calibri" w:hAnsi="Calibri" w:cs="Calibri"/>
          <w:color w:val="1F497D"/>
          <w:sz w:val="22"/>
          <w:szCs w:val="22"/>
        </w:rPr>
        <w:t>Как удобно</w:t>
      </w:r>
      <w:r w:rsidRPr="009D543E">
        <w:rPr>
          <w:rFonts w:ascii="Arial" w:hAnsi="Arial" w:cs="Arial"/>
          <w:color w:val="000000"/>
          <w:sz w:val="16"/>
          <w:szCs w:val="16"/>
        </w:rPr>
        <w:t>.</w:t>
      </w:r>
    </w:p>
    <w:p w:rsidR="009D543E" w:rsidRDefault="009D543E" w:rsidP="00127201">
      <w:pPr>
        <w:spacing w:line="276" w:lineRule="auto"/>
        <w:jc w:val="both"/>
        <w:rPr>
          <w:lang w:val="en-US"/>
        </w:rPr>
      </w:pPr>
    </w:p>
    <w:p w:rsidR="0079143D" w:rsidRDefault="0079143D" w:rsidP="00127201">
      <w:pPr>
        <w:spacing w:line="276" w:lineRule="auto"/>
        <w:jc w:val="both"/>
        <w:rPr>
          <w:lang w:val="en-US"/>
        </w:rPr>
      </w:pPr>
    </w:p>
    <w:tbl>
      <w:tblPr>
        <w:tblpPr w:leftFromText="180" w:rightFromText="180" w:vertAnchor="text" w:horzAnchor="margin" w:tblpXSpec="right" w:tblpY="-157"/>
        <w:tblOverlap w:val="never"/>
        <w:tblW w:w="1029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52"/>
        <w:gridCol w:w="1423"/>
        <w:gridCol w:w="1716"/>
        <w:gridCol w:w="1419"/>
        <w:gridCol w:w="4581"/>
      </w:tblGrid>
      <w:tr w:rsidR="0079143D" w:rsidTr="0079143D">
        <w:trPr>
          <w:trHeight w:hRule="exact" w:val="4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</w:pPr>
            <w:bookmarkStart w:id="1" w:name="bookmark1"/>
            <w:r>
              <w:rPr>
                <w:rStyle w:val="Bodytext295pt"/>
                <w:rFonts w:eastAsiaTheme="minorHAnsi"/>
              </w:rPr>
              <w:lastRenderedPageBreak/>
              <w:t>Имя поля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  <w:ind w:left="140"/>
            </w:pPr>
            <w:r>
              <w:rPr>
                <w:rStyle w:val="Bodytext295pt"/>
                <w:rFonts w:eastAsiaTheme="minorHAnsi"/>
              </w:rPr>
              <w:t>Тип (размер)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  <w:jc w:val="center"/>
            </w:pPr>
            <w:r>
              <w:rPr>
                <w:rStyle w:val="Bodytext295pt"/>
                <w:rFonts w:eastAsiaTheme="minorHAnsi"/>
              </w:rPr>
              <w:t>Ключ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</w:pPr>
            <w:r>
              <w:rPr>
                <w:rStyle w:val="Bodytext295pt"/>
                <w:rFonts w:eastAsiaTheme="minorHAnsi"/>
              </w:rPr>
              <w:t>Ограничение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  <w:jc w:val="center"/>
            </w:pPr>
            <w:r>
              <w:rPr>
                <w:rStyle w:val="Bodytext295pt"/>
                <w:rFonts w:eastAsiaTheme="minorHAnsi"/>
              </w:rPr>
              <w:t>Назначение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Pr="00263B37" w:rsidRDefault="0079143D" w:rsidP="0079143D">
            <w:pPr>
              <w:spacing w:line="360" w:lineRule="auto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VKEY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(8)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"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Pk</w:t>
            </w:r>
            <w:proofErr w:type="spellEnd"/>
            <w:r>
              <w:rPr>
                <w:rStyle w:val="Bodytext2"/>
                <w:rFonts w:eastAsiaTheme="minorHAnsi"/>
                <w:vertAlign w:val="superscript"/>
                <w:lang w:eastAsia="en-US"/>
              </w:rPr>
              <w:footnoteReference w:id="1"/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Уникальный внутренний код</w:t>
            </w:r>
          </w:p>
        </w:tc>
      </w:tr>
      <w:tr w:rsidR="0079143D" w:rsidTr="0079143D">
        <w:trPr>
          <w:trHeight w:hRule="exact" w:val="49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REAL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(4)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real.real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27" w:lineRule="exact"/>
              <w:ind w:left="140"/>
            </w:pPr>
            <w:r>
              <w:rPr>
                <w:rStyle w:val="Bodytext2"/>
                <w:rFonts w:eastAsiaTheme="minorHAnsi"/>
              </w:rPr>
              <w:t>Код контроля допустимости проведения расчетных операций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commentRangeStart w:id="2"/>
            <w:r>
              <w:rPr>
                <w:rStyle w:val="Bodytext2"/>
                <w:rFonts w:eastAsiaTheme="minorHAnsi"/>
                <w:lang w:eastAsia="en-US"/>
              </w:rPr>
              <w:t>PZN</w:t>
            </w:r>
            <w:commentRangeEnd w:id="2"/>
            <w:r>
              <w:rPr>
                <w:rStyle w:val="a5"/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pzn.pzn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Код типа участника расчетов</w:t>
            </w:r>
          </w:p>
        </w:tc>
      </w:tr>
      <w:tr w:rsidR="0079143D" w:rsidTr="0079143D">
        <w:trPr>
          <w:trHeight w:hRule="exact" w:val="49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commentRangeStart w:id="3"/>
            <w:r>
              <w:rPr>
                <w:rStyle w:val="Bodytext2"/>
                <w:rFonts w:eastAsiaTheme="minorHAnsi"/>
                <w:lang w:eastAsia="en-US"/>
              </w:rPr>
              <w:t>UER</w:t>
            </w:r>
            <w:commentRangeEnd w:id="3"/>
            <w:r>
              <w:rPr>
                <w:rStyle w:val="a5"/>
                <w:rFonts w:ascii="Arial Unicode MS" w:eastAsia="Arial Unicode MS" w:hAnsi="Arial Unicode MS" w:cs="Arial Unicode MS"/>
              </w:rPr>
              <w:commentReference w:id="3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l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uer.uer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30" w:lineRule="exact"/>
              <w:ind w:left="140"/>
            </w:pPr>
            <w:r>
              <w:rPr>
                <w:rStyle w:val="Bodytext2"/>
                <w:rFonts w:eastAsiaTheme="minorHAnsi"/>
              </w:rPr>
              <w:t>Код типа участника (пользователя) системы электронных расчетов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commentRangeStart w:id="4"/>
            <w:r>
              <w:rPr>
                <w:rStyle w:val="Bodytext2"/>
                <w:rFonts w:eastAsiaTheme="minorHAnsi"/>
                <w:lang w:eastAsia="en-US"/>
              </w:rPr>
              <w:t>RGN</w:t>
            </w:r>
            <w:commentRangeEnd w:id="4"/>
            <w:r>
              <w:rPr>
                <w:rStyle w:val="a5"/>
                <w:rFonts w:ascii="Arial Unicode MS" w:eastAsia="Arial Unicode MS" w:hAnsi="Arial Unicode MS" w:cs="Arial Unicode MS"/>
              </w:rPr>
              <w:commentReference w:id="4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reg.rgn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Код территории Российской Федерации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IND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(6)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Индекс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commentRangeStart w:id="5"/>
            <w:r>
              <w:rPr>
                <w:rStyle w:val="Bodytext2"/>
                <w:rFonts w:eastAsiaTheme="minorHAnsi"/>
                <w:lang w:eastAsia="en-US"/>
              </w:rPr>
              <w:t>TNP</w:t>
            </w:r>
            <w:commentRangeEnd w:id="5"/>
            <w:r>
              <w:rPr>
                <w:rStyle w:val="a5"/>
                <w:rFonts w:ascii="Arial Unicode MS" w:eastAsia="Arial Unicode MS" w:hAnsi="Arial Unicode MS" w:cs="Arial Unicode MS"/>
              </w:rPr>
              <w:commentReference w:id="5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l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tnp.tnp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Код типа населенного пункта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NNP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(25)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Населенный пункт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ADR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(30)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Адрес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RKC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(9)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БИК РКЦ (ГРКЦ)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NAMEP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(45)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Наименование участника расчетов</w:t>
            </w:r>
          </w:p>
        </w:tc>
      </w:tr>
      <w:tr w:rsidR="0079143D" w:rsidTr="0079143D">
        <w:trPr>
          <w:trHeight w:hRule="exact" w:val="49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NAMEN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(30)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34" w:lineRule="exact"/>
              <w:ind w:left="140"/>
            </w:pPr>
            <w:r>
              <w:rPr>
                <w:rStyle w:val="Bodytext2"/>
                <w:rFonts w:eastAsiaTheme="minorHAnsi"/>
              </w:rPr>
              <w:t>Наименование участника расчетов для поиска в | ЭБД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commentRangeStart w:id="6"/>
            <w:r>
              <w:rPr>
                <w:rStyle w:val="Bodytext2"/>
                <w:rFonts w:eastAsiaTheme="minorHAnsi"/>
                <w:lang w:eastAsia="en-US"/>
              </w:rPr>
              <w:t>NEWNUM</w:t>
            </w:r>
            <w:commentRangeEnd w:id="6"/>
            <w:r>
              <w:rPr>
                <w:rStyle w:val="a5"/>
                <w:rFonts w:ascii="Arial Unicode MS" w:eastAsia="Arial Unicode MS" w:hAnsi="Arial Unicode MS" w:cs="Arial Unicode MS"/>
              </w:rPr>
              <w:commentReference w:id="6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(9)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proofErr w:type="spellStart"/>
            <w:r w:rsidRPr="00263B37">
              <w:rPr>
                <w:rStyle w:val="Bodytext2"/>
                <w:rFonts w:eastAsiaTheme="minorHAnsi"/>
                <w:highlight w:val="yellow"/>
                <w:lang w:eastAsia="en-US"/>
              </w:rPr>
              <w:t>Uk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Банковский идентификационный код (БИК)</w:t>
            </w:r>
          </w:p>
        </w:tc>
      </w:tr>
      <w:tr w:rsidR="0079143D" w:rsidTr="0079143D">
        <w:trPr>
          <w:trHeight w:hRule="exact" w:val="73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Pr="00263B37" w:rsidRDefault="0079143D" w:rsidP="0079143D">
            <w:pPr>
              <w:spacing w:line="360" w:lineRule="auto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NEWKS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(9)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34" w:lineRule="exact"/>
              <w:ind w:left="140"/>
            </w:pPr>
            <w:r>
              <w:rPr>
                <w:rStyle w:val="Bodytext2"/>
                <w:rFonts w:eastAsiaTheme="minorHAnsi"/>
              </w:rPr>
              <w:t>Корреспондентский счет (субсчет), действовавший до перехода на новый План счетов бухгалтерского учета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PERMFO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(6)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Номер МФО</w:t>
            </w:r>
          </w:p>
        </w:tc>
      </w:tr>
      <w:tr w:rsidR="0079143D" w:rsidTr="0079143D">
        <w:trPr>
          <w:trHeight w:hRule="exact" w:val="26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SROK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Срок прохождения документов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ATI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(7)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Абонентский телеграф 1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AT2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(7)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Абонентский телеграф 2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TELEF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(25)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Телефон</w:t>
            </w:r>
          </w:p>
        </w:tc>
      </w:tr>
      <w:tr w:rsidR="0079143D" w:rsidTr="0079143D">
        <w:trPr>
          <w:trHeight w:hRule="exact" w:val="26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REGN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(9)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Регистрационный номер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OKPO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(8)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Код ОКПО</w:t>
            </w:r>
          </w:p>
        </w:tc>
      </w:tr>
      <w:tr w:rsidR="0079143D" w:rsidTr="0079143D">
        <w:trPr>
          <w:trHeight w:hRule="exact" w:val="26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DT IZM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Date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Дата последнего изменения записи</w:t>
            </w:r>
          </w:p>
        </w:tc>
      </w:tr>
      <w:tr w:rsidR="0079143D" w:rsidTr="0079143D">
        <w:trPr>
          <w:trHeight w:hRule="exact" w:val="49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CKS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(6)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30" w:lineRule="exact"/>
              <w:ind w:left="140"/>
            </w:pPr>
            <w:r>
              <w:rPr>
                <w:rStyle w:val="Bodytext2"/>
                <w:rFonts w:eastAsiaTheme="minorHAnsi"/>
              </w:rPr>
              <w:t>Номер установки центра коммутации сообщений</w:t>
            </w:r>
          </w:p>
        </w:tc>
      </w:tr>
      <w:tr w:rsidR="0079143D" w:rsidTr="0079143D">
        <w:trPr>
          <w:trHeight w:hRule="exact" w:val="25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KSNP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(20)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Номер счета</w:t>
            </w:r>
          </w:p>
        </w:tc>
      </w:tr>
      <w:tr w:rsidR="0079143D" w:rsidTr="0079143D">
        <w:trPr>
          <w:trHeight w:hRule="exact" w:val="49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DATEIN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Date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00" w:lineRule="exact"/>
              <w:jc w:val="center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Not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Null</w:t>
            </w:r>
            <w:proofErr w:type="spellEnd"/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30" w:lineRule="exact"/>
              <w:ind w:left="140"/>
            </w:pPr>
            <w:r>
              <w:rPr>
                <w:rStyle w:val="Bodytext2"/>
                <w:rFonts w:eastAsiaTheme="minorHAnsi"/>
              </w:rPr>
              <w:t>Дата включения информации об участнике расчетов в ЭБД</w:t>
            </w:r>
          </w:p>
        </w:tc>
      </w:tr>
      <w:tr w:rsidR="0079143D" w:rsidTr="0079143D">
        <w:trPr>
          <w:trHeight w:hRule="exact" w:val="2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r>
              <w:rPr>
                <w:rStyle w:val="Bodytext2"/>
                <w:rFonts w:eastAsiaTheme="minorHAnsi"/>
                <w:lang w:eastAsia="en-US"/>
              </w:rPr>
              <w:t>DATE CH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Date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Дата контроля</w:t>
            </w:r>
          </w:p>
        </w:tc>
      </w:tr>
      <w:tr w:rsidR="0079143D" w:rsidTr="0079143D">
        <w:trPr>
          <w:trHeight w:hRule="exact" w:val="26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VKEYDEL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Character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(8)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</w:pPr>
            <w:proofErr w:type="spellStart"/>
            <w:r>
              <w:rPr>
                <w:rStyle w:val="Bodytext2"/>
                <w:rFonts w:eastAsiaTheme="minorHAnsi"/>
                <w:lang w:eastAsia="en-US"/>
              </w:rPr>
              <w:t>Fk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 xml:space="preserve"> (</w:t>
            </w:r>
            <w:proofErr w:type="spellStart"/>
            <w:r>
              <w:rPr>
                <w:rStyle w:val="Bodytext2"/>
                <w:rFonts w:eastAsiaTheme="minorHAnsi"/>
                <w:lang w:eastAsia="en-US"/>
              </w:rPr>
              <w:t>bnkseek.vkey</w:t>
            </w:r>
            <w:proofErr w:type="spellEnd"/>
            <w:r>
              <w:rPr>
                <w:rStyle w:val="Bodytext2"/>
                <w:rFonts w:eastAsiaTheme="minorHAnsi"/>
                <w:lang w:eastAsia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143D" w:rsidRDefault="0079143D" w:rsidP="0079143D">
            <w:pPr>
              <w:spacing w:line="200" w:lineRule="exact"/>
              <w:ind w:left="140"/>
            </w:pPr>
            <w:r>
              <w:rPr>
                <w:rStyle w:val="Bodytext2"/>
                <w:rFonts w:eastAsiaTheme="minorHAnsi"/>
              </w:rPr>
              <w:t>Уникальный внутренний код преемника</w:t>
            </w:r>
          </w:p>
        </w:tc>
      </w:tr>
      <w:tr w:rsidR="0079143D" w:rsidTr="0079143D">
        <w:trPr>
          <w:trHeight w:hRule="exact" w:val="15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Pr="00263B37" w:rsidRDefault="0079143D" w:rsidP="0079143D">
            <w:pPr>
              <w:spacing w:line="200" w:lineRule="exact"/>
              <w:rPr>
                <w:strike/>
              </w:rPr>
            </w:pPr>
            <w:r w:rsidRPr="00263B37">
              <w:rPr>
                <w:rStyle w:val="Bodytext2"/>
                <w:rFonts w:eastAsiaTheme="minorHAnsi"/>
                <w:strike/>
                <w:lang w:eastAsia="en-US"/>
              </w:rPr>
              <w:t>DTIZMR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190" w:lineRule="exact"/>
              <w:ind w:left="140"/>
            </w:pPr>
            <w:r>
              <w:rPr>
                <w:rStyle w:val="Bodytext295pt"/>
                <w:rFonts w:eastAsiaTheme="minorHAnsi"/>
                <w:lang w:val="en-US" w:eastAsia="en-US" w:bidi="en-US"/>
              </w:rPr>
              <w:t>Date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rPr>
                <w:sz w:val="10"/>
                <w:szCs w:val="10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143D" w:rsidRDefault="0079143D" w:rsidP="0079143D">
            <w:pPr>
              <w:spacing w:line="234" w:lineRule="exact"/>
              <w:ind w:left="140"/>
            </w:pPr>
            <w:r>
              <w:rPr>
                <w:rStyle w:val="Bodytext2"/>
                <w:rFonts w:eastAsiaTheme="minorHAnsi"/>
              </w:rPr>
              <w:t>Дата начала действия корреспондентского счета (субсчета) кредитной организации (филиала) по новому месту обслуживания при их переходе на обслуживание в подразделение расчетной сети Банка России, действующее в составе другого территориального учреждения Банка России</w:t>
            </w:r>
          </w:p>
        </w:tc>
      </w:tr>
      <w:bookmarkEnd w:id="1"/>
    </w:tbl>
    <w:p w:rsidR="0079143D" w:rsidRPr="0079143D" w:rsidRDefault="0079143D" w:rsidP="0079143D">
      <w:pPr>
        <w:pStyle w:val="Heading10"/>
        <w:keepNext/>
        <w:keepLines/>
        <w:shd w:val="clear" w:color="auto" w:fill="auto"/>
        <w:spacing w:after="0" w:line="240" w:lineRule="exact"/>
        <w:rPr>
          <w:lang w:val="en-US"/>
        </w:rPr>
      </w:pPr>
    </w:p>
    <w:sectPr w:rsidR="0079143D" w:rsidRPr="0079143D" w:rsidSect="00F2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Ленар Ибрагимов" w:date="2018-03-24T14:44:00Z" w:initials="ЛИ">
    <w:p w:rsidR="0079143D" w:rsidRDefault="0079143D" w:rsidP="0079143D">
      <w:pPr>
        <w:pStyle w:val="a6"/>
      </w:pPr>
      <w:r>
        <w:rPr>
          <w:rStyle w:val="a5"/>
        </w:rPr>
        <w:annotationRef/>
      </w:r>
      <w:r>
        <w:t>Ссылка на справочник</w:t>
      </w:r>
    </w:p>
    <w:p w:rsidR="0079143D" w:rsidRDefault="0079143D" w:rsidP="0079143D">
      <w:pPr>
        <w:pStyle w:val="a6"/>
      </w:pPr>
      <w:r>
        <w:t>Фильтр по выпадающему списку</w:t>
      </w:r>
    </w:p>
  </w:comment>
  <w:comment w:id="3" w:author="Ленар Ибрагимов" w:date="2018-03-24T14:44:00Z" w:initials="ЛИ">
    <w:p w:rsidR="0079143D" w:rsidRDefault="0079143D" w:rsidP="0079143D">
      <w:pPr>
        <w:pStyle w:val="a6"/>
      </w:pPr>
      <w:r>
        <w:rPr>
          <w:rStyle w:val="a5"/>
        </w:rPr>
        <w:annotationRef/>
      </w:r>
      <w:r>
        <w:t>Ссылка на справочник</w:t>
      </w:r>
    </w:p>
  </w:comment>
  <w:comment w:id="4" w:author="Ленар Ибрагимов" w:date="2018-03-24T14:44:00Z" w:initials="ЛИ">
    <w:p w:rsidR="0079143D" w:rsidRDefault="0079143D" w:rsidP="0079143D">
      <w:pPr>
        <w:pStyle w:val="a6"/>
      </w:pPr>
      <w:r>
        <w:rPr>
          <w:rStyle w:val="a5"/>
        </w:rPr>
        <w:annotationRef/>
      </w:r>
      <w:r>
        <w:t>Ссылка на справочник</w:t>
      </w:r>
    </w:p>
    <w:p w:rsidR="0079143D" w:rsidRPr="0079143D" w:rsidRDefault="0079143D" w:rsidP="0079143D">
      <w:pPr>
        <w:pStyle w:val="a6"/>
      </w:pPr>
      <w:r>
        <w:t>Фильтр по выпадающему списку</w:t>
      </w:r>
    </w:p>
  </w:comment>
  <w:comment w:id="5" w:author="Ленар Ибрагимов" w:date="2018-03-24T14:44:00Z" w:initials="ЛИ">
    <w:p w:rsidR="0079143D" w:rsidRDefault="0079143D" w:rsidP="0079143D">
      <w:pPr>
        <w:pStyle w:val="a6"/>
      </w:pPr>
      <w:r>
        <w:rPr>
          <w:rStyle w:val="a5"/>
        </w:rPr>
        <w:annotationRef/>
      </w:r>
      <w:r>
        <w:t>Ссылка на справочник</w:t>
      </w:r>
    </w:p>
  </w:comment>
  <w:comment w:id="6" w:author="Ленар Ибрагимов" w:date="2018-03-24T14:44:00Z" w:initials="ЛИ">
    <w:p w:rsidR="0079143D" w:rsidRPr="00263B37" w:rsidRDefault="0079143D" w:rsidP="0079143D">
      <w:pPr>
        <w:pStyle w:val="a6"/>
      </w:pPr>
      <w:r>
        <w:rPr>
          <w:rStyle w:val="a5"/>
        </w:rPr>
        <w:annotationRef/>
      </w:r>
      <w:r>
        <w:t>Фильтр по полю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20C" w:rsidRDefault="00BD320C" w:rsidP="0079143D">
      <w:r>
        <w:separator/>
      </w:r>
    </w:p>
  </w:endnote>
  <w:endnote w:type="continuationSeparator" w:id="0">
    <w:p w:rsidR="00BD320C" w:rsidRDefault="00BD320C" w:rsidP="00791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20C" w:rsidRDefault="00BD320C" w:rsidP="0079143D">
      <w:r>
        <w:separator/>
      </w:r>
    </w:p>
  </w:footnote>
  <w:footnote w:type="continuationSeparator" w:id="0">
    <w:p w:rsidR="00BD320C" w:rsidRDefault="00BD320C" w:rsidP="0079143D">
      <w:r>
        <w:continuationSeparator/>
      </w:r>
    </w:p>
  </w:footnote>
  <w:footnote w:id="1">
    <w:p w:rsidR="0079143D" w:rsidRDefault="0079143D" w:rsidP="0079143D">
      <w:pPr>
        <w:pStyle w:val="Footnote0"/>
        <w:shd w:val="clear" w:color="auto" w:fill="auto"/>
        <w:spacing w:line="200" w:lineRule="exact"/>
      </w:pPr>
      <w:r>
        <w:rPr>
          <w:vertAlign w:val="superscript"/>
          <w:lang w:val="ru-RU" w:eastAsia="ru-RU" w:bidi="ru-RU"/>
        </w:rPr>
        <w:footnoteRef/>
      </w:r>
      <w:r w:rsidRPr="008A09E4">
        <w:rPr>
          <w:lang w:eastAsia="ru-RU" w:bidi="ru-RU"/>
        </w:rPr>
        <w:t xml:space="preserve"> </w:t>
      </w:r>
      <w:proofErr w:type="spellStart"/>
      <w:r>
        <w:t>Pk</w:t>
      </w:r>
      <w:proofErr w:type="spellEnd"/>
      <w:r>
        <w:t xml:space="preserve"> </w:t>
      </w:r>
      <w:r w:rsidRPr="008A09E4">
        <w:rPr>
          <w:lang w:eastAsia="ru-RU" w:bidi="ru-RU"/>
        </w:rPr>
        <w:t xml:space="preserve">- </w:t>
      </w:r>
      <w:r>
        <w:t xml:space="preserve">Primary Key, </w:t>
      </w:r>
      <w:proofErr w:type="spellStart"/>
      <w:r>
        <w:t>Uk</w:t>
      </w:r>
      <w:proofErr w:type="spellEnd"/>
      <w:r>
        <w:t xml:space="preserve"> </w:t>
      </w:r>
      <w:r w:rsidRPr="008A09E4">
        <w:rPr>
          <w:lang w:eastAsia="ru-RU" w:bidi="ru-RU"/>
        </w:rPr>
        <w:t xml:space="preserve">- </w:t>
      </w:r>
      <w:r>
        <w:t xml:space="preserve">Unique Key, </w:t>
      </w:r>
      <w:proofErr w:type="spellStart"/>
      <w:r>
        <w:t>Fk</w:t>
      </w:r>
      <w:proofErr w:type="spellEnd"/>
      <w:r>
        <w:t xml:space="preserve"> - Foreign Key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533"/>
    <w:multiLevelType w:val="multilevel"/>
    <w:tmpl w:val="601A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145"/>
    <w:rsid w:val="00065045"/>
    <w:rsid w:val="000B5145"/>
    <w:rsid w:val="00127201"/>
    <w:rsid w:val="003A058A"/>
    <w:rsid w:val="00527F13"/>
    <w:rsid w:val="006F4CCF"/>
    <w:rsid w:val="00715AB0"/>
    <w:rsid w:val="0079143D"/>
    <w:rsid w:val="0079372A"/>
    <w:rsid w:val="008446EC"/>
    <w:rsid w:val="009B0D25"/>
    <w:rsid w:val="009D543E"/>
    <w:rsid w:val="009E61A0"/>
    <w:rsid w:val="00A25E4A"/>
    <w:rsid w:val="00BD320C"/>
    <w:rsid w:val="00C97976"/>
    <w:rsid w:val="00D53C21"/>
    <w:rsid w:val="00F2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4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5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58A"/>
    <w:rPr>
      <w:rFonts w:ascii="Tahoma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A0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058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058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0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058A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9D543E"/>
    <w:pPr>
      <w:spacing w:before="100" w:beforeAutospacing="1" w:after="100" w:afterAutospacing="1"/>
    </w:pPr>
    <w:rPr>
      <w:rFonts w:eastAsia="Times New Roman"/>
    </w:rPr>
  </w:style>
  <w:style w:type="paragraph" w:styleId="ab">
    <w:name w:val="List Paragraph"/>
    <w:basedOn w:val="a"/>
    <w:uiPriority w:val="34"/>
    <w:qFormat/>
    <w:rsid w:val="009D543E"/>
    <w:pPr>
      <w:ind w:left="720"/>
      <w:contextualSpacing/>
    </w:pPr>
  </w:style>
  <w:style w:type="character" w:customStyle="1" w:styleId="Footnote">
    <w:name w:val="Footnote_"/>
    <w:basedOn w:val="a0"/>
    <w:link w:val="Footnote0"/>
    <w:rsid w:val="0079143D"/>
    <w:rPr>
      <w:rFonts w:ascii="Times New Roman" w:eastAsia="Times New Roman" w:hAnsi="Times New Roman" w:cs="Times New Roman"/>
      <w:sz w:val="20"/>
      <w:szCs w:val="20"/>
      <w:shd w:val="clear" w:color="auto" w:fill="FFFFFF"/>
      <w:lang w:val="en-US" w:bidi="en-US"/>
    </w:rPr>
  </w:style>
  <w:style w:type="character" w:customStyle="1" w:styleId="Heading1">
    <w:name w:val="Heading #1_"/>
    <w:basedOn w:val="a0"/>
    <w:link w:val="Heading10"/>
    <w:rsid w:val="0079143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95pt">
    <w:name w:val="Body text (2) + 9.5 pt"/>
    <w:basedOn w:val="a0"/>
    <w:rsid w:val="007914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">
    <w:name w:val="Body text (2)"/>
    <w:basedOn w:val="a0"/>
    <w:rsid w:val="007914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Footnote0">
    <w:name w:val="Footnote"/>
    <w:basedOn w:val="a"/>
    <w:link w:val="Footnote"/>
    <w:rsid w:val="0079143D"/>
    <w:pPr>
      <w:widowControl w:val="0"/>
      <w:shd w:val="clear" w:color="auto" w:fill="FFFFFF"/>
      <w:spacing w:line="0" w:lineRule="atLeast"/>
    </w:pPr>
    <w:rPr>
      <w:rFonts w:eastAsia="Times New Roman"/>
      <w:sz w:val="20"/>
      <w:szCs w:val="20"/>
      <w:lang w:val="en-US" w:eastAsia="en-US" w:bidi="en-US"/>
    </w:rPr>
  </w:style>
  <w:style w:type="paragraph" w:customStyle="1" w:styleId="Heading10">
    <w:name w:val="Heading #1"/>
    <w:basedOn w:val="a"/>
    <w:link w:val="Heading1"/>
    <w:rsid w:val="0079143D"/>
    <w:pPr>
      <w:widowControl w:val="0"/>
      <w:shd w:val="clear" w:color="auto" w:fill="FFFFFF"/>
      <w:spacing w:after="120" w:line="382" w:lineRule="exact"/>
      <w:outlineLvl w:val="0"/>
    </w:pPr>
    <w:rPr>
      <w:rFonts w:eastAsia="Times New Roman"/>
      <w:b/>
      <w:bCs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4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5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58A"/>
    <w:rPr>
      <w:rFonts w:ascii="Tahoma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A0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058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058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0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058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Магданов Михаил Геннадьевич</dc:creator>
  <cp:lastModifiedBy>Ленар Ибрагимов</cp:lastModifiedBy>
  <cp:revision>10</cp:revision>
  <dcterms:created xsi:type="dcterms:W3CDTF">2017-10-16T15:05:00Z</dcterms:created>
  <dcterms:modified xsi:type="dcterms:W3CDTF">2018-03-24T11:46:00Z</dcterms:modified>
</cp:coreProperties>
</file>