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E9699F">
        <w:rPr>
          <w:rFonts w:cs="Times New Roman"/>
          <w:b/>
          <w:szCs w:val="28"/>
        </w:rPr>
        <w:t>14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E9699F">
        <w:t>Реализация авторизации и регистрации.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8123A3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E9699F">
      <w:pPr>
        <w:jc w:val="center"/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9699F">
        <w:t>Создать</w:t>
      </w:r>
      <w:r w:rsidR="006933FB">
        <w:t xml:space="preserve"> основные функции </w:t>
      </w:r>
      <w:r w:rsidR="00E9699F">
        <w:t>регистрации и авторизации</w:t>
      </w:r>
      <w:r w:rsidR="006933FB">
        <w:t>.</w:t>
      </w:r>
    </w:p>
    <w:p w:rsidR="00FE0CCD" w:rsidRDefault="00FE0CCD" w:rsidP="00E9699F">
      <w:pPr>
        <w:jc w:val="center"/>
        <w:rPr>
          <w:b/>
        </w:rPr>
      </w:pPr>
      <w:r>
        <w:rPr>
          <w:b/>
        </w:rPr>
        <w:t>Решение задач</w:t>
      </w:r>
    </w:p>
    <w:p w:rsidR="00517425" w:rsidRDefault="00517425" w:rsidP="00E9699F">
      <w:pPr>
        <w:jc w:val="center"/>
        <w:rPr>
          <w:b/>
        </w:rPr>
      </w:pPr>
      <w:r>
        <w:rPr>
          <w:b/>
        </w:rPr>
        <w:t>Форма авторизации:</w:t>
      </w:r>
    </w:p>
    <w:p w:rsidR="001748D7" w:rsidRDefault="001748D7" w:rsidP="00E9699F">
      <w:pPr>
        <w:jc w:val="center"/>
        <w:rPr>
          <w:b/>
        </w:rPr>
      </w:pPr>
      <w:r w:rsidRPr="001748D7">
        <w:rPr>
          <w:b/>
          <w:noProof/>
        </w:rPr>
        <w:drawing>
          <wp:inline distT="0" distB="0" distL="0" distR="0" wp14:anchorId="7DE3F10D" wp14:editId="2CA38AB7">
            <wp:extent cx="4153480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25" w:rsidRDefault="00517425" w:rsidP="008123A3">
      <w:pPr>
        <w:ind w:firstLine="0"/>
        <w:jc w:val="center"/>
        <w:rPr>
          <w:b/>
        </w:rPr>
      </w:pPr>
    </w:p>
    <w:p w:rsidR="001748D7" w:rsidRDefault="001748D7" w:rsidP="00E9699F">
      <w:pPr>
        <w:jc w:val="center"/>
        <w:rPr>
          <w:b/>
          <w:lang w:val="en-US"/>
        </w:rPr>
      </w:pPr>
      <w:r w:rsidRPr="001748D7">
        <w:rPr>
          <w:b/>
          <w:noProof/>
        </w:rPr>
        <w:drawing>
          <wp:inline distT="0" distB="0" distL="0" distR="0" wp14:anchorId="0BE92B7D" wp14:editId="35CD9779">
            <wp:extent cx="38671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9" cy="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25" w:rsidRPr="00517425" w:rsidRDefault="00517425" w:rsidP="00E9699F">
      <w:pPr>
        <w:jc w:val="center"/>
        <w:rPr>
          <w:b/>
        </w:rPr>
      </w:pPr>
      <w:r>
        <w:rPr>
          <w:b/>
        </w:rPr>
        <w:t xml:space="preserve">База данных с подтверждением </w:t>
      </w:r>
    </w:p>
    <w:p w:rsidR="00421BF9" w:rsidRPr="001748D7" w:rsidRDefault="00421BF9" w:rsidP="00E9699F">
      <w:pPr>
        <w:jc w:val="center"/>
        <w:rPr>
          <w:b/>
          <w:lang w:val="en-US"/>
        </w:rPr>
      </w:pPr>
      <w:r w:rsidRPr="00421BF9">
        <w:rPr>
          <w:b/>
          <w:noProof/>
        </w:rPr>
        <w:drawing>
          <wp:inline distT="0" distB="0" distL="0" distR="0" wp14:anchorId="7EE4F6CE" wp14:editId="68D5DA53">
            <wp:extent cx="6050280" cy="23139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E60379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E60379" w:rsidRDefault="00E60379" w:rsidP="00FE0CCD">
      <w:pPr>
        <w:rPr>
          <w:rFonts w:cs="Times New Roman"/>
          <w:szCs w:val="28"/>
        </w:rPr>
      </w:pPr>
      <w:r w:rsidRPr="00E60379">
        <w:rPr>
          <w:rFonts w:cs="Times New Roman"/>
          <w:szCs w:val="28"/>
        </w:rPr>
        <w:lastRenderedPageBreak/>
        <w:t>Понял какие роли будут на моем сайте, и какие у них будут возможности</w:t>
      </w:r>
      <w:r w:rsidR="00353A0E">
        <w:rPr>
          <w:rFonts w:cs="Times New Roman"/>
          <w:szCs w:val="28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2"/>
      <w:footerReference w:type="default" r:id="rId13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896" w:rsidRDefault="00600896" w:rsidP="00CE106E">
      <w:pPr>
        <w:spacing w:line="240" w:lineRule="auto"/>
      </w:pPr>
      <w:r>
        <w:separator/>
      </w:r>
    </w:p>
  </w:endnote>
  <w:endnote w:type="continuationSeparator" w:id="0">
    <w:p w:rsidR="00600896" w:rsidRDefault="00600896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896" w:rsidRDefault="00600896" w:rsidP="00CE106E">
      <w:pPr>
        <w:spacing w:line="240" w:lineRule="auto"/>
      </w:pPr>
      <w:r>
        <w:separator/>
      </w:r>
    </w:p>
  </w:footnote>
  <w:footnote w:type="continuationSeparator" w:id="0">
    <w:p w:rsidR="00600896" w:rsidRDefault="00600896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1600"/>
    <w:rsid w:val="000F426A"/>
    <w:rsid w:val="00103B0F"/>
    <w:rsid w:val="00127E54"/>
    <w:rsid w:val="00140C60"/>
    <w:rsid w:val="00156F8F"/>
    <w:rsid w:val="001748D7"/>
    <w:rsid w:val="001A1CEE"/>
    <w:rsid w:val="001A4442"/>
    <w:rsid w:val="001C0BF2"/>
    <w:rsid w:val="001D2ACD"/>
    <w:rsid w:val="00231F06"/>
    <w:rsid w:val="002356FD"/>
    <w:rsid w:val="00246416"/>
    <w:rsid w:val="00266522"/>
    <w:rsid w:val="00270C23"/>
    <w:rsid w:val="002805E6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21BF9"/>
    <w:rsid w:val="0044434F"/>
    <w:rsid w:val="004B553B"/>
    <w:rsid w:val="004D0FE0"/>
    <w:rsid w:val="004F0F72"/>
    <w:rsid w:val="00501466"/>
    <w:rsid w:val="00517425"/>
    <w:rsid w:val="005343D9"/>
    <w:rsid w:val="00541529"/>
    <w:rsid w:val="00551246"/>
    <w:rsid w:val="00570756"/>
    <w:rsid w:val="005D7A5D"/>
    <w:rsid w:val="005E36F8"/>
    <w:rsid w:val="005E741A"/>
    <w:rsid w:val="00600896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A165C"/>
    <w:rsid w:val="006A16BC"/>
    <w:rsid w:val="006C004D"/>
    <w:rsid w:val="006C3FB4"/>
    <w:rsid w:val="006D5524"/>
    <w:rsid w:val="007448F5"/>
    <w:rsid w:val="0077653C"/>
    <w:rsid w:val="0078452D"/>
    <w:rsid w:val="007B4F4A"/>
    <w:rsid w:val="007B5AE8"/>
    <w:rsid w:val="008123A3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D47B4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0379"/>
    <w:rsid w:val="00E9699F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4A94D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284DD6F-8E0D-4467-A640-6356A5CF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2021-07-01T07:44:00Z</dcterms:created>
  <dcterms:modified xsi:type="dcterms:W3CDTF">2021-07-01T07:44:00Z</dcterms:modified>
</cp:coreProperties>
</file>