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ED6" w:rsidRPr="00CE5C6E" w:rsidRDefault="0021176A">
      <w:pPr>
        <w:jc w:val="right"/>
        <w:rPr>
          <w:lang w:val="ru-RU"/>
        </w:rPr>
      </w:pPr>
      <w:r w:rsidRPr="00CE5C6E">
        <w:rPr>
          <w:lang w:val="ru-RU"/>
        </w:rPr>
        <w:t>№ 2-</w:t>
      </w:r>
      <w:bookmarkStart w:id="0" w:name="_GoBack"/>
      <w:bookmarkEnd w:id="0"/>
      <w:r w:rsidRPr="00CE5C6E">
        <w:rPr>
          <w:lang w:val="ru-RU"/>
        </w:rPr>
        <w:t>1257/2025</w:t>
      </w:r>
    </w:p>
    <w:p w:rsidR="00182ED6" w:rsidRPr="00CE5C6E" w:rsidRDefault="0021176A">
      <w:pPr>
        <w:jc w:val="right"/>
        <w:rPr>
          <w:lang w:val="ru-RU"/>
        </w:rPr>
      </w:pPr>
      <w:r w:rsidRPr="00CE5C6E">
        <w:rPr>
          <w:lang w:val="ru-RU"/>
        </w:rPr>
        <w:t>56</w:t>
      </w:r>
      <w:r w:rsidRPr="00CE5C6E">
        <w:t>RS</w:t>
      </w:r>
      <w:r w:rsidRPr="00CE5C6E">
        <w:rPr>
          <w:lang w:val="ru-RU"/>
        </w:rPr>
        <w:t>0027-01-2025-000447-48</w:t>
      </w:r>
    </w:p>
    <w:p w:rsidR="00CE5C6E" w:rsidRPr="00CE5C6E" w:rsidRDefault="00CE5C6E">
      <w:pPr>
        <w:jc w:val="right"/>
        <w:rPr>
          <w:lang w:val="ru-RU"/>
        </w:rPr>
      </w:pPr>
    </w:p>
    <w:p w:rsidR="00182ED6" w:rsidRPr="00CE5C6E" w:rsidRDefault="0021176A">
      <w:pPr>
        <w:jc w:val="center"/>
        <w:rPr>
          <w:lang w:val="ru-RU"/>
        </w:rPr>
      </w:pPr>
      <w:r w:rsidRPr="00CE5C6E">
        <w:rPr>
          <w:lang w:val="ru-RU"/>
        </w:rPr>
        <w:t xml:space="preserve">ЗАОЧНОЕ РЕШЕНИЕ </w:t>
      </w:r>
      <w:r w:rsidRPr="00CE5C6E">
        <w:rPr>
          <w:lang w:val="ru-RU"/>
        </w:rPr>
        <w:br/>
        <w:t xml:space="preserve"> Именем Российской Федерации</w:t>
      </w:r>
    </w:p>
    <w:p w:rsidR="00CE5C6E" w:rsidRPr="00CE5C6E" w:rsidRDefault="00CE5C6E">
      <w:pPr>
        <w:jc w:val="center"/>
        <w:rPr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02"/>
        <w:gridCol w:w="4702"/>
      </w:tblGrid>
      <w:tr w:rsidR="00182ED6" w:rsidRPr="00CE5C6E">
        <w:tc>
          <w:tcPr>
            <w:tcW w:w="4702" w:type="dxa"/>
          </w:tcPr>
          <w:p w:rsidR="00182ED6" w:rsidRPr="00CE5C6E" w:rsidRDefault="0021176A">
            <w:r w:rsidRPr="00CE5C6E">
              <w:t>18 марта 2025 года</w:t>
            </w:r>
          </w:p>
        </w:tc>
        <w:tc>
          <w:tcPr>
            <w:tcW w:w="4702" w:type="dxa"/>
          </w:tcPr>
          <w:p w:rsidR="00182ED6" w:rsidRPr="00CE5C6E" w:rsidRDefault="0021176A">
            <w:pPr>
              <w:jc w:val="right"/>
            </w:pPr>
            <w:r w:rsidRPr="00CE5C6E">
              <w:t>г. Оренбург</w:t>
            </w:r>
          </w:p>
        </w:tc>
      </w:tr>
      <w:tr w:rsidR="00CE5C6E" w:rsidRPr="00CE5C6E">
        <w:tc>
          <w:tcPr>
            <w:tcW w:w="4702" w:type="dxa"/>
          </w:tcPr>
          <w:p w:rsidR="00CE5C6E" w:rsidRPr="00CE5C6E" w:rsidRDefault="00CE5C6E"/>
        </w:tc>
        <w:tc>
          <w:tcPr>
            <w:tcW w:w="4702" w:type="dxa"/>
          </w:tcPr>
          <w:p w:rsidR="00CE5C6E" w:rsidRPr="00CE5C6E" w:rsidRDefault="00CE5C6E">
            <w:pPr>
              <w:jc w:val="right"/>
            </w:pPr>
          </w:p>
        </w:tc>
      </w:tr>
    </w:tbl>
    <w:p w:rsidR="00182ED6" w:rsidRPr="00CE5C6E" w:rsidRDefault="0021176A">
      <w:pPr>
        <w:rPr>
          <w:lang w:val="ru-RU"/>
        </w:rPr>
      </w:pPr>
      <w:r w:rsidRPr="00CE5C6E">
        <w:rPr>
          <w:lang w:val="ru-RU"/>
        </w:rPr>
        <w:t>Оренбургский районный суд Оренбургской области в составе</w:t>
      </w:r>
      <w:r w:rsidRPr="00CE5C6E">
        <w:rPr>
          <w:lang w:val="ru-RU"/>
        </w:rPr>
        <w:br/>
        <w:t>председательствующего судьи Мичуриной Т.А.,</w:t>
      </w:r>
      <w:r w:rsidR="00CE5C6E" w:rsidRPr="00CE5C6E">
        <w:rPr>
          <w:lang w:val="ru-RU"/>
        </w:rPr>
        <w:br/>
        <w:t>при секретаре Васильевой Е.Ю.,</w:t>
      </w:r>
    </w:p>
    <w:p w:rsidR="00182ED6" w:rsidRPr="00CE5C6E" w:rsidRDefault="0021176A">
      <w:pPr>
        <w:jc w:val="both"/>
        <w:rPr>
          <w:lang w:val="ru-RU"/>
        </w:rPr>
      </w:pPr>
      <w:r w:rsidRPr="00CE5C6E">
        <w:rPr>
          <w:lang w:val="ru-RU"/>
        </w:rPr>
        <w:t>рассмотрев в открытом судебном заседании гражданское дело по исковому заяв</w:t>
      </w:r>
      <w:r w:rsidR="00CE5C6E" w:rsidRPr="00CE5C6E">
        <w:rPr>
          <w:lang w:val="ru-RU"/>
        </w:rPr>
        <w:t>лению ПАО "Совкомбанк" к Ильясову</w:t>
      </w:r>
      <w:r w:rsidRPr="00CE5C6E">
        <w:rPr>
          <w:lang w:val="ru-RU"/>
        </w:rPr>
        <w:t xml:space="preserve"> Тимуру Жангалиевичу о взыскании задолженности по кредитному договору,</w:t>
      </w:r>
    </w:p>
    <w:p w:rsidR="00CE5C6E" w:rsidRPr="00CE5C6E" w:rsidRDefault="00CE5C6E">
      <w:pPr>
        <w:jc w:val="both"/>
        <w:rPr>
          <w:lang w:val="ru-RU"/>
        </w:rPr>
      </w:pPr>
    </w:p>
    <w:p w:rsidR="00182ED6" w:rsidRPr="00CE5C6E" w:rsidRDefault="0021176A">
      <w:pPr>
        <w:jc w:val="center"/>
        <w:rPr>
          <w:lang w:val="ru-RU"/>
        </w:rPr>
      </w:pPr>
      <w:r w:rsidRPr="00CE5C6E">
        <w:rPr>
          <w:lang w:val="ru-RU"/>
        </w:rPr>
        <w:t>УСТАНОВИЛ:</w:t>
      </w:r>
    </w:p>
    <w:p w:rsidR="00CE5C6E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Истец обратился в суд с вышеуказанным иском, указав, что </w:t>
      </w:r>
      <w:r w:rsidR="00CE5C6E" w:rsidRPr="00CE5C6E">
        <w:rPr>
          <w:lang w:val="ru-RU"/>
        </w:rPr>
        <w:t>10.04.</w:t>
      </w:r>
      <w:r w:rsidRPr="00CE5C6E">
        <w:rPr>
          <w:lang w:val="ru-RU"/>
        </w:rPr>
        <w:t xml:space="preserve">2024 г. между Банком и Ответчиком был заключен кредитный договор (в виде акцептованного заявления оферты) </w:t>
      </w:r>
      <w:r w:rsidR="00CE5C6E" w:rsidRPr="00CE5C6E">
        <w:rPr>
          <w:lang w:val="ru-RU"/>
        </w:rPr>
        <w:t>№ 9982296963</w:t>
      </w:r>
      <w:r w:rsidRPr="00CE5C6E">
        <w:rPr>
          <w:lang w:val="ru-RU"/>
        </w:rPr>
        <w:t>. По условиям кредитного договора Банк предоставил</w:t>
      </w:r>
      <w:r w:rsidRPr="00CE5C6E">
        <w:rPr>
          <w:lang w:val="ru-RU"/>
        </w:rPr>
        <w:t xml:space="preserve"> Ответчику кредит в сумме 500</w:t>
      </w:r>
      <w:r w:rsidR="00CE5C6E" w:rsidRPr="00CE5C6E">
        <w:rPr>
          <w:lang w:val="ru-RU"/>
        </w:rPr>
        <w:t xml:space="preserve"> </w:t>
      </w:r>
      <w:r w:rsidRPr="00CE5C6E">
        <w:rPr>
          <w:lang w:val="ru-RU"/>
        </w:rPr>
        <w:t xml:space="preserve">000.00 руб. с возможностью увеличения лимита под 28.9 % годовых, сроком на 120 месяцев. </w:t>
      </w:r>
    </w:p>
    <w:p w:rsidR="00CE5C6E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Факт предоставления суммы кредита подтверждается выпиской по счету, вследствие ст.ст. 432, 435 и п. 3 ст. 438 ГК РФ договор является заключ</w:t>
      </w:r>
      <w:r w:rsidRPr="00CE5C6E">
        <w:rPr>
          <w:lang w:val="ru-RU"/>
        </w:rPr>
        <w:t xml:space="preserve">енным и обязательным для его исполнения. </w:t>
      </w:r>
    </w:p>
    <w:p w:rsidR="00CE5C6E" w:rsidRPr="00CE5C6E" w:rsidRDefault="00CE5C6E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В период пользования кредитом </w:t>
      </w:r>
      <w:r w:rsidR="0021176A" w:rsidRPr="00CE5C6E">
        <w:rPr>
          <w:lang w:val="ru-RU"/>
        </w:rPr>
        <w:t>Ответчик исполнял обязанности ненадлежащим образом и нарушил п.6 Индивидуальных Условий Догов</w:t>
      </w:r>
      <w:r w:rsidR="0021176A" w:rsidRPr="00CE5C6E">
        <w:rPr>
          <w:lang w:val="ru-RU"/>
        </w:rPr>
        <w:t>ора потребительского кредита. Согласно п.12 Индивидуальных условий Договора потребительского кредита при нарушении срока возврата кредита (части кредита) и уплаты начисленных процентов за пользование кредитом уплачивается неустойка в виде пени в размере 20</w:t>
      </w:r>
      <w:r w:rsidR="0021176A" w:rsidRPr="00CE5C6E">
        <w:rPr>
          <w:lang w:val="ru-RU"/>
        </w:rPr>
        <w:t xml:space="preserve"> % (двадцать процентов) годовых за каждый календарный день просрочки.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Согласно п.п. 5.2. Общих условий Договора потребительского кредита: «Банк вправе потребовать от Заемщика в одностороннем (внесудебном) порядке досрочного возврата задолженности по кредит</w:t>
      </w:r>
      <w:r w:rsidRPr="00CE5C6E">
        <w:rPr>
          <w:lang w:val="ru-RU"/>
        </w:rPr>
        <w:t xml:space="preserve">у 6 случае нарушения Заемщиком условий Договора потребительского кредита </w:t>
      </w:r>
      <w:r w:rsidR="00CE5C6E" w:rsidRPr="00CE5C6E">
        <w:rPr>
          <w:lang w:val="ru-RU"/>
        </w:rPr>
        <w:t>в отношении сроков возврата суммы</w:t>
      </w:r>
      <w:r w:rsidRPr="00CE5C6E">
        <w:rPr>
          <w:lang w:val="ru-RU"/>
        </w:rPr>
        <w:t xml:space="preserve"> основного долга и (или) уплаты процентов продолжительностью (обще продолжительностью) более чем 60 (шестьдесят) календарных дней в течение последних 1</w:t>
      </w:r>
      <w:r w:rsidRPr="00CE5C6E">
        <w:rPr>
          <w:lang w:val="ru-RU"/>
        </w:rPr>
        <w:t>80 (сто восемьдесят) календарных дней».</w:t>
      </w:r>
    </w:p>
    <w:p w:rsidR="00182ED6" w:rsidRPr="00CE5C6E" w:rsidRDefault="00CE5C6E">
      <w:pPr>
        <w:ind w:firstLine="709"/>
        <w:jc w:val="both"/>
        <w:rPr>
          <w:lang w:val="ru-RU"/>
        </w:rPr>
      </w:pPr>
      <w:r w:rsidRPr="00CE5C6E">
        <w:rPr>
          <w:lang w:val="ru-RU"/>
        </w:rPr>
        <w:t>Просит суд в</w:t>
      </w:r>
      <w:r w:rsidR="0021176A" w:rsidRPr="00CE5C6E">
        <w:rPr>
          <w:lang w:val="ru-RU"/>
        </w:rPr>
        <w:t xml:space="preserve">зыскать с Ответчика </w:t>
      </w:r>
      <w:r w:rsidRPr="00CE5C6E">
        <w:rPr>
          <w:lang w:val="ru-RU"/>
        </w:rPr>
        <w:t xml:space="preserve">Ильясова Тимура Жангалиевича </w:t>
      </w:r>
      <w:r w:rsidR="0021176A" w:rsidRPr="00CE5C6E">
        <w:rPr>
          <w:lang w:val="ru-RU"/>
        </w:rPr>
        <w:t>в пользу Банка с</w:t>
      </w:r>
      <w:r w:rsidRPr="00CE5C6E">
        <w:rPr>
          <w:lang w:val="ru-RU"/>
        </w:rPr>
        <w:t>умму задолженности за период с 26.10.2024 по 29.01.</w:t>
      </w:r>
      <w:r w:rsidR="0021176A" w:rsidRPr="00CE5C6E">
        <w:rPr>
          <w:lang w:val="ru-RU"/>
        </w:rPr>
        <w:t xml:space="preserve">2025 в </w:t>
      </w:r>
      <w:r w:rsidR="0021176A" w:rsidRPr="00CE5C6E">
        <w:rPr>
          <w:lang w:val="ru-RU"/>
        </w:rPr>
        <w:lastRenderedPageBreak/>
        <w:t>размере 670514.85 руб., а также сумму уплаченной государственной пошлины в размере 184</w:t>
      </w:r>
      <w:r w:rsidR="0021176A" w:rsidRPr="00CE5C6E">
        <w:rPr>
          <w:lang w:val="ru-RU"/>
        </w:rPr>
        <w:t>10.30 руб.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Истец </w:t>
      </w:r>
      <w:r w:rsidR="00CE5C6E" w:rsidRPr="00CE5C6E">
        <w:rPr>
          <w:lang w:val="ru-RU"/>
        </w:rPr>
        <w:t xml:space="preserve">представитель </w:t>
      </w:r>
      <w:r w:rsidRPr="00CE5C6E">
        <w:rPr>
          <w:lang w:val="ru-RU"/>
        </w:rPr>
        <w:t>ПАО "Совкомбанк" в судебное заседание не яви</w:t>
      </w:r>
      <w:r w:rsidR="00CE5C6E" w:rsidRPr="00CE5C6E">
        <w:rPr>
          <w:lang w:val="ru-RU"/>
        </w:rPr>
        <w:t>лся, извещен надлежащим образом, ходатайствовал о рассмотрении дела в свое отсутствие, не возражал против вынесения по делу заочного решения.</w:t>
      </w:r>
    </w:p>
    <w:p w:rsidR="00CE5C6E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Ответчик Ильясов Тимур Жангалиевич в судебное заседание не явился, извещался судом з</w:t>
      </w:r>
      <w:r w:rsidRPr="00CE5C6E">
        <w:rPr>
          <w:lang w:val="ru-RU"/>
        </w:rPr>
        <w:t>аблаговременно о времени и месте судебного разбирательства надлежащим образом.</w:t>
      </w:r>
      <w:r w:rsidR="00CE5C6E" w:rsidRPr="00CE5C6E">
        <w:rPr>
          <w:lang w:val="ru-RU"/>
        </w:rPr>
        <w:t xml:space="preserve"> </w:t>
      </w:r>
      <w:r w:rsidRPr="00CE5C6E">
        <w:rPr>
          <w:lang w:val="ru-RU"/>
        </w:rPr>
        <w:t xml:space="preserve">Согласно сведениям адресно-справочного бюро ОУФМС России по Оренбургской области, Ильясов Тимур Жангалиевич зарегистрирован по адресу: </w:t>
      </w:r>
      <w:r w:rsidR="00CE5C6E" w:rsidRPr="00CE5C6E">
        <w:rPr>
          <w:lang w:val="ru-RU"/>
        </w:rPr>
        <w:t>Оренбургская область, Оренбургский район, с. Вязовка, ул. Атаманская д.11</w:t>
      </w:r>
      <w:r w:rsidRPr="00CE5C6E">
        <w:rPr>
          <w:lang w:val="ru-RU"/>
        </w:rPr>
        <w:t>.</w:t>
      </w:r>
      <w:r w:rsidR="00CE5C6E" w:rsidRPr="00CE5C6E">
        <w:rPr>
          <w:lang w:val="ru-RU"/>
        </w:rPr>
        <w:t xml:space="preserve"> </w:t>
      </w:r>
      <w:r w:rsidRPr="00CE5C6E">
        <w:rPr>
          <w:lang w:val="ru-RU"/>
        </w:rPr>
        <w:t xml:space="preserve">Корреспонденция направлялась ответчику по </w:t>
      </w:r>
      <w:r w:rsidRPr="00CE5C6E">
        <w:rPr>
          <w:lang w:val="ru-RU"/>
        </w:rPr>
        <w:t>адресу регистрации и фактическому месту проживания, конверты возвращены в суд с отметкой: «истек срок хранения».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Руководствуясь статьями 167, 233 Гражданского процессуального кодекса Российской Федерации, суд определил рассмотреть дело в отсутствие неявивши</w:t>
      </w:r>
      <w:r w:rsidRPr="00CE5C6E">
        <w:rPr>
          <w:lang w:val="ru-RU"/>
        </w:rPr>
        <w:t>хся сторон в порядке заочного производства</w:t>
      </w:r>
      <w:r w:rsidR="00CE5C6E" w:rsidRPr="00CE5C6E">
        <w:rPr>
          <w:lang w:val="ru-RU"/>
        </w:rPr>
        <w:t>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Суд, изучив и исследовав материалы дела, приходит к следующему выводу.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Согласно п. 1 ст. 420 Гражданского кодекса Российской Федерации, договором признается соглашение двух или нескольких лиц об установлении, изме</w:t>
      </w:r>
      <w:r w:rsidRPr="00CE5C6E">
        <w:rPr>
          <w:lang w:val="ru-RU"/>
        </w:rPr>
        <w:t>нении или прекращении гражданских прав и обязанностей.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В соответствии с п. 1, 4 ст. 421 Гражданского кодекса Российской Федерации, граждане и юридические лица свободны в заключении договора и его условия определяются по своему усмотрению.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Условия договора </w:t>
      </w:r>
      <w:r w:rsidRPr="00CE5C6E">
        <w:rPr>
          <w:lang w:val="ru-RU"/>
        </w:rPr>
        <w:t>определяются по усмотрению сторон, кроме случаев, когда содержание соответствующего условия предписано законом или иными правовыми актами (ст. 422 ГК РФ).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Как следует из пункта 1 статьи 819 Гражданского кодекса Российской Федерации по кредитному договору б</w:t>
      </w:r>
      <w:r w:rsidRPr="00CE5C6E">
        <w:rPr>
          <w:lang w:val="ru-RU"/>
        </w:rPr>
        <w:t>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за пользование ею, а т</w:t>
      </w:r>
      <w:r w:rsidRPr="00CE5C6E">
        <w:rPr>
          <w:lang w:val="ru-RU"/>
        </w:rPr>
        <w:t>акже предусмотренные кредитным договором иные платежи, в том числе связанные с предоставлением кредита.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В соответствии с пунктом 1 статьи 810 Гражданского кодекса Российской Федерации заемщик обязан возвратить заимодавцу полученную сумму займа в срок и в п</w:t>
      </w:r>
      <w:r w:rsidRPr="00CE5C6E">
        <w:rPr>
          <w:lang w:val="ru-RU"/>
        </w:rPr>
        <w:t>орядке, которые предусмотрены договором займа.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Согласно пункту 2 статьи 811 Гражданского кодекса Российской Федерации, если договором займа предусмотрено возвращение займа по частям (в рассрочку), то при нарушении заемщиком срока, установленного для </w:t>
      </w:r>
      <w:r w:rsidRPr="00CE5C6E">
        <w:rPr>
          <w:lang w:val="ru-RU"/>
        </w:rPr>
        <w:t xml:space="preserve">возврата очередной части займа, заимодавец вправе потребовать </w:t>
      </w:r>
      <w:r w:rsidRPr="00CE5C6E">
        <w:rPr>
          <w:lang w:val="ru-RU"/>
        </w:rPr>
        <w:lastRenderedPageBreak/>
        <w:t>досрочного возврата всей оставшейся суммы займа вместе с причитающимися процентами.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Согласно статьям 309, 310 Гражданского кодекса Российской Федерации обязательства должны исполняться надлежащи</w:t>
      </w:r>
      <w:r w:rsidRPr="00CE5C6E">
        <w:rPr>
          <w:lang w:val="ru-RU"/>
        </w:rPr>
        <w:t>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 Односторонний отказ от исп</w:t>
      </w:r>
      <w:r w:rsidRPr="00CE5C6E">
        <w:rPr>
          <w:lang w:val="ru-RU"/>
        </w:rPr>
        <w:t>олнения обязательства и одностороннее изменение его условий не допускаются.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Судом установлено, что 10 апреля 2024 года ответчик посредством заполнения бланка заявления обратился в ПАО «Совкомбанк» с заявлением на предоставление кредита и заключения с ним д</w:t>
      </w:r>
      <w:r w:rsidRPr="00CE5C6E">
        <w:rPr>
          <w:lang w:val="ru-RU"/>
        </w:rPr>
        <w:t>оговора банковского счета. ПАО «Совкомбанк» акцептовал заявление ответчика и направил в его адрес индивидуальные условия договора.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10 апреля 2024 года между ПАО «Совкомбанк» и ответчиком в акцептно-офертной форме был заключен кредитный договор № 9982296963</w:t>
      </w:r>
      <w:r w:rsidRPr="00CE5C6E">
        <w:rPr>
          <w:lang w:val="ru-RU"/>
        </w:rPr>
        <w:t>, посредством выдачи кред</w:t>
      </w:r>
      <w:r w:rsidR="00CE5C6E" w:rsidRPr="00CE5C6E">
        <w:rPr>
          <w:lang w:val="ru-RU"/>
        </w:rPr>
        <w:t>итной карты, по которому Ильясову</w:t>
      </w:r>
      <w:r w:rsidRPr="00CE5C6E">
        <w:rPr>
          <w:lang w:val="ru-RU"/>
        </w:rPr>
        <w:t xml:space="preserve"> Тимуру Жангалиевичу был предоставлен кредит в размере 500 000 руб. на срок 120 месяцев, с правом пролонгации и досрочного возврата, с уплатой 17,9% годовых за пользование кредитом.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Кредитный догово</w:t>
      </w:r>
      <w:r w:rsidRPr="00CE5C6E">
        <w:rPr>
          <w:lang w:val="ru-RU"/>
        </w:rPr>
        <w:t>р состоит из индивидуальных условий договора потребительского кредита № 9982296963 с заявлением о заключении договора.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Из кредитного договора следует, что должник, подписывая индивидуальные условия кредитования, использует ПЭП (простую электронную подпись)</w:t>
      </w:r>
      <w:r w:rsidRPr="00CE5C6E">
        <w:rPr>
          <w:lang w:val="ru-RU"/>
        </w:rPr>
        <w:t xml:space="preserve">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Использование при совершении сделок электронной подписи допускается в случаях и в порядке, предусмотренных Федеральным законом от 06 апреля 2011 года </w:t>
      </w:r>
      <w:r w:rsidRPr="00CE5C6E">
        <w:t>N</w:t>
      </w:r>
      <w:r w:rsidRPr="00CE5C6E">
        <w:rPr>
          <w:lang w:val="ru-RU"/>
        </w:rPr>
        <w:t>63-ФЗ "Об электронной подписи", иными правовыми актами или соглашением сторон (п. 2 ст. 160 ГК  Россий</w:t>
      </w:r>
      <w:r w:rsidRPr="00CE5C6E">
        <w:rPr>
          <w:lang w:val="ru-RU"/>
        </w:rPr>
        <w:t xml:space="preserve">ской Федерации). Информация (договор) в электронной форме, подписанная простой электронной подписью или неквалифицированной электронной подписью, признается электронным документом, равнозначным документу на бумажном носителе, подписанному собственноручной </w:t>
      </w:r>
      <w:r w:rsidRPr="00CE5C6E">
        <w:rPr>
          <w:lang w:val="ru-RU"/>
        </w:rPr>
        <w:t xml:space="preserve">подписью, в случаях, установленных федеральными законами, принимаемыми в соответствии с ними нормативными правовыми актами или соглашением между участниками электронного взаимодействия (ч. 2 ст. 6 Закона </w:t>
      </w:r>
      <w:r w:rsidRPr="00CE5C6E">
        <w:t>N</w:t>
      </w:r>
      <w:r w:rsidRPr="00CE5C6E">
        <w:rPr>
          <w:lang w:val="ru-RU"/>
        </w:rPr>
        <w:t xml:space="preserve"> 63-ФЗ).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Гражданский кодекс Российской Федерации не</w:t>
      </w:r>
      <w:r w:rsidRPr="00CE5C6E">
        <w:rPr>
          <w:lang w:val="ru-RU"/>
        </w:rPr>
        <w:t xml:space="preserve"> устанавливает обязанности сторон использовать при заключении договора в электронной форме какие-либо конкретные информационные технологии и (или) технические устройства. 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lastRenderedPageBreak/>
        <w:t>К числу информационных технологий, которые могут использоваться при заключении дого</w:t>
      </w:r>
      <w:r w:rsidRPr="00CE5C6E">
        <w:rPr>
          <w:lang w:val="ru-RU"/>
        </w:rPr>
        <w:t xml:space="preserve">воров в электронной форме, в частности, относятся: технологии удаленного банковского обслуживания; обмен письмами по электронной почте; пользование </w:t>
      </w:r>
      <w:r w:rsidRPr="00CE5C6E">
        <w:t>sms</w:t>
      </w:r>
      <w:r w:rsidRPr="00CE5C6E">
        <w:rPr>
          <w:lang w:val="ru-RU"/>
        </w:rPr>
        <w:t>-сообщений, кодов и т.п.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Обращаясь в ПАО «Совкомбанк» с заявлением о заключении договора и предоставлении</w:t>
      </w:r>
      <w:r w:rsidRPr="00CE5C6E">
        <w:rPr>
          <w:lang w:val="ru-RU"/>
        </w:rPr>
        <w:t xml:space="preserve"> кредита по нему, ответчика согласился с Общими условиями договора потребительского кредита и правилами дистанционного банковского обслуживания, предоставив банку все данные, идентифицирующие личность, подтверждающие согласие на использование простой элект</w:t>
      </w:r>
      <w:r w:rsidRPr="00CE5C6E">
        <w:rPr>
          <w:lang w:val="ru-RU"/>
        </w:rPr>
        <w:t xml:space="preserve">ронной подписи и предоставила номер телефона для направления СМС – извещения и кода.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Из заявления-оферты следует, что, подписывая договор он подтверждает зачисление кредитных денежных средств на его банковский счет и получения с ПИН-кода для входа в личны</w:t>
      </w:r>
      <w:r w:rsidRPr="00CE5C6E">
        <w:rPr>
          <w:lang w:val="ru-RU"/>
        </w:rPr>
        <w:t xml:space="preserve">й кабинет.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 условиям договора ответчик обязался возвратить полученную сумму в соответствии с условиями договора кредитования.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Условиями договора предусмотрено, что кредит предоставляется под 17,9% если заемщик использовал 80% и более от суммы лимита кре</w:t>
      </w:r>
      <w:r w:rsidRPr="00CE5C6E">
        <w:rPr>
          <w:lang w:val="ru-RU"/>
        </w:rPr>
        <w:t>дитования на безналичные операции в течение 25 дней с даты перечисления транша. Если этого не произошло (или произошло с нарушениями) процентная ставка по Догов</w:t>
      </w:r>
      <w:r w:rsidR="00CE5C6E" w:rsidRPr="00CE5C6E">
        <w:rPr>
          <w:lang w:val="ru-RU"/>
        </w:rPr>
        <w:t>ору устанавливается в размере 28</w:t>
      </w:r>
      <w:r w:rsidRPr="00CE5C6E">
        <w:rPr>
          <w:lang w:val="ru-RU"/>
        </w:rPr>
        <w:t xml:space="preserve">,9% за проведение наличных операций.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Сторонами установлен графи</w:t>
      </w:r>
      <w:r w:rsidRPr="00CE5C6E">
        <w:rPr>
          <w:lang w:val="ru-RU"/>
        </w:rPr>
        <w:t>к погашения кредита и уплаты процентов исходя из срока действия договора. Указанные условия сторонами подписаны, никем не оспариваются.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Согласно индивидуальных условий договора, кредит предоставляется путем выдачи кредитной карты 4081 7810 1501 7533 4754 П</w:t>
      </w:r>
      <w:r w:rsidRPr="00CE5C6E">
        <w:rPr>
          <w:lang w:val="ru-RU"/>
        </w:rPr>
        <w:t xml:space="preserve">АО «Совкомбанк» с кредитным лимитом, установленными Тарифами банка.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Банк имеет право увеличить лимит кредита, уведомив  об  этом  заемщика, посредством любых средств связи.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 условиям договора ответчик обязался возвратить полученную сумму в соответствии</w:t>
      </w:r>
      <w:r w:rsidRPr="00CE5C6E">
        <w:rPr>
          <w:lang w:val="ru-RU"/>
        </w:rPr>
        <w:t xml:space="preserve"> с индивидуальными условиями договора потребительского кредита и Тарифами Банка. (п. 1-6).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 п.8.1 индивидуальных условий возврат кредита, штрафных санкций производится заемщиком путем внесения наличных денежных средств через устройство самообслуживания (</w:t>
      </w:r>
      <w:r w:rsidRPr="00CE5C6E">
        <w:t>cashin</w:t>
      </w:r>
      <w:r w:rsidRPr="00CE5C6E">
        <w:rPr>
          <w:lang w:val="ru-RU"/>
        </w:rPr>
        <w:t>) ПАО «Совкомбанк».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Условиями договора предусмотрено, что кредит предоставляется под </w:t>
      </w:r>
      <w:r w:rsidR="00CE5C6E" w:rsidRPr="00CE5C6E">
        <w:rPr>
          <w:lang w:val="ru-RU"/>
        </w:rPr>
        <w:t>17</w:t>
      </w:r>
      <w:r w:rsidRPr="00CE5C6E">
        <w:rPr>
          <w:lang w:val="ru-RU"/>
        </w:rPr>
        <w:t>,9 % годовых, порядок и условия возврата кредита определяются индивидуальными условиями договора.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Пунктом 6 индивидуальных условий установлено, что размер минималь</w:t>
      </w:r>
      <w:r w:rsidRPr="00CE5C6E">
        <w:rPr>
          <w:lang w:val="ru-RU"/>
        </w:rPr>
        <w:t>ного ежемесячного</w:t>
      </w:r>
      <w:r w:rsidR="00CE5C6E" w:rsidRPr="00CE5C6E">
        <w:rPr>
          <w:lang w:val="ru-RU"/>
        </w:rPr>
        <w:t xml:space="preserve"> платежа составляет 11 499 руб.</w:t>
      </w:r>
      <w:r w:rsidRPr="00CE5C6E">
        <w:rPr>
          <w:lang w:val="ru-RU"/>
        </w:rPr>
        <w:t xml:space="preserve"> При наличии у заемщика иных непогашенных задолженностей по договору на дату расчета, </w:t>
      </w:r>
      <w:r w:rsidRPr="00CE5C6E">
        <w:rPr>
          <w:lang w:val="ru-RU"/>
        </w:rPr>
        <w:lastRenderedPageBreak/>
        <w:t>как технический овердрафт, просроченная задолженность по основному долгу и процентам, начисленные пени, штрафы, неустойки</w:t>
      </w:r>
      <w:r w:rsidRPr="00CE5C6E">
        <w:rPr>
          <w:lang w:val="ru-RU"/>
        </w:rPr>
        <w:t xml:space="preserve"> (при наличии), их оплата производится дополнительно к сумме минимального обязательного платежа. Дата ежемесячного платежа </w:t>
      </w:r>
      <w:r w:rsidR="00CE5C6E" w:rsidRPr="00CE5C6E">
        <w:rPr>
          <w:lang w:val="ru-RU"/>
        </w:rPr>
        <w:t>25</w:t>
      </w:r>
      <w:r w:rsidRPr="00CE5C6E">
        <w:rPr>
          <w:lang w:val="ru-RU"/>
        </w:rPr>
        <w:t xml:space="preserve"> число каждого месяца включительно.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При этом размер неустойки при неоплате минимального ежемесячного платежа составляет 20% годовы</w:t>
      </w:r>
      <w:r w:rsidRPr="00CE5C6E">
        <w:rPr>
          <w:lang w:val="ru-RU"/>
        </w:rPr>
        <w:t>х на сумму полной задолженности за каждый календарный день просрочки (п.12 индивидуальных условий).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Условиями договора предусмотрены различные комиссии за снятие наличных, перевод на другую карту, оплата дополнительных услуг.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Суд установил, что Банк свои о</w:t>
      </w:r>
      <w:r w:rsidRPr="00CE5C6E">
        <w:rPr>
          <w:lang w:val="ru-RU"/>
        </w:rPr>
        <w:t xml:space="preserve">бязательства перед ответчиком по предоставлению кредита выполнил в полном объеме, перечислив денежные средства на счет, открытый на имя заемщика, что не оспаривается ответчиком и подтверждается выпиской по лицевому счету.  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Заключив кредитный договор, отве</w:t>
      </w:r>
      <w:r w:rsidRPr="00CE5C6E">
        <w:rPr>
          <w:lang w:val="ru-RU"/>
        </w:rPr>
        <w:t>тчик согласился с его условиями и принял на себя обязательства, предусмотренные договором, произвел списание денежных средств с карты, частично осуществлял гашение кредита на общую сумму в размере 131 503,65 руб., последний платеж 26 октября 2024 года,  бо</w:t>
      </w:r>
      <w:r w:rsidRPr="00CE5C6E">
        <w:rPr>
          <w:lang w:val="ru-RU"/>
        </w:rPr>
        <w:t>лее принятые на себя обязательства должным образом не исполняет, денежные средства в погашение кредита не вносит, по состоянию на 29 января 2025 года имеет непогашенную задолженность, что подтверждается выпиской по лицевому счету и расчетом задолженности.</w:t>
      </w:r>
    </w:p>
    <w:p w:rsidR="00CE5C6E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 расчету, представленному Банком, по состоянию на 29 января 2025 года включительно общая сумма задолженности по креди</w:t>
      </w:r>
      <w:r w:rsidR="00CE5C6E" w:rsidRPr="00CE5C6E">
        <w:rPr>
          <w:lang w:val="ru-RU"/>
        </w:rPr>
        <w:t>тному договору составила 670514,</w:t>
      </w:r>
      <w:r w:rsidRPr="00CE5C6E">
        <w:rPr>
          <w:lang w:val="ru-RU"/>
        </w:rPr>
        <w:t>85 руб</w:t>
      </w:r>
      <w:r w:rsidR="00CE5C6E" w:rsidRPr="00CE5C6E">
        <w:rPr>
          <w:lang w:val="ru-RU"/>
        </w:rPr>
        <w:t>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Указанный расчет задолженности ответчиком не оспорен, доказательств отсутствия задолженности суду не представлено.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Положения ст. 811 ГК РФ предусматривают, что в случае образовавшейся задолженности по креди</w:t>
      </w:r>
      <w:r w:rsidRPr="00CE5C6E">
        <w:rPr>
          <w:lang w:val="ru-RU"/>
        </w:rPr>
        <w:t>ту Банк имеет право потребовать досрочно взыскать сумму кредита, начисленных процентов, неустоек и иных платежей.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Поскольку ответчик условия кредитного договора не выполнил, в установленные сроки погашение кредита не производил, суд считает требования истц</w:t>
      </w:r>
      <w:r w:rsidRPr="00CE5C6E">
        <w:rPr>
          <w:lang w:val="ru-RU"/>
        </w:rPr>
        <w:t>а о взыскании денежных средств обоснованными.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Согласно ст.98 ГПК РФ стороне, в пользу которой состоялось решение суда, суд присуждает возместить с другой стороны все понесенные по делу судебные расходы, за исключением случаев, предусмотренных ч.2 ст. 96 </w:t>
      </w:r>
      <w:r w:rsidRPr="00CE5C6E">
        <w:rPr>
          <w:lang w:val="ru-RU"/>
        </w:rPr>
        <w:t>настоящего Кодекса. В случае, если иск удовлетворен частично расходы присуждаются пропорционально удовлетворенным требованиям.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В силу ст.98 ГПК РФ с ответчика надлежит взыскать в пользу истца возмещение судебных расходов по оплате госпошлины в размере 18 4</w:t>
      </w:r>
      <w:r w:rsidR="00CE5C6E" w:rsidRPr="00CE5C6E">
        <w:rPr>
          <w:lang w:val="ru-RU"/>
        </w:rPr>
        <w:t>10,30 руб.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lastRenderedPageBreak/>
        <w:t>На основании изложенного и руководствуясь ст. 194-199 ГПК РФ, суд</w:t>
      </w:r>
    </w:p>
    <w:p w:rsidR="00182ED6" w:rsidRPr="00CE5C6E" w:rsidRDefault="00182ED6">
      <w:pPr>
        <w:ind w:firstLine="709"/>
        <w:jc w:val="center"/>
        <w:rPr>
          <w:lang w:val="ru-RU"/>
        </w:rPr>
      </w:pPr>
    </w:p>
    <w:p w:rsidR="00182ED6" w:rsidRPr="00CE5C6E" w:rsidRDefault="0021176A">
      <w:pPr>
        <w:ind w:firstLine="709"/>
        <w:jc w:val="center"/>
        <w:rPr>
          <w:lang w:val="ru-RU"/>
        </w:rPr>
      </w:pPr>
      <w:r w:rsidRPr="00CE5C6E">
        <w:rPr>
          <w:lang w:val="ru-RU"/>
        </w:rPr>
        <w:t>РЕШИЛ:</w:t>
      </w:r>
    </w:p>
    <w:p w:rsidR="00182ED6" w:rsidRPr="00CE5C6E" w:rsidRDefault="00182ED6">
      <w:pPr>
        <w:ind w:firstLine="709"/>
        <w:jc w:val="both"/>
        <w:rPr>
          <w:lang w:val="ru-RU"/>
        </w:rPr>
      </w:pP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исковые требования публичного акционерного общества «Совкомбанк» удовлетворить.</w:t>
      </w:r>
    </w:p>
    <w:p w:rsidR="00182ED6" w:rsidRPr="00CE5C6E" w:rsidRDefault="0021176A">
      <w:pPr>
        <w:ind w:firstLine="709"/>
        <w:jc w:val="both"/>
        <w:rPr>
          <w:lang w:val="ru-RU"/>
        </w:rPr>
      </w:pPr>
      <w:r w:rsidRPr="00CE5C6E">
        <w:rPr>
          <w:lang w:val="ru-RU"/>
        </w:rPr>
        <w:t>Взыскать с Ильясов</w:t>
      </w:r>
      <w:r w:rsidR="00CE5C6E" w:rsidRPr="00CE5C6E">
        <w:rPr>
          <w:lang w:val="ru-RU"/>
        </w:rPr>
        <w:t>а</w:t>
      </w:r>
      <w:r w:rsidRPr="00CE5C6E">
        <w:rPr>
          <w:lang w:val="ru-RU"/>
        </w:rPr>
        <w:t xml:space="preserve"> Тимура Жангалиевича,</w:t>
      </w:r>
      <w:r w:rsidR="00CE5C6E" w:rsidRPr="00CE5C6E">
        <w:rPr>
          <w:lang w:val="ru-RU"/>
        </w:rPr>
        <w:t xml:space="preserve"> 30.05.1994 г.р.,</w:t>
      </w:r>
      <w:r w:rsidRPr="00CE5C6E">
        <w:rPr>
          <w:lang w:val="ru-RU"/>
        </w:rPr>
        <w:t xml:space="preserve"> </w:t>
      </w:r>
      <w:r w:rsidR="00CE5C6E" w:rsidRPr="00CE5C6E">
        <w:rPr>
          <w:lang w:val="ru-RU"/>
        </w:rPr>
        <w:t xml:space="preserve">в </w:t>
      </w:r>
      <w:r w:rsidRPr="00CE5C6E">
        <w:rPr>
          <w:lang w:val="ru-RU"/>
        </w:rPr>
        <w:t xml:space="preserve">пользу публичного акционерного общества </w:t>
      </w:r>
      <w:r w:rsidRPr="00CE5C6E">
        <w:rPr>
          <w:lang w:val="ru-RU"/>
        </w:rPr>
        <w:t>«Совкомбанк» задолженность по кредитному договору № 9982296963 от 10 апреля 2024 года по состоянию на 29 января 2025 года в размере 670514.85 руб</w:t>
      </w:r>
      <w:r w:rsidR="00CE5C6E" w:rsidRPr="00CE5C6E">
        <w:rPr>
          <w:lang w:val="ru-RU"/>
        </w:rPr>
        <w:t>.</w:t>
      </w:r>
      <w:r w:rsidRPr="00CE5C6E">
        <w:rPr>
          <w:lang w:val="ru-RU"/>
        </w:rPr>
        <w:t>, а также расходы по оплате государственной</w:t>
      </w:r>
      <w:r w:rsidR="00CE5C6E" w:rsidRPr="00CE5C6E">
        <w:rPr>
          <w:lang w:val="ru-RU"/>
        </w:rPr>
        <w:t xml:space="preserve"> пошлины в сумме 18 410,30 руб.</w:t>
      </w:r>
    </w:p>
    <w:p w:rsidR="00CE5C6E" w:rsidRPr="00CE5C6E" w:rsidRDefault="00CE5C6E" w:rsidP="00CE5C6E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Ответчик вправе подать в суд, принявший заочное решение, заявление об отмене этого решения суда в течение семи дней со дня вручения ему копии этого решения. </w:t>
      </w:r>
    </w:p>
    <w:p w:rsidR="00CE5C6E" w:rsidRPr="00CE5C6E" w:rsidRDefault="00CE5C6E" w:rsidP="00CE5C6E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Ответчиком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со дня вынесения определения суда об отказе в удовлетворении заявления об отмене этого решения суда. </w:t>
      </w:r>
    </w:p>
    <w:p w:rsidR="00CE5C6E" w:rsidRPr="00CE5C6E" w:rsidRDefault="00CE5C6E" w:rsidP="00CE5C6E">
      <w:pPr>
        <w:ind w:firstLine="709"/>
        <w:jc w:val="both"/>
        <w:rPr>
          <w:lang w:val="ru-RU"/>
        </w:rPr>
      </w:pPr>
      <w:r w:rsidRPr="00CE5C6E">
        <w:rPr>
          <w:lang w:val="ru-RU"/>
        </w:rPr>
        <w:t xml:space="preserve">Иными лицами, участвующими в деле, а также лицами, которые не были привлечены к участию в деле и вопрос о правах и об обязанностях которых был разрешен судом, заочное решение суда может быть обжаловано в апелляционном порядке в Оренбургский областной суд через Оренбургский районный суд Оренбургской области в течение одного месяца по истечении срока подачи ответчиком заявления об отмене этого решения суда, а в случае, если такое заявление подано, - в течение одного месяца со дня вынесения определения суда об отказе в удовлетворении этого заявления. Заочное решение принято в окончательной форме  </w:t>
      </w:r>
    </w:p>
    <w:p w:rsidR="00182ED6" w:rsidRPr="00CE5C6E" w:rsidRDefault="00182ED6">
      <w:pPr>
        <w:ind w:firstLine="709"/>
        <w:jc w:val="center"/>
        <w:rPr>
          <w:lang w:val="ru-RU"/>
        </w:rPr>
      </w:pPr>
    </w:p>
    <w:p w:rsidR="00182ED6" w:rsidRPr="00CE5C6E" w:rsidRDefault="0021176A">
      <w:pPr>
        <w:ind w:firstLine="709"/>
        <w:jc w:val="center"/>
        <w:rPr>
          <w:lang w:val="ru-RU"/>
        </w:rPr>
      </w:pPr>
      <w:r w:rsidRPr="00CE5C6E">
        <w:rPr>
          <w:lang w:val="ru-RU"/>
        </w:rPr>
        <w:t>Решение принято в окончательной форме 01 апреля 2025 года.</w:t>
      </w:r>
    </w:p>
    <w:p w:rsidR="00182ED6" w:rsidRPr="00CE5C6E" w:rsidRDefault="00182ED6">
      <w:pPr>
        <w:ind w:firstLine="709"/>
        <w:rPr>
          <w:lang w:val="ru-RU"/>
        </w:rPr>
      </w:pPr>
    </w:p>
    <w:p w:rsidR="00182ED6" w:rsidRPr="00CE5C6E" w:rsidRDefault="00CE5C6E" w:rsidP="00CE5C6E">
      <w:pPr>
        <w:jc w:val="both"/>
        <w:rPr>
          <w:lang w:val="ru-RU"/>
        </w:rPr>
      </w:pPr>
      <w:r w:rsidRPr="00CE5C6E">
        <w:rPr>
          <w:lang w:val="ru-RU"/>
        </w:rPr>
        <w:t xml:space="preserve">Судья                                                               </w:t>
      </w:r>
      <w:r>
        <w:rPr>
          <w:lang w:val="ru-RU"/>
        </w:rPr>
        <w:t xml:space="preserve">                                </w:t>
      </w:r>
      <w:r w:rsidRPr="00CE5C6E">
        <w:rPr>
          <w:lang w:val="ru-RU"/>
        </w:rPr>
        <w:t xml:space="preserve">  Т.А. Мичурина</w:t>
      </w:r>
      <w:r w:rsidR="0021176A" w:rsidRPr="00CE5C6E">
        <w:rPr>
          <w:lang w:val="ru-RU"/>
        </w:rPr>
        <w:t xml:space="preserve"> </w:t>
      </w:r>
    </w:p>
    <w:sectPr w:rsidR="00182ED6" w:rsidRPr="00CE5C6E" w:rsidSect="00CE5C6E">
      <w:footerReference w:type="default" r:id="rId8"/>
      <w:pgSz w:w="12240" w:h="15840"/>
      <w:pgMar w:top="709" w:right="1134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76A" w:rsidRDefault="0021176A" w:rsidP="00CE5C6E">
      <w:r>
        <w:separator/>
      </w:r>
    </w:p>
  </w:endnote>
  <w:endnote w:type="continuationSeparator" w:id="0">
    <w:p w:rsidR="0021176A" w:rsidRDefault="0021176A" w:rsidP="00CE5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60899026"/>
      <w:docPartObj>
        <w:docPartGallery w:val="Page Numbers (Bottom of Page)"/>
        <w:docPartUnique/>
      </w:docPartObj>
    </w:sdtPr>
    <w:sdtContent>
      <w:p w:rsidR="00CE5C6E" w:rsidRDefault="00CE5C6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CE5C6E">
          <w:rPr>
            <w:noProof/>
            <w:lang w:val="ru-RU"/>
          </w:rPr>
          <w:t>1</w:t>
        </w:r>
        <w:r>
          <w:fldChar w:fldCharType="end"/>
        </w:r>
      </w:p>
    </w:sdtContent>
  </w:sdt>
  <w:p w:rsidR="00CE5C6E" w:rsidRDefault="00CE5C6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76A" w:rsidRDefault="0021176A" w:rsidP="00CE5C6E">
      <w:r>
        <w:separator/>
      </w:r>
    </w:p>
  </w:footnote>
  <w:footnote w:type="continuationSeparator" w:id="0">
    <w:p w:rsidR="0021176A" w:rsidRDefault="0021176A" w:rsidP="00CE5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82ED6"/>
    <w:rsid w:val="0021176A"/>
    <w:rsid w:val="0029639D"/>
    <w:rsid w:val="00326F90"/>
    <w:rsid w:val="00AA1D8D"/>
    <w:rsid w:val="00B47730"/>
    <w:rsid w:val="00CB0664"/>
    <w:rsid w:val="00CE5C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3C84A1"/>
  <w14:defaultImageDpi w14:val="300"/>
  <w15:docId w15:val="{40AAC368-0400-48D7-A79B-EBAC09CF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17C4691-2F1C-42E2-A9D0-AF7F357FE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2058</Words>
  <Characters>11735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Анна Климова</cp:lastModifiedBy>
  <cp:revision>2</cp:revision>
  <dcterms:created xsi:type="dcterms:W3CDTF">2013-12-23T23:15:00Z</dcterms:created>
  <dcterms:modified xsi:type="dcterms:W3CDTF">2025-03-30T16:36:00Z</dcterms:modified>
  <cp:category/>
</cp:coreProperties>
</file>