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8CA" w:rsidRPr="00D63501" w:rsidRDefault="000118CA" w:rsidP="000118CA">
      <w:pPr>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Суд, изучив и исследовав материалы дела, приходит к следующему выводу.</w:t>
      </w:r>
    </w:p>
    <w:p w:rsidR="000118CA" w:rsidRPr="00D63501" w:rsidRDefault="000118CA" w:rsidP="000118CA">
      <w:pPr>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Согласно </w:t>
      </w:r>
      <w:hyperlink r:id="rId6" w:history="1">
        <w:r w:rsidRPr="00D63501">
          <w:rPr>
            <w:rFonts w:ascii="Times New Roman" w:hAnsi="Times New Roman" w:cs="Times New Roman"/>
            <w:sz w:val="28"/>
            <w:szCs w:val="28"/>
          </w:rPr>
          <w:t>п. 1 ст. 420</w:t>
        </w:r>
      </w:hyperlink>
      <w:r w:rsidRPr="00D63501">
        <w:rPr>
          <w:rFonts w:ascii="Times New Roman" w:hAnsi="Times New Roman" w:cs="Times New Roman"/>
          <w:sz w:val="28"/>
          <w:szCs w:val="28"/>
        </w:rPr>
        <w:t xml:space="preserve"> Гражданского кодекса Российской Федерации, договором признается соглашение двух или нескольких лиц об установлении, изменении или прекращении гражданских прав и обязанностей.</w:t>
      </w:r>
    </w:p>
    <w:p w:rsidR="000118CA" w:rsidRPr="00D63501" w:rsidRDefault="000118CA" w:rsidP="000118CA">
      <w:pPr>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В соответствии с </w:t>
      </w:r>
      <w:hyperlink r:id="rId7" w:history="1">
        <w:r w:rsidRPr="00D63501">
          <w:rPr>
            <w:rFonts w:ascii="Times New Roman" w:hAnsi="Times New Roman" w:cs="Times New Roman"/>
            <w:sz w:val="28"/>
            <w:szCs w:val="28"/>
          </w:rPr>
          <w:t>п. 1</w:t>
        </w:r>
      </w:hyperlink>
      <w:r w:rsidRPr="00D63501">
        <w:rPr>
          <w:rFonts w:ascii="Times New Roman" w:hAnsi="Times New Roman" w:cs="Times New Roman"/>
          <w:sz w:val="28"/>
          <w:szCs w:val="28"/>
        </w:rPr>
        <w:t xml:space="preserve">, </w:t>
      </w:r>
      <w:hyperlink r:id="rId8" w:history="1">
        <w:r w:rsidRPr="00D63501">
          <w:rPr>
            <w:rFonts w:ascii="Times New Roman" w:hAnsi="Times New Roman" w:cs="Times New Roman"/>
            <w:sz w:val="28"/>
            <w:szCs w:val="28"/>
          </w:rPr>
          <w:t>4 ст. 421</w:t>
        </w:r>
      </w:hyperlink>
      <w:r w:rsidRPr="00D63501">
        <w:rPr>
          <w:rFonts w:ascii="Times New Roman" w:hAnsi="Times New Roman" w:cs="Times New Roman"/>
          <w:sz w:val="28"/>
          <w:szCs w:val="28"/>
        </w:rPr>
        <w:t xml:space="preserve"> Гражданского кодекса Российской Федерации, граждане и юридические лица свободны в заключении договора и его условия определяются по своему усмотрению.</w:t>
      </w:r>
    </w:p>
    <w:p w:rsidR="000118CA" w:rsidRPr="00D63501" w:rsidRDefault="000118CA" w:rsidP="000118CA">
      <w:pPr>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w:t>
      </w:r>
      <w:hyperlink r:id="rId9" w:history="1">
        <w:r w:rsidRPr="00D63501">
          <w:rPr>
            <w:rFonts w:ascii="Times New Roman" w:hAnsi="Times New Roman" w:cs="Times New Roman"/>
            <w:sz w:val="28"/>
            <w:szCs w:val="28"/>
          </w:rPr>
          <w:t>ст. 422</w:t>
        </w:r>
      </w:hyperlink>
      <w:r w:rsidRPr="00D63501">
        <w:rPr>
          <w:rFonts w:ascii="Times New Roman" w:hAnsi="Times New Roman" w:cs="Times New Roman"/>
          <w:sz w:val="28"/>
          <w:szCs w:val="28"/>
        </w:rPr>
        <w:t xml:space="preserve"> ГК РФ).</w:t>
      </w:r>
    </w:p>
    <w:p w:rsidR="000118CA" w:rsidRPr="00D63501" w:rsidRDefault="000118CA" w:rsidP="000118CA">
      <w:pPr>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Как следует из </w:t>
      </w:r>
      <w:hyperlink r:id="rId10" w:history="1">
        <w:r w:rsidRPr="00D63501">
          <w:rPr>
            <w:rFonts w:ascii="Times New Roman" w:hAnsi="Times New Roman" w:cs="Times New Roman"/>
            <w:sz w:val="28"/>
            <w:szCs w:val="28"/>
          </w:rPr>
          <w:t>пункта 1 статьи 819</w:t>
        </w:r>
      </w:hyperlink>
      <w:r w:rsidRPr="00D63501">
        <w:rPr>
          <w:rFonts w:ascii="Times New Roman" w:hAnsi="Times New Roman" w:cs="Times New Roman"/>
          <w:sz w:val="28"/>
          <w:szCs w:val="28"/>
        </w:rPr>
        <w:t xml:space="preserve">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rsidR="000118CA" w:rsidRPr="00D63501" w:rsidRDefault="000118CA" w:rsidP="000118CA">
      <w:pPr>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В соответствии с </w:t>
      </w:r>
      <w:hyperlink r:id="rId11" w:history="1">
        <w:r w:rsidRPr="00D63501">
          <w:rPr>
            <w:rFonts w:ascii="Times New Roman" w:hAnsi="Times New Roman" w:cs="Times New Roman"/>
            <w:sz w:val="28"/>
            <w:szCs w:val="28"/>
          </w:rPr>
          <w:t>пунктом 1 статьи 810</w:t>
        </w:r>
      </w:hyperlink>
      <w:r w:rsidRPr="00D63501">
        <w:rPr>
          <w:rFonts w:ascii="Times New Roman" w:hAnsi="Times New Roman" w:cs="Times New Roman"/>
          <w:sz w:val="28"/>
          <w:szCs w:val="28"/>
        </w:rPr>
        <w:t xml:space="preserve"> Гражданского кодекса Российской Федерации заемщик обязан возвратить заимодавцу полученную сумму займа в срок и в порядке, которые предусмотрены договором займа.</w:t>
      </w:r>
    </w:p>
    <w:p w:rsidR="000118CA" w:rsidRPr="00D63501" w:rsidRDefault="000118CA" w:rsidP="000118CA">
      <w:pPr>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Согласно </w:t>
      </w:r>
      <w:hyperlink r:id="rId12" w:history="1">
        <w:r w:rsidRPr="00D63501">
          <w:rPr>
            <w:rFonts w:ascii="Times New Roman" w:hAnsi="Times New Roman" w:cs="Times New Roman"/>
            <w:sz w:val="28"/>
            <w:szCs w:val="28"/>
          </w:rPr>
          <w:t>пункту 2 статьи 811</w:t>
        </w:r>
      </w:hyperlink>
      <w:r w:rsidRPr="00D63501">
        <w:rPr>
          <w:rFonts w:ascii="Times New Roman" w:hAnsi="Times New Roman" w:cs="Times New Roman"/>
          <w:sz w:val="28"/>
          <w:szCs w:val="28"/>
        </w:rPr>
        <w:t xml:space="preserve"> Гражданского кодекса Российской Федерации,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rsidR="000118CA" w:rsidRPr="00D63501" w:rsidRDefault="000118CA" w:rsidP="000118CA">
      <w:pPr>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Согласно статьям 309, 310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13" w:history="1">
        <w:r w:rsidRPr="00D63501">
          <w:rPr>
            <w:rFonts w:ascii="Times New Roman" w:hAnsi="Times New Roman" w:cs="Times New Roman"/>
            <w:sz w:val="28"/>
            <w:szCs w:val="28"/>
          </w:rPr>
          <w:t>обычаями делового оборота</w:t>
        </w:r>
      </w:hyperlink>
      <w:r w:rsidRPr="00D63501">
        <w:rPr>
          <w:rFonts w:ascii="Times New Roman" w:hAnsi="Times New Roman" w:cs="Times New Roman"/>
          <w:sz w:val="28"/>
          <w:szCs w:val="28"/>
        </w:rPr>
        <w:t xml:space="preserve"> или иными обычно предъявляемыми требованиями. Односторонний отказ от исполнения обязательства и одностороннее изменение его условий не допускаются.</w:t>
      </w:r>
    </w:p>
    <w:p w:rsidR="00855A64" w:rsidRPr="00D63501" w:rsidRDefault="000118CA" w:rsidP="00855A64">
      <w:pPr>
        <w:spacing w:after="0" w:line="240" w:lineRule="auto"/>
        <w:ind w:left="-284" w:firstLine="851"/>
        <w:jc w:val="both"/>
        <w:rPr>
          <w:rFonts w:ascii="Times New Roman" w:hAnsi="Times New Roman" w:cs="Times New Roman"/>
          <w:sz w:val="28"/>
          <w:szCs w:val="28"/>
        </w:rPr>
      </w:pPr>
      <w:r w:rsidRPr="00D63501">
        <w:rPr>
          <w:rFonts w:ascii="Times New Roman" w:hAnsi="Times New Roman" w:cs="Times New Roman"/>
          <w:sz w:val="28"/>
          <w:szCs w:val="28"/>
        </w:rPr>
        <w:t xml:space="preserve">Судом установлено, </w:t>
      </w:r>
      <w:r w:rsidR="00F86355" w:rsidRPr="00D63501">
        <w:rPr>
          <w:rFonts w:ascii="Times New Roman" w:hAnsi="Times New Roman" w:cs="Times New Roman"/>
          <w:sz w:val="28"/>
          <w:szCs w:val="28"/>
        </w:rPr>
        <w:t xml:space="preserve">что </w:t>
      </w:r>
      <w:r w:rsidR="00D63501" w:rsidRPr="00D63501">
        <w:rPr>
          <w:rFonts w:ascii="Times New Roman" w:hAnsi="Times New Roman" w:cs="Times New Roman"/>
          <w:sz w:val="28"/>
          <w:szCs w:val="28"/>
        </w:rPr>
        <w:t>{Дата заполнения заявления}</w:t>
      </w:r>
      <w:r w:rsidR="00855A64" w:rsidRPr="00D63501">
        <w:rPr>
          <w:rFonts w:ascii="Times New Roman" w:hAnsi="Times New Roman" w:cs="Times New Roman"/>
          <w:sz w:val="28"/>
          <w:szCs w:val="28"/>
        </w:rPr>
        <w:t xml:space="preserve"> </w:t>
      </w:r>
      <w:r w:rsidR="00D63501" w:rsidRPr="00D63501">
        <w:rPr>
          <w:rFonts w:ascii="Times New Roman" w:eastAsia="SimSun" w:hAnsi="Times New Roman" w:cs="Times New Roman"/>
          <w:sz w:val="28"/>
          <w:szCs w:val="28"/>
        </w:rPr>
        <w:t>ответчик</w:t>
      </w:r>
      <w:r w:rsidR="00F86355" w:rsidRPr="00D63501">
        <w:rPr>
          <w:rFonts w:ascii="Times New Roman" w:eastAsia="SimSun" w:hAnsi="Times New Roman" w:cs="Times New Roman"/>
          <w:sz w:val="28"/>
          <w:szCs w:val="28"/>
        </w:rPr>
        <w:t xml:space="preserve"> </w:t>
      </w:r>
      <w:r w:rsidR="00855A64" w:rsidRPr="00D63501">
        <w:rPr>
          <w:rFonts w:ascii="Times New Roman" w:hAnsi="Times New Roman" w:cs="Times New Roman"/>
          <w:sz w:val="28"/>
          <w:szCs w:val="28"/>
        </w:rPr>
        <w:t>посредств</w:t>
      </w:r>
      <w:r w:rsidR="00D63501" w:rsidRPr="00D63501">
        <w:rPr>
          <w:rFonts w:ascii="Times New Roman" w:hAnsi="Times New Roman" w:cs="Times New Roman"/>
          <w:sz w:val="28"/>
          <w:szCs w:val="28"/>
        </w:rPr>
        <w:t xml:space="preserve">ом заполнения бланка заявления </w:t>
      </w:r>
      <w:r w:rsidR="00855A64" w:rsidRPr="00D63501">
        <w:rPr>
          <w:rFonts w:ascii="Times New Roman" w:hAnsi="Times New Roman" w:cs="Times New Roman"/>
          <w:sz w:val="28"/>
          <w:szCs w:val="28"/>
        </w:rPr>
        <w:t xml:space="preserve">обратился </w:t>
      </w:r>
      <w:r w:rsidR="00855A64" w:rsidRPr="00D63501">
        <w:rPr>
          <w:rFonts w:ascii="Times New Roman" w:hAnsi="Times New Roman" w:cs="Times New Roman"/>
          <w:spacing w:val="2"/>
          <w:sz w:val="28"/>
          <w:szCs w:val="28"/>
        </w:rPr>
        <w:t xml:space="preserve">в </w:t>
      </w:r>
      <w:r w:rsidR="00855A64" w:rsidRPr="00D63501">
        <w:rPr>
          <w:rFonts w:ascii="Times New Roman" w:hAnsi="Times New Roman" w:cs="Times New Roman"/>
          <w:sz w:val="28"/>
          <w:szCs w:val="28"/>
        </w:rPr>
        <w:t xml:space="preserve">ПАО «Совкомбанк» </w:t>
      </w:r>
      <w:r w:rsidR="00855A64" w:rsidRPr="00D63501">
        <w:rPr>
          <w:rFonts w:ascii="Times New Roman" w:hAnsi="Times New Roman" w:cs="Times New Roman"/>
          <w:spacing w:val="2"/>
          <w:sz w:val="28"/>
          <w:szCs w:val="28"/>
        </w:rPr>
        <w:t xml:space="preserve">с </w:t>
      </w:r>
      <w:r w:rsidR="00855A64" w:rsidRPr="00D63501">
        <w:rPr>
          <w:rFonts w:ascii="Times New Roman" w:hAnsi="Times New Roman" w:cs="Times New Roman"/>
          <w:sz w:val="28"/>
          <w:szCs w:val="28"/>
        </w:rPr>
        <w:t xml:space="preserve">заявлением на предоставление кредита и заключения с ним договора банковского счета. ПАО «Совкомбанк» акцептовал заявление </w:t>
      </w:r>
      <w:r w:rsidR="00D63501" w:rsidRPr="00D63501">
        <w:rPr>
          <w:rFonts w:ascii="Times New Roman" w:eastAsia="SimSun" w:hAnsi="Times New Roman" w:cs="Times New Roman"/>
          <w:sz w:val="28"/>
          <w:szCs w:val="28"/>
        </w:rPr>
        <w:t>ответчика</w:t>
      </w:r>
      <w:r w:rsidR="00855A64" w:rsidRPr="00D63501">
        <w:rPr>
          <w:rFonts w:ascii="Times New Roman" w:hAnsi="Times New Roman" w:cs="Times New Roman"/>
          <w:sz w:val="28"/>
          <w:szCs w:val="28"/>
        </w:rPr>
        <w:t xml:space="preserve"> и направил в его адрес индивидуальные условия договора.</w:t>
      </w:r>
    </w:p>
    <w:p w:rsidR="000118CA" w:rsidRPr="00D63501" w:rsidRDefault="00D63501" w:rsidP="000118CA">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{Дата кредитного договора}</w:t>
      </w:r>
      <w:r w:rsidR="000118CA" w:rsidRPr="00D63501">
        <w:rPr>
          <w:rFonts w:ascii="Times New Roman" w:hAnsi="Times New Roman" w:cs="Times New Roman"/>
          <w:color w:val="000000"/>
          <w:sz w:val="28"/>
          <w:szCs w:val="28"/>
        </w:rPr>
        <w:t xml:space="preserve"> </w:t>
      </w:r>
      <w:r w:rsidR="00855A64" w:rsidRPr="00D63501">
        <w:rPr>
          <w:rFonts w:ascii="Times New Roman" w:hAnsi="Times New Roman" w:cs="Times New Roman"/>
          <w:sz w:val="28"/>
          <w:szCs w:val="28"/>
        </w:rPr>
        <w:t>между ПАО «Совкомбанк» и</w:t>
      </w:r>
      <w:r w:rsidRPr="00D63501">
        <w:rPr>
          <w:rFonts w:ascii="Times New Roman" w:hAnsi="Times New Roman" w:cs="Times New Roman"/>
          <w:sz w:val="28"/>
          <w:szCs w:val="28"/>
        </w:rPr>
        <w:t xml:space="preserve"> </w:t>
      </w:r>
      <w:r w:rsidRPr="00D63501">
        <w:rPr>
          <w:rFonts w:ascii="Times New Roman" w:eastAsia="SimSun" w:hAnsi="Times New Roman" w:cs="Times New Roman"/>
          <w:sz w:val="28"/>
          <w:szCs w:val="28"/>
        </w:rPr>
        <w:t>ответчиком</w:t>
      </w:r>
      <w:r w:rsidR="00F86355" w:rsidRPr="00D63501">
        <w:rPr>
          <w:rFonts w:ascii="Times New Roman" w:eastAsia="SimSun" w:hAnsi="Times New Roman" w:cs="Times New Roman"/>
          <w:sz w:val="28"/>
          <w:szCs w:val="28"/>
        </w:rPr>
        <w:t xml:space="preserve"> </w:t>
      </w:r>
      <w:r w:rsidR="000118CA" w:rsidRPr="00D63501">
        <w:rPr>
          <w:rFonts w:ascii="Times New Roman" w:hAnsi="Times New Roman" w:cs="Times New Roman"/>
          <w:sz w:val="28"/>
          <w:szCs w:val="28"/>
        </w:rPr>
        <w:t xml:space="preserve">в акцептно-офертной форме был заключен кредитный договор </w:t>
      </w:r>
      <w:r w:rsidRPr="00D63501">
        <w:rPr>
          <w:rFonts w:ascii="Times New Roman" w:hAnsi="Times New Roman" w:cs="Times New Roman"/>
          <w:sz w:val="28"/>
          <w:szCs w:val="28"/>
        </w:rPr>
        <w:t>{Номер кредитного договора}</w:t>
      </w:r>
      <w:r w:rsidR="000118CA" w:rsidRPr="00D63501">
        <w:rPr>
          <w:rFonts w:ascii="Times New Roman" w:hAnsi="Times New Roman" w:cs="Times New Roman"/>
          <w:sz w:val="28"/>
          <w:szCs w:val="28"/>
        </w:rPr>
        <w:t xml:space="preserve">, посредством выдачи кредитной карты, по которому </w:t>
      </w:r>
      <w:r w:rsidRPr="00D63501">
        <w:rPr>
          <w:rFonts w:ascii="Times New Roman" w:hAnsi="Times New Roman" w:cs="Times New Roman"/>
          <w:sz w:val="28"/>
          <w:szCs w:val="28"/>
        </w:rPr>
        <w:t>{defendant:datv}</w:t>
      </w:r>
      <w:r w:rsidR="000118CA" w:rsidRPr="00D63501">
        <w:rPr>
          <w:rFonts w:ascii="Times New Roman" w:hAnsi="Times New Roman" w:cs="Times New Roman"/>
          <w:sz w:val="28"/>
          <w:szCs w:val="28"/>
        </w:rPr>
        <w:t xml:space="preserve"> был предоставлен кредит в размере </w:t>
      </w:r>
      <w:r w:rsidRPr="00D63501">
        <w:rPr>
          <w:rFonts w:ascii="Times New Roman" w:hAnsi="Times New Roman" w:cs="Times New Roman"/>
          <w:sz w:val="28"/>
          <w:szCs w:val="28"/>
        </w:rPr>
        <w:t>{Размер кредита}</w:t>
      </w:r>
      <w:r w:rsidR="000118CA" w:rsidRPr="00D63501">
        <w:rPr>
          <w:rFonts w:ascii="Times New Roman" w:hAnsi="Times New Roman" w:cs="Times New Roman"/>
          <w:sz w:val="28"/>
          <w:szCs w:val="28"/>
        </w:rPr>
        <w:t xml:space="preserve"> на срок </w:t>
      </w:r>
      <w:r w:rsidRPr="00D63501">
        <w:rPr>
          <w:rFonts w:ascii="Times New Roman" w:hAnsi="Times New Roman" w:cs="Times New Roman"/>
          <w:sz w:val="28"/>
          <w:szCs w:val="28"/>
        </w:rPr>
        <w:t>{Срок на выплату кредита}</w:t>
      </w:r>
      <w:r w:rsidR="000118CA" w:rsidRPr="00D63501">
        <w:rPr>
          <w:rFonts w:ascii="Times New Roman" w:hAnsi="Times New Roman" w:cs="Times New Roman"/>
          <w:sz w:val="28"/>
          <w:szCs w:val="28"/>
        </w:rPr>
        <w:t xml:space="preserve">, с правом пролонгации и досрочного возврата, с уплатой </w:t>
      </w:r>
      <w:r w:rsidRPr="00D63501">
        <w:rPr>
          <w:rFonts w:ascii="Times New Roman" w:hAnsi="Times New Roman" w:cs="Times New Roman"/>
          <w:sz w:val="28"/>
          <w:szCs w:val="28"/>
        </w:rPr>
        <w:t>{Проценты}</w:t>
      </w:r>
      <w:r w:rsidR="000118CA" w:rsidRPr="00D63501">
        <w:rPr>
          <w:rFonts w:ascii="Times New Roman" w:hAnsi="Times New Roman" w:cs="Times New Roman"/>
          <w:sz w:val="28"/>
          <w:szCs w:val="28"/>
        </w:rPr>
        <w:t xml:space="preserve">% годовых за пользование кредитом. </w:t>
      </w:r>
    </w:p>
    <w:p w:rsidR="00472FAF" w:rsidRPr="00D63501" w:rsidRDefault="00472FAF" w:rsidP="00472FAF">
      <w:pPr>
        <w:shd w:val="clear" w:color="auto" w:fill="FFFFFF"/>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lastRenderedPageBreak/>
        <w:t xml:space="preserve">Кредитный договор состоит из индивидуальных условий договора потребительского кредита </w:t>
      </w:r>
      <w:r w:rsidR="00D63501" w:rsidRPr="00D63501">
        <w:rPr>
          <w:rFonts w:ascii="Times New Roman" w:hAnsi="Times New Roman" w:cs="Times New Roman"/>
          <w:sz w:val="28"/>
          <w:szCs w:val="28"/>
        </w:rPr>
        <w:t>{Номер кредитного договора}</w:t>
      </w:r>
      <w:r w:rsidRPr="00D63501">
        <w:rPr>
          <w:rFonts w:ascii="Times New Roman" w:hAnsi="Times New Roman" w:cs="Times New Roman"/>
          <w:sz w:val="28"/>
          <w:szCs w:val="28"/>
        </w:rPr>
        <w:t xml:space="preserve"> с заявлением о заключении договора.</w:t>
      </w:r>
    </w:p>
    <w:p w:rsidR="00472FAF" w:rsidRPr="00D63501" w:rsidRDefault="00472FAF" w:rsidP="00472FAF">
      <w:pPr>
        <w:shd w:val="clear" w:color="auto" w:fill="FFFFFF"/>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Из кредитного договора следует, что должник, подписывая индивидуальные условия кредитования, использует ПЭП (простую электронную подпись). </w:t>
      </w:r>
    </w:p>
    <w:p w:rsidR="00472FAF" w:rsidRPr="00D63501" w:rsidRDefault="00472FAF" w:rsidP="00472FAF">
      <w:pPr>
        <w:shd w:val="clear" w:color="auto" w:fill="FFFFFF"/>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Использование при совершении сделок электронной подписи допускается в случаях и в порядке, предусмотренных </w:t>
      </w:r>
      <w:r w:rsidRPr="00D63501">
        <w:rPr>
          <w:rFonts w:ascii="Times New Roman" w:hAnsi="Times New Roman" w:cs="Times New Roman"/>
          <w:color w:val="000000"/>
          <w:sz w:val="28"/>
          <w:szCs w:val="28"/>
        </w:rPr>
        <w:t xml:space="preserve">Федеральным </w:t>
      </w:r>
      <w:hyperlink r:id="rId14" w:history="1">
        <w:r w:rsidRPr="00D63501">
          <w:rPr>
            <w:rFonts w:ascii="Times New Roman" w:hAnsi="Times New Roman" w:cs="Times New Roman"/>
            <w:color w:val="000000"/>
            <w:sz w:val="28"/>
            <w:szCs w:val="28"/>
          </w:rPr>
          <w:t>законом</w:t>
        </w:r>
      </w:hyperlink>
      <w:r w:rsidRPr="00D63501">
        <w:rPr>
          <w:rFonts w:ascii="Times New Roman" w:hAnsi="Times New Roman" w:cs="Times New Roman"/>
          <w:color w:val="000000"/>
          <w:sz w:val="28"/>
          <w:szCs w:val="28"/>
        </w:rPr>
        <w:t xml:space="preserve"> от 06 апреля 2011 года N63-ФЗ "Об электронной подписи", иными правовыми актами или соглашением сторон (</w:t>
      </w:r>
      <w:hyperlink r:id="rId15" w:history="1">
        <w:r w:rsidRPr="00D63501">
          <w:rPr>
            <w:rFonts w:ascii="Times New Roman" w:hAnsi="Times New Roman" w:cs="Times New Roman"/>
            <w:color w:val="000000"/>
            <w:sz w:val="28"/>
            <w:szCs w:val="28"/>
          </w:rPr>
          <w:t>п. 2 ст. 160</w:t>
        </w:r>
      </w:hyperlink>
      <w:r w:rsidRPr="00D63501">
        <w:rPr>
          <w:rFonts w:ascii="Times New Roman" w:hAnsi="Times New Roman" w:cs="Times New Roman"/>
          <w:color w:val="000000"/>
          <w:sz w:val="28"/>
          <w:szCs w:val="28"/>
        </w:rPr>
        <w:t xml:space="preserve"> ГК  Российской Федерации). Информация (договор) в электронной форме, подписанная простой электронной подписью или неквалифицированной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принимаемыми в соответствии с ними нормативными правовыми актами или соглашением между участниками электронного взаимодействия (</w:t>
      </w:r>
      <w:hyperlink r:id="rId16" w:history="1">
        <w:r w:rsidRPr="00D63501">
          <w:rPr>
            <w:rFonts w:ascii="Times New Roman" w:hAnsi="Times New Roman" w:cs="Times New Roman"/>
            <w:color w:val="000000"/>
            <w:sz w:val="28"/>
            <w:szCs w:val="28"/>
          </w:rPr>
          <w:t>ч. 2 ст. 6</w:t>
        </w:r>
      </w:hyperlink>
      <w:r w:rsidRPr="00D63501">
        <w:rPr>
          <w:rFonts w:ascii="Times New Roman" w:hAnsi="Times New Roman" w:cs="Times New Roman"/>
          <w:color w:val="000000"/>
          <w:sz w:val="28"/>
          <w:szCs w:val="28"/>
        </w:rPr>
        <w:t xml:space="preserve"> За</w:t>
      </w:r>
      <w:r w:rsidRPr="00D63501">
        <w:rPr>
          <w:rFonts w:ascii="Times New Roman" w:hAnsi="Times New Roman" w:cs="Times New Roman"/>
          <w:sz w:val="28"/>
          <w:szCs w:val="28"/>
        </w:rPr>
        <w:t>кона N 63-ФЗ).</w:t>
      </w:r>
    </w:p>
    <w:p w:rsidR="00472FAF" w:rsidRPr="00D63501" w:rsidRDefault="00472FAF" w:rsidP="00472FAF">
      <w:pPr>
        <w:shd w:val="clear" w:color="auto" w:fill="FFFFFF"/>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Гражданский кодекс Российской Федерации не устанавливает обязанности сторон использовать при заключении договора в электронной форме какие-либо конкретные информационные технологии и (или) технические устройства.  </w:t>
      </w:r>
    </w:p>
    <w:p w:rsidR="00472FAF" w:rsidRPr="00D63501" w:rsidRDefault="00472FAF" w:rsidP="00472FAF">
      <w:pPr>
        <w:shd w:val="clear" w:color="auto" w:fill="FFFFFF"/>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К числу информационных технологий, которые могут использоваться при заключении договоров в электронной форме, в частности, относятся: технологии удаленного банковского обслуживания; обмен письмами по электронной почте; пользование sms-сообщений, кодов и т.п.</w:t>
      </w:r>
    </w:p>
    <w:p w:rsidR="00472FAF" w:rsidRPr="00D63501" w:rsidRDefault="00472FAF" w:rsidP="00472FAF">
      <w:pPr>
        <w:autoSpaceDE w:val="0"/>
        <w:autoSpaceDN w:val="0"/>
        <w:adjustRightInd w:val="0"/>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Обращаясь в ПАО «Совкомбанк» </w:t>
      </w:r>
      <w:r w:rsidRPr="00D63501">
        <w:rPr>
          <w:rFonts w:ascii="Times New Roman" w:hAnsi="Times New Roman" w:cs="Times New Roman"/>
          <w:color w:val="000000"/>
          <w:sz w:val="28"/>
          <w:szCs w:val="28"/>
        </w:rPr>
        <w:t>с зая</w:t>
      </w:r>
      <w:r w:rsidR="00D63501" w:rsidRPr="00D63501">
        <w:rPr>
          <w:rFonts w:ascii="Times New Roman" w:hAnsi="Times New Roman" w:cs="Times New Roman"/>
          <w:color w:val="000000"/>
          <w:sz w:val="28"/>
          <w:szCs w:val="28"/>
        </w:rPr>
        <w:t xml:space="preserve">влением о заключении договора </w:t>
      </w:r>
      <w:r w:rsidRPr="00D63501">
        <w:rPr>
          <w:rFonts w:ascii="Times New Roman" w:hAnsi="Times New Roman" w:cs="Times New Roman"/>
          <w:color w:val="000000"/>
          <w:sz w:val="28"/>
          <w:szCs w:val="28"/>
        </w:rPr>
        <w:t xml:space="preserve">и предоставлении кредита по нему, </w:t>
      </w:r>
      <w:r w:rsidR="00D63501" w:rsidRPr="00D63501">
        <w:rPr>
          <w:rFonts w:ascii="Times New Roman" w:hAnsi="Times New Roman" w:cs="Times New Roman"/>
          <w:sz w:val="28"/>
          <w:szCs w:val="28"/>
        </w:rPr>
        <w:t>ответчика</w:t>
      </w:r>
      <w:r w:rsidRPr="00D63501">
        <w:rPr>
          <w:rFonts w:ascii="Times New Roman" w:hAnsi="Times New Roman" w:cs="Times New Roman"/>
          <w:sz w:val="28"/>
          <w:szCs w:val="28"/>
        </w:rPr>
        <w:t xml:space="preserve"> </w:t>
      </w:r>
      <w:r w:rsidR="00D63501" w:rsidRPr="00D63501">
        <w:rPr>
          <w:rFonts w:ascii="Times New Roman" w:hAnsi="Times New Roman" w:cs="Times New Roman"/>
          <w:color w:val="000000"/>
          <w:sz w:val="28"/>
          <w:szCs w:val="28"/>
        </w:rPr>
        <w:t>согласился</w:t>
      </w:r>
      <w:r w:rsidRPr="00D63501">
        <w:rPr>
          <w:rFonts w:ascii="Times New Roman" w:hAnsi="Times New Roman" w:cs="Times New Roman"/>
          <w:color w:val="000000"/>
          <w:sz w:val="28"/>
          <w:szCs w:val="28"/>
        </w:rPr>
        <w:t xml:space="preserve"> с </w:t>
      </w:r>
      <w:r w:rsidRPr="00D63501">
        <w:rPr>
          <w:rFonts w:ascii="Times New Roman" w:hAnsi="Times New Roman" w:cs="Times New Roman"/>
          <w:sz w:val="28"/>
          <w:szCs w:val="28"/>
        </w:rPr>
        <w:t xml:space="preserve">Общими условиями договора потребительского кредита </w:t>
      </w:r>
      <w:r w:rsidR="00F86355" w:rsidRPr="00D63501">
        <w:rPr>
          <w:rFonts w:ascii="Times New Roman" w:hAnsi="Times New Roman" w:cs="Times New Roman"/>
          <w:color w:val="000000"/>
          <w:sz w:val="28"/>
          <w:szCs w:val="28"/>
        </w:rPr>
        <w:t xml:space="preserve">и правилами </w:t>
      </w:r>
      <w:r w:rsidRPr="00D63501">
        <w:rPr>
          <w:rFonts w:ascii="Times New Roman" w:hAnsi="Times New Roman" w:cs="Times New Roman"/>
          <w:color w:val="000000"/>
          <w:sz w:val="28"/>
          <w:szCs w:val="28"/>
        </w:rPr>
        <w:t xml:space="preserve">дистанционного банковского обслуживания, </w:t>
      </w:r>
      <w:r w:rsidRPr="00D63501">
        <w:rPr>
          <w:rFonts w:ascii="Times New Roman" w:hAnsi="Times New Roman" w:cs="Times New Roman"/>
          <w:sz w:val="28"/>
          <w:szCs w:val="28"/>
        </w:rPr>
        <w:t xml:space="preserve">предоставив банку все данные, идентифицирующие личность, подтверждающие согласие на использование простой электронной подписи и предоставила номер телефона для направления СМС – извещения и кода. </w:t>
      </w:r>
    </w:p>
    <w:p w:rsidR="00472FAF" w:rsidRPr="00D63501" w:rsidRDefault="00472FAF" w:rsidP="00472FAF">
      <w:pPr>
        <w:autoSpaceDE w:val="0"/>
        <w:autoSpaceDN w:val="0"/>
        <w:adjustRightInd w:val="0"/>
        <w:spacing w:after="0" w:line="240" w:lineRule="auto"/>
        <w:ind w:left="-284" w:firstLine="567"/>
        <w:jc w:val="both"/>
        <w:rPr>
          <w:rFonts w:ascii="Times New Roman" w:hAnsi="Times New Roman" w:cs="Times New Roman"/>
          <w:color w:val="000000"/>
          <w:sz w:val="28"/>
          <w:szCs w:val="28"/>
        </w:rPr>
      </w:pPr>
      <w:r w:rsidRPr="00D63501">
        <w:rPr>
          <w:rFonts w:ascii="Times New Roman" w:hAnsi="Times New Roman" w:cs="Times New Roman"/>
          <w:color w:val="000000"/>
          <w:sz w:val="28"/>
          <w:szCs w:val="28"/>
        </w:rPr>
        <w:t xml:space="preserve">Из заявления-оферты следует, </w:t>
      </w:r>
      <w:r w:rsidR="00D63501" w:rsidRPr="00D63501">
        <w:rPr>
          <w:rFonts w:ascii="Times New Roman" w:hAnsi="Times New Roman" w:cs="Times New Roman"/>
          <w:color w:val="000000"/>
          <w:sz w:val="28"/>
          <w:szCs w:val="28"/>
        </w:rPr>
        <w:t>что,</w:t>
      </w:r>
      <w:r w:rsidRPr="00D63501">
        <w:rPr>
          <w:rFonts w:ascii="Times New Roman" w:hAnsi="Times New Roman" w:cs="Times New Roman"/>
          <w:color w:val="000000"/>
          <w:sz w:val="28"/>
          <w:szCs w:val="28"/>
        </w:rPr>
        <w:t xml:space="preserve"> подписывая договор он подтверждает зачисление кредитных денежных средств на его банковский счет и получения с ПИН-кода для входа в личный кабинет. </w:t>
      </w:r>
    </w:p>
    <w:p w:rsidR="00472FAF" w:rsidRPr="00D63501" w:rsidRDefault="00472FAF" w:rsidP="00472FAF">
      <w:pPr>
        <w:shd w:val="clear" w:color="auto" w:fill="FFFFFF"/>
        <w:spacing w:after="0" w:line="240" w:lineRule="auto"/>
        <w:ind w:left="-284" w:firstLine="567"/>
        <w:jc w:val="both"/>
        <w:rPr>
          <w:rFonts w:ascii="Times New Roman" w:hAnsi="Times New Roman" w:cs="Times New Roman"/>
          <w:color w:val="000000"/>
          <w:spacing w:val="2"/>
          <w:sz w:val="28"/>
          <w:szCs w:val="28"/>
        </w:rPr>
      </w:pPr>
      <w:r w:rsidRPr="00D63501">
        <w:rPr>
          <w:rFonts w:ascii="Times New Roman" w:hAnsi="Times New Roman" w:cs="Times New Roman"/>
          <w:color w:val="000000"/>
          <w:sz w:val="28"/>
          <w:szCs w:val="28"/>
        </w:rPr>
        <w:t xml:space="preserve">По условиям договора ответчик обязался возвратить полученную сумму </w:t>
      </w:r>
      <w:r w:rsidRPr="00D63501">
        <w:rPr>
          <w:rFonts w:ascii="Times New Roman" w:hAnsi="Times New Roman" w:cs="Times New Roman"/>
          <w:color w:val="000000"/>
          <w:spacing w:val="2"/>
          <w:sz w:val="28"/>
          <w:szCs w:val="28"/>
        </w:rPr>
        <w:t>в соответствии с условиями договора кредитования.</w:t>
      </w:r>
    </w:p>
    <w:p w:rsidR="00472FAF" w:rsidRPr="00D63501" w:rsidRDefault="00472FAF" w:rsidP="00472FAF">
      <w:pPr>
        <w:shd w:val="clear" w:color="auto" w:fill="FFFFFF"/>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 xml:space="preserve">Условиями договора предусмотрено, что кредит предоставляется под </w:t>
      </w:r>
      <w:r w:rsidR="00D63501" w:rsidRPr="00D63501">
        <w:rPr>
          <w:rFonts w:ascii="Times New Roman" w:hAnsi="Times New Roman" w:cs="Times New Roman"/>
          <w:sz w:val="28"/>
          <w:szCs w:val="28"/>
        </w:rPr>
        <w:t>{Проценты}</w:t>
      </w:r>
      <w:r w:rsidRPr="00D63501">
        <w:rPr>
          <w:rFonts w:ascii="Times New Roman" w:hAnsi="Times New Roman" w:cs="Times New Roman"/>
          <w:sz w:val="28"/>
          <w:szCs w:val="28"/>
        </w:rPr>
        <w:t>% если заемщик использовал 80% и более от суммы лимита кредитования на безналичные операции в течение 25 дней с даты перечисления транша. Если этого не произошло (или произошло с нарушениями) процентная ставка по Догов</w:t>
      </w:r>
      <w:r w:rsidR="00F86355" w:rsidRPr="00D63501">
        <w:rPr>
          <w:rFonts w:ascii="Times New Roman" w:hAnsi="Times New Roman" w:cs="Times New Roman"/>
          <w:sz w:val="28"/>
          <w:szCs w:val="28"/>
        </w:rPr>
        <w:t xml:space="preserve">ору устанавливается в размере </w:t>
      </w:r>
      <w:r w:rsidR="008913DC" w:rsidRPr="008913DC">
        <w:rPr>
          <w:rFonts w:ascii="Times New Roman" w:hAnsi="Times New Roman" w:cs="Times New Roman"/>
          <w:sz w:val="28"/>
          <w:szCs w:val="28"/>
        </w:rPr>
        <w:t>{</w:t>
      </w:r>
      <w:r w:rsidR="008913DC">
        <w:rPr>
          <w:rFonts w:ascii="Times New Roman" w:hAnsi="Times New Roman" w:cs="Times New Roman"/>
          <w:sz w:val="28"/>
          <w:szCs w:val="28"/>
        </w:rPr>
        <w:t>Проценты при невыполнении условий</w:t>
      </w:r>
      <w:r w:rsidR="008913DC" w:rsidRPr="008913DC">
        <w:rPr>
          <w:rFonts w:ascii="Times New Roman" w:hAnsi="Times New Roman" w:cs="Times New Roman"/>
          <w:sz w:val="28"/>
          <w:szCs w:val="28"/>
        </w:rPr>
        <w:t>}</w:t>
      </w:r>
      <w:r w:rsidRPr="00D63501">
        <w:rPr>
          <w:rFonts w:ascii="Times New Roman" w:hAnsi="Times New Roman" w:cs="Times New Roman"/>
          <w:sz w:val="28"/>
          <w:szCs w:val="28"/>
        </w:rPr>
        <w:t xml:space="preserve">% за проведение наличных операций. </w:t>
      </w:r>
    </w:p>
    <w:p w:rsidR="00472FAF" w:rsidRPr="00D63501" w:rsidRDefault="00472FAF" w:rsidP="00472FAF">
      <w:pPr>
        <w:shd w:val="clear" w:color="auto" w:fill="FFFFFF"/>
        <w:spacing w:after="0" w:line="240" w:lineRule="auto"/>
        <w:ind w:left="-284" w:firstLine="567"/>
        <w:jc w:val="both"/>
        <w:rPr>
          <w:rFonts w:ascii="Times New Roman" w:hAnsi="Times New Roman" w:cs="Times New Roman"/>
          <w:spacing w:val="-1"/>
          <w:sz w:val="28"/>
          <w:szCs w:val="28"/>
        </w:rPr>
      </w:pPr>
      <w:r w:rsidRPr="00D63501">
        <w:rPr>
          <w:rFonts w:ascii="Times New Roman" w:hAnsi="Times New Roman" w:cs="Times New Roman"/>
          <w:color w:val="000000"/>
          <w:spacing w:val="1"/>
          <w:sz w:val="28"/>
          <w:szCs w:val="28"/>
        </w:rPr>
        <w:lastRenderedPageBreak/>
        <w:t>Сторонами у</w:t>
      </w:r>
      <w:r w:rsidR="00D63501" w:rsidRPr="00D63501">
        <w:rPr>
          <w:rFonts w:ascii="Times New Roman" w:hAnsi="Times New Roman" w:cs="Times New Roman"/>
          <w:sz w:val="28"/>
          <w:szCs w:val="28"/>
        </w:rPr>
        <w:t xml:space="preserve">становлен </w:t>
      </w:r>
      <w:r w:rsidRPr="00D63501">
        <w:rPr>
          <w:rFonts w:ascii="Times New Roman" w:hAnsi="Times New Roman" w:cs="Times New Roman"/>
          <w:sz w:val="28"/>
          <w:szCs w:val="28"/>
        </w:rPr>
        <w:t>график погашения кредита и уплаты процентов исходя из срока действия договора.</w:t>
      </w:r>
      <w:r w:rsidRPr="00D63501">
        <w:rPr>
          <w:rFonts w:ascii="Times New Roman" w:hAnsi="Times New Roman" w:cs="Times New Roman"/>
          <w:spacing w:val="-1"/>
          <w:sz w:val="28"/>
          <w:szCs w:val="28"/>
        </w:rPr>
        <w:t xml:space="preserve"> Указанные условия сторонами подписаны, никем не оспариваются</w:t>
      </w:r>
      <w:r w:rsidRPr="00D63501">
        <w:rPr>
          <w:rFonts w:ascii="Times New Roman" w:hAnsi="Times New Roman" w:cs="Times New Roman"/>
          <w:color w:val="000000"/>
          <w:spacing w:val="-1"/>
          <w:sz w:val="28"/>
          <w:szCs w:val="28"/>
        </w:rPr>
        <w:t>.</w:t>
      </w:r>
    </w:p>
    <w:p w:rsidR="000118CA" w:rsidRPr="00D63501" w:rsidRDefault="000118CA" w:rsidP="00472FAF">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 xml:space="preserve">Согласно индивидуальных условий договора, кредит предоставляется путем выдачи кредитной карты </w:t>
      </w:r>
      <w:r w:rsidR="00D63501" w:rsidRPr="00D63501">
        <w:rPr>
          <w:rFonts w:ascii="Times New Roman" w:hAnsi="Times New Roman" w:cs="Times New Roman"/>
          <w:sz w:val="28"/>
          <w:szCs w:val="28"/>
        </w:rPr>
        <w:t>{Номер кредитной карты}</w:t>
      </w:r>
      <w:r w:rsidRPr="00D63501">
        <w:rPr>
          <w:rFonts w:ascii="Times New Roman" w:hAnsi="Times New Roman" w:cs="Times New Roman"/>
          <w:sz w:val="28"/>
          <w:szCs w:val="28"/>
        </w:rPr>
        <w:t xml:space="preserve"> ПАО «Совкомбанк» с кредитным лимитом, установленными Тарифами банка. </w:t>
      </w:r>
    </w:p>
    <w:p w:rsidR="00D63501" w:rsidRPr="00D63501" w:rsidRDefault="006A7518" w:rsidP="00D63501">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Б</w:t>
      </w:r>
      <w:r w:rsidR="00F86355" w:rsidRPr="00D63501">
        <w:rPr>
          <w:rFonts w:ascii="Times New Roman" w:hAnsi="Times New Roman" w:cs="Times New Roman"/>
          <w:sz w:val="28"/>
          <w:szCs w:val="28"/>
        </w:rPr>
        <w:t>анк</w:t>
      </w:r>
      <w:r w:rsidR="000118CA" w:rsidRPr="00D63501">
        <w:rPr>
          <w:rFonts w:ascii="Times New Roman" w:hAnsi="Times New Roman" w:cs="Times New Roman"/>
          <w:sz w:val="28"/>
          <w:szCs w:val="28"/>
        </w:rPr>
        <w:t xml:space="preserve"> имеет</w:t>
      </w:r>
      <w:r w:rsidR="00F86355" w:rsidRPr="00D63501">
        <w:rPr>
          <w:rFonts w:ascii="Times New Roman" w:hAnsi="Times New Roman" w:cs="Times New Roman"/>
          <w:sz w:val="28"/>
          <w:szCs w:val="28"/>
        </w:rPr>
        <w:t xml:space="preserve"> право</w:t>
      </w:r>
      <w:r w:rsidR="00D63501" w:rsidRPr="00D63501">
        <w:rPr>
          <w:rFonts w:ascii="Times New Roman" w:hAnsi="Times New Roman" w:cs="Times New Roman"/>
          <w:sz w:val="28"/>
          <w:szCs w:val="28"/>
        </w:rPr>
        <w:t xml:space="preserve"> увеличить лимит </w:t>
      </w:r>
      <w:r w:rsidR="00D53782" w:rsidRPr="00D63501">
        <w:rPr>
          <w:rFonts w:ascii="Times New Roman" w:hAnsi="Times New Roman" w:cs="Times New Roman"/>
          <w:sz w:val="28"/>
          <w:szCs w:val="28"/>
        </w:rPr>
        <w:t>кредита, уведомив</w:t>
      </w:r>
      <w:r w:rsidR="000118CA" w:rsidRPr="00D63501">
        <w:rPr>
          <w:rFonts w:ascii="Times New Roman" w:hAnsi="Times New Roman" w:cs="Times New Roman"/>
          <w:sz w:val="28"/>
          <w:szCs w:val="28"/>
        </w:rPr>
        <w:t xml:space="preserve">  </w:t>
      </w:r>
      <w:r w:rsidRPr="00D63501">
        <w:rPr>
          <w:rFonts w:ascii="Times New Roman" w:hAnsi="Times New Roman" w:cs="Times New Roman"/>
          <w:sz w:val="28"/>
          <w:szCs w:val="28"/>
        </w:rPr>
        <w:t>об  этом  заемщика, посредством</w:t>
      </w:r>
      <w:r w:rsidR="000118CA" w:rsidRPr="00D63501">
        <w:rPr>
          <w:rFonts w:ascii="Times New Roman" w:hAnsi="Times New Roman" w:cs="Times New Roman"/>
          <w:sz w:val="28"/>
          <w:szCs w:val="28"/>
        </w:rPr>
        <w:t xml:space="preserve"> любых средств связи. </w:t>
      </w:r>
    </w:p>
    <w:p w:rsidR="00D63501" w:rsidRPr="00D63501" w:rsidRDefault="000118CA" w:rsidP="00D63501">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По условиям договора о</w:t>
      </w:r>
      <w:r w:rsidRPr="00D63501">
        <w:rPr>
          <w:rFonts w:ascii="Times New Roman" w:hAnsi="Times New Roman" w:cs="Times New Roman"/>
          <w:color w:val="000000"/>
          <w:sz w:val="28"/>
          <w:szCs w:val="28"/>
        </w:rPr>
        <w:t>твет</w:t>
      </w:r>
      <w:r w:rsidRPr="00D63501">
        <w:rPr>
          <w:rFonts w:ascii="Times New Roman" w:hAnsi="Times New Roman" w:cs="Times New Roman"/>
          <w:color w:val="000000"/>
          <w:sz w:val="28"/>
          <w:szCs w:val="28"/>
        </w:rPr>
        <w:softHyphen/>
        <w:t xml:space="preserve">чик обязался возвратить полученную сумму </w:t>
      </w:r>
      <w:r w:rsidRPr="00D63501">
        <w:rPr>
          <w:rFonts w:ascii="Times New Roman" w:hAnsi="Times New Roman" w:cs="Times New Roman"/>
          <w:color w:val="000000"/>
          <w:spacing w:val="2"/>
          <w:sz w:val="28"/>
          <w:szCs w:val="28"/>
        </w:rPr>
        <w:t>в соответствии с инд</w:t>
      </w:r>
      <w:r w:rsidR="006A7518" w:rsidRPr="00D63501">
        <w:rPr>
          <w:rFonts w:ascii="Times New Roman" w:hAnsi="Times New Roman" w:cs="Times New Roman"/>
          <w:color w:val="000000"/>
          <w:spacing w:val="2"/>
          <w:sz w:val="28"/>
          <w:szCs w:val="28"/>
        </w:rPr>
        <w:t>ивидуальными условиями договора</w:t>
      </w:r>
      <w:r w:rsidRPr="00D63501">
        <w:rPr>
          <w:rFonts w:ascii="Times New Roman" w:hAnsi="Times New Roman" w:cs="Times New Roman"/>
          <w:color w:val="000000"/>
          <w:spacing w:val="2"/>
          <w:sz w:val="28"/>
          <w:szCs w:val="28"/>
        </w:rPr>
        <w:t xml:space="preserve"> потр</w:t>
      </w:r>
      <w:r w:rsidR="006A7518" w:rsidRPr="00D63501">
        <w:rPr>
          <w:rFonts w:ascii="Times New Roman" w:hAnsi="Times New Roman" w:cs="Times New Roman"/>
          <w:color w:val="000000"/>
          <w:spacing w:val="2"/>
          <w:sz w:val="28"/>
          <w:szCs w:val="28"/>
        </w:rPr>
        <w:t>ебительского кредита и Тарифами</w:t>
      </w:r>
      <w:r w:rsidRPr="00D63501">
        <w:rPr>
          <w:rFonts w:ascii="Times New Roman" w:hAnsi="Times New Roman" w:cs="Times New Roman"/>
          <w:color w:val="000000"/>
          <w:spacing w:val="2"/>
          <w:sz w:val="28"/>
          <w:szCs w:val="28"/>
        </w:rPr>
        <w:t xml:space="preserve"> Банка. </w:t>
      </w:r>
      <w:r w:rsidRPr="00D63501">
        <w:rPr>
          <w:rFonts w:ascii="Times New Roman" w:hAnsi="Times New Roman" w:cs="Times New Roman"/>
          <w:color w:val="000000"/>
          <w:spacing w:val="-4"/>
          <w:sz w:val="28"/>
          <w:szCs w:val="28"/>
        </w:rPr>
        <w:t>(п. 1-6)</w:t>
      </w:r>
      <w:r w:rsidRPr="00D63501">
        <w:rPr>
          <w:rFonts w:ascii="Times New Roman" w:hAnsi="Times New Roman" w:cs="Times New Roman"/>
          <w:color w:val="000000"/>
          <w:spacing w:val="2"/>
          <w:sz w:val="28"/>
          <w:szCs w:val="28"/>
        </w:rPr>
        <w:t>.</w:t>
      </w:r>
    </w:p>
    <w:p w:rsidR="00472FAF" w:rsidRPr="00D63501" w:rsidRDefault="00472FAF" w:rsidP="00D63501">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По п.8.1 индивидуальных условий возврат кредита, штрафных санкций производится заемщиком путем внесения наличных денежных средств через устройство самообслуживания (</w:t>
      </w:r>
      <w:r w:rsidRPr="00D63501">
        <w:rPr>
          <w:rFonts w:ascii="Times New Roman" w:hAnsi="Times New Roman" w:cs="Times New Roman"/>
          <w:sz w:val="28"/>
          <w:szCs w:val="28"/>
          <w:lang w:val="en-US"/>
        </w:rPr>
        <w:t>cashin</w:t>
      </w:r>
      <w:r w:rsidRPr="00D63501">
        <w:rPr>
          <w:rFonts w:ascii="Times New Roman" w:hAnsi="Times New Roman" w:cs="Times New Roman"/>
          <w:sz w:val="28"/>
          <w:szCs w:val="28"/>
        </w:rPr>
        <w:t>) ПАО «Совкомбанк».</w:t>
      </w:r>
    </w:p>
    <w:p w:rsidR="00A60CB9" w:rsidRPr="00D63501" w:rsidRDefault="000118CA" w:rsidP="000118CA">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Условиями договора предусмотрено,</w:t>
      </w:r>
      <w:r w:rsidR="006A7518" w:rsidRPr="00D63501">
        <w:rPr>
          <w:rFonts w:ascii="Times New Roman" w:hAnsi="Times New Roman" w:cs="Times New Roman"/>
          <w:sz w:val="28"/>
          <w:szCs w:val="28"/>
        </w:rPr>
        <w:t xml:space="preserve"> что кредит предоставляется под </w:t>
      </w:r>
      <w:r w:rsidR="008913DC" w:rsidRPr="00D63501">
        <w:rPr>
          <w:rFonts w:ascii="Times New Roman" w:hAnsi="Times New Roman" w:cs="Times New Roman"/>
          <w:sz w:val="28"/>
          <w:szCs w:val="28"/>
        </w:rPr>
        <w:t>{Проценты}</w:t>
      </w:r>
      <w:r w:rsidRPr="00D63501">
        <w:rPr>
          <w:rFonts w:ascii="Times New Roman" w:hAnsi="Times New Roman" w:cs="Times New Roman"/>
          <w:sz w:val="28"/>
          <w:szCs w:val="28"/>
        </w:rPr>
        <w:t xml:space="preserve">% годовых, порядок и условия возврата кредита определяются </w:t>
      </w:r>
      <w:r w:rsidR="00A60CB9" w:rsidRPr="00D63501">
        <w:rPr>
          <w:rFonts w:ascii="Times New Roman" w:hAnsi="Times New Roman" w:cs="Times New Roman"/>
          <w:sz w:val="28"/>
          <w:szCs w:val="28"/>
        </w:rPr>
        <w:t>индивидуальными</w:t>
      </w:r>
      <w:r w:rsidRPr="00D63501">
        <w:rPr>
          <w:rFonts w:ascii="Times New Roman" w:hAnsi="Times New Roman" w:cs="Times New Roman"/>
          <w:sz w:val="28"/>
          <w:szCs w:val="28"/>
        </w:rPr>
        <w:t xml:space="preserve"> условиями договора.</w:t>
      </w:r>
    </w:p>
    <w:p w:rsidR="000118CA" w:rsidRPr="00D63501" w:rsidRDefault="00D63501" w:rsidP="000118CA">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 xml:space="preserve">Пунктом </w:t>
      </w:r>
      <w:r w:rsidR="00A60CB9" w:rsidRPr="00D63501">
        <w:rPr>
          <w:rFonts w:ascii="Times New Roman" w:hAnsi="Times New Roman" w:cs="Times New Roman"/>
          <w:sz w:val="28"/>
          <w:szCs w:val="28"/>
        </w:rPr>
        <w:t>6 индивидуальных условий</w:t>
      </w:r>
      <w:r w:rsidR="000118CA" w:rsidRPr="00D63501">
        <w:rPr>
          <w:rFonts w:ascii="Times New Roman" w:hAnsi="Times New Roman" w:cs="Times New Roman"/>
          <w:sz w:val="28"/>
          <w:szCs w:val="28"/>
        </w:rPr>
        <w:t xml:space="preserve"> установлено, что размер минимального ежемесячного платежа </w:t>
      </w:r>
      <w:r w:rsidRPr="00D63501">
        <w:rPr>
          <w:rFonts w:ascii="Times New Roman" w:hAnsi="Times New Roman" w:cs="Times New Roman"/>
          <w:sz w:val="28"/>
          <w:szCs w:val="28"/>
        </w:rPr>
        <w:t>составляет</w:t>
      </w:r>
      <w:r w:rsidR="000118CA" w:rsidRPr="00D63501">
        <w:rPr>
          <w:rFonts w:ascii="Times New Roman" w:hAnsi="Times New Roman" w:cs="Times New Roman"/>
          <w:sz w:val="28"/>
          <w:szCs w:val="28"/>
        </w:rPr>
        <w:t xml:space="preserve"> </w:t>
      </w:r>
      <w:r w:rsidRPr="00D63501">
        <w:rPr>
          <w:rFonts w:ascii="Times New Roman" w:hAnsi="Times New Roman" w:cs="Times New Roman"/>
          <w:sz w:val="28"/>
          <w:szCs w:val="28"/>
        </w:rPr>
        <w:t>{Размер минимального платежа}</w:t>
      </w:r>
      <w:r w:rsidR="000118CA" w:rsidRPr="00D63501">
        <w:rPr>
          <w:rFonts w:ascii="Times New Roman" w:hAnsi="Times New Roman" w:cs="Times New Roman"/>
          <w:sz w:val="28"/>
          <w:szCs w:val="28"/>
        </w:rPr>
        <w:t>.</w:t>
      </w:r>
      <w:r w:rsidR="00E743C2" w:rsidRPr="00D63501">
        <w:rPr>
          <w:rFonts w:ascii="Times New Roman" w:hAnsi="Times New Roman" w:cs="Times New Roman"/>
          <w:sz w:val="28"/>
          <w:szCs w:val="28"/>
        </w:rPr>
        <w:t xml:space="preserve"> При наличии у заемщика иных непогашенных задолженностей по договору на дату расчета, как технический овердрафт, просроченная задолженность по основному долгу и процентам, начисленные пени, штрафы, неустойки (при наличии), их оплата производится дополнительно к сумме минимального обязательного плат</w:t>
      </w:r>
      <w:r w:rsidR="00F86355" w:rsidRPr="00D63501">
        <w:rPr>
          <w:rFonts w:ascii="Times New Roman" w:hAnsi="Times New Roman" w:cs="Times New Roman"/>
          <w:sz w:val="28"/>
          <w:szCs w:val="28"/>
        </w:rPr>
        <w:t xml:space="preserve">ежа. Дата ежемесячного платежа </w:t>
      </w:r>
      <w:r w:rsidR="008913DC" w:rsidRPr="008913DC">
        <w:rPr>
          <w:rFonts w:ascii="Times New Roman" w:hAnsi="Times New Roman" w:cs="Times New Roman"/>
          <w:sz w:val="28"/>
          <w:szCs w:val="28"/>
        </w:rPr>
        <w:t>{</w:t>
      </w:r>
      <w:r w:rsidR="008913DC">
        <w:rPr>
          <w:rFonts w:ascii="Times New Roman" w:hAnsi="Times New Roman" w:cs="Times New Roman"/>
          <w:sz w:val="28"/>
          <w:szCs w:val="28"/>
        </w:rPr>
        <w:t>Число месяца согласно графику гашения</w:t>
      </w:r>
      <w:r w:rsidR="008913DC" w:rsidRPr="008913DC">
        <w:rPr>
          <w:rFonts w:ascii="Times New Roman" w:hAnsi="Times New Roman" w:cs="Times New Roman"/>
          <w:sz w:val="28"/>
          <w:szCs w:val="28"/>
        </w:rPr>
        <w:t>}</w:t>
      </w:r>
      <w:r w:rsidR="00E743C2" w:rsidRPr="00D63501">
        <w:rPr>
          <w:rFonts w:ascii="Times New Roman" w:hAnsi="Times New Roman" w:cs="Times New Roman"/>
          <w:sz w:val="28"/>
          <w:szCs w:val="28"/>
        </w:rPr>
        <w:t xml:space="preserve"> каждого месяца включительно. </w:t>
      </w:r>
    </w:p>
    <w:p w:rsidR="000118CA" w:rsidRPr="00D63501" w:rsidRDefault="000118CA" w:rsidP="000118CA">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При этом размер неустойки при неоплате минимального ежемесячного платежа составляет 20% годовых на сумму полной задолженности за каждый календарный день просрочки (п.12 индивидуальных условий).</w:t>
      </w:r>
    </w:p>
    <w:p w:rsidR="000118CA" w:rsidRPr="00D63501" w:rsidRDefault="000118CA" w:rsidP="000118CA">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Условиями договора предусмотрены различные комиссии за снятие наличных, перевод на другую карту, оплата дополнительных услуг.</w:t>
      </w:r>
    </w:p>
    <w:p w:rsidR="000118CA" w:rsidRPr="00D53782" w:rsidRDefault="000118CA" w:rsidP="000118CA">
      <w:pPr>
        <w:shd w:val="clear" w:color="auto" w:fill="FFFFFF"/>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 xml:space="preserve">Суд установил, что Банк свои обязательства перед </w:t>
      </w:r>
      <w:r w:rsidR="00D63501" w:rsidRPr="00D63501">
        <w:rPr>
          <w:rFonts w:ascii="Times New Roman" w:eastAsia="SimSun" w:hAnsi="Times New Roman" w:cs="Times New Roman"/>
          <w:sz w:val="28"/>
          <w:szCs w:val="28"/>
        </w:rPr>
        <w:t>ответчиком</w:t>
      </w:r>
      <w:r w:rsidRPr="00D63501">
        <w:rPr>
          <w:rFonts w:ascii="Times New Roman" w:hAnsi="Times New Roman" w:cs="Times New Roman"/>
          <w:sz w:val="28"/>
          <w:szCs w:val="28"/>
        </w:rPr>
        <w:t xml:space="preserve"> по предоставлению кредита выполнил в полном объеме, перечислив денежные средства на счет, открытый на имя заемщика</w:t>
      </w:r>
      <w:r w:rsidRPr="00D63501">
        <w:rPr>
          <w:rFonts w:ascii="Times New Roman" w:hAnsi="Times New Roman" w:cs="Times New Roman"/>
          <w:color w:val="000000"/>
          <w:sz w:val="28"/>
          <w:szCs w:val="28"/>
        </w:rPr>
        <w:t xml:space="preserve">, </w:t>
      </w:r>
      <w:r w:rsidRPr="00D63501">
        <w:rPr>
          <w:rFonts w:ascii="Times New Roman" w:hAnsi="Times New Roman" w:cs="Times New Roman"/>
          <w:sz w:val="28"/>
          <w:szCs w:val="28"/>
        </w:rPr>
        <w:t xml:space="preserve">что не оспаривается ответчиком и подтверждается выпиской по </w:t>
      </w:r>
      <w:r w:rsidRPr="00D53782">
        <w:rPr>
          <w:rFonts w:ascii="Times New Roman" w:hAnsi="Times New Roman" w:cs="Times New Roman"/>
          <w:sz w:val="28"/>
          <w:szCs w:val="28"/>
        </w:rPr>
        <w:t xml:space="preserve">лицевому счету.  </w:t>
      </w:r>
    </w:p>
    <w:p w:rsidR="000118CA" w:rsidRPr="00D53782" w:rsidRDefault="000118CA" w:rsidP="000118CA">
      <w:pPr>
        <w:spacing w:after="0" w:line="240" w:lineRule="auto"/>
        <w:ind w:left="-284" w:firstLine="568"/>
        <w:jc w:val="both"/>
        <w:rPr>
          <w:rFonts w:ascii="Times New Roman" w:hAnsi="Times New Roman" w:cs="Times New Roman"/>
          <w:bCs/>
          <w:sz w:val="28"/>
          <w:szCs w:val="28"/>
        </w:rPr>
      </w:pPr>
      <w:r w:rsidRPr="00D53782">
        <w:rPr>
          <w:rFonts w:ascii="Times New Roman" w:hAnsi="Times New Roman" w:cs="Times New Roman"/>
          <w:bCs/>
          <w:sz w:val="28"/>
          <w:szCs w:val="28"/>
        </w:rPr>
        <w:t xml:space="preserve">Заключив кредитный договор, </w:t>
      </w:r>
      <w:r w:rsidR="00D63501" w:rsidRPr="00D53782">
        <w:rPr>
          <w:rFonts w:ascii="Times New Roman" w:eastAsia="SimSun" w:hAnsi="Times New Roman" w:cs="Times New Roman"/>
          <w:sz w:val="28"/>
          <w:szCs w:val="28"/>
        </w:rPr>
        <w:t xml:space="preserve">ответчик </w:t>
      </w:r>
      <w:r w:rsidR="00D63501" w:rsidRPr="00D53782">
        <w:rPr>
          <w:rFonts w:ascii="Times New Roman" w:hAnsi="Times New Roman" w:cs="Times New Roman"/>
          <w:bCs/>
          <w:sz w:val="28"/>
          <w:szCs w:val="28"/>
        </w:rPr>
        <w:t>согласился</w:t>
      </w:r>
      <w:r w:rsidR="00E743C2" w:rsidRPr="00D53782">
        <w:rPr>
          <w:rFonts w:ascii="Times New Roman" w:hAnsi="Times New Roman" w:cs="Times New Roman"/>
          <w:bCs/>
          <w:sz w:val="28"/>
          <w:szCs w:val="28"/>
        </w:rPr>
        <w:t xml:space="preserve"> с его условиями и принял</w:t>
      </w:r>
      <w:r w:rsidRPr="00D53782">
        <w:rPr>
          <w:rFonts w:ascii="Times New Roman" w:hAnsi="Times New Roman" w:cs="Times New Roman"/>
          <w:bCs/>
          <w:sz w:val="28"/>
          <w:szCs w:val="28"/>
        </w:rPr>
        <w:t xml:space="preserve"> на себя обязательства, пред</w:t>
      </w:r>
      <w:r w:rsidR="00E743C2" w:rsidRPr="00D53782">
        <w:rPr>
          <w:rFonts w:ascii="Times New Roman" w:hAnsi="Times New Roman" w:cs="Times New Roman"/>
          <w:bCs/>
          <w:sz w:val="28"/>
          <w:szCs w:val="28"/>
        </w:rPr>
        <w:t>усмотренные договором, произвел</w:t>
      </w:r>
      <w:r w:rsidR="00D53782" w:rsidRPr="00D53782">
        <w:rPr>
          <w:rFonts w:ascii="Times New Roman" w:hAnsi="Times New Roman" w:cs="Times New Roman"/>
          <w:bCs/>
          <w:sz w:val="28"/>
          <w:szCs w:val="28"/>
        </w:rPr>
        <w:t xml:space="preserve"> списание </w:t>
      </w:r>
      <w:r w:rsidRPr="00D53782">
        <w:rPr>
          <w:rFonts w:ascii="Times New Roman" w:hAnsi="Times New Roman" w:cs="Times New Roman"/>
          <w:bCs/>
          <w:sz w:val="28"/>
          <w:szCs w:val="28"/>
        </w:rPr>
        <w:t xml:space="preserve">денежных средств с карты, </w:t>
      </w:r>
      <w:r w:rsidR="00E743C2" w:rsidRPr="00D53782">
        <w:rPr>
          <w:rFonts w:ascii="Times New Roman" w:hAnsi="Times New Roman" w:cs="Times New Roman"/>
          <w:bCs/>
          <w:sz w:val="28"/>
          <w:szCs w:val="28"/>
        </w:rPr>
        <w:t>частично осуществлял</w:t>
      </w:r>
      <w:r w:rsidRPr="00D53782">
        <w:rPr>
          <w:rFonts w:ascii="Times New Roman" w:hAnsi="Times New Roman" w:cs="Times New Roman"/>
          <w:bCs/>
          <w:sz w:val="28"/>
          <w:szCs w:val="28"/>
        </w:rPr>
        <w:t xml:space="preserve"> гашение кредита</w:t>
      </w:r>
      <w:r w:rsidR="00855A64" w:rsidRPr="00D53782">
        <w:rPr>
          <w:rFonts w:ascii="Times New Roman" w:hAnsi="Times New Roman" w:cs="Times New Roman"/>
          <w:bCs/>
          <w:sz w:val="28"/>
          <w:szCs w:val="28"/>
        </w:rPr>
        <w:t xml:space="preserve"> на общую сумму в размере </w:t>
      </w:r>
      <w:r w:rsidR="00D53782" w:rsidRPr="00D53782">
        <w:rPr>
          <w:rFonts w:ascii="Times New Roman" w:hAnsi="Times New Roman" w:cs="Times New Roman"/>
          <w:bCs/>
          <w:sz w:val="28"/>
          <w:szCs w:val="28"/>
        </w:rPr>
        <w:t>{Сумма погашений}</w:t>
      </w:r>
      <w:r w:rsidRPr="00D53782">
        <w:rPr>
          <w:rFonts w:ascii="Times New Roman" w:hAnsi="Times New Roman" w:cs="Times New Roman"/>
          <w:bCs/>
          <w:sz w:val="28"/>
          <w:szCs w:val="28"/>
        </w:rPr>
        <w:t xml:space="preserve">, последний платеж </w:t>
      </w:r>
      <w:r w:rsidR="00D53782" w:rsidRPr="00D53782">
        <w:rPr>
          <w:rFonts w:ascii="Times New Roman" w:hAnsi="Times New Roman" w:cs="Times New Roman"/>
          <w:bCs/>
          <w:sz w:val="28"/>
          <w:szCs w:val="28"/>
        </w:rPr>
        <w:t>{Дата последнего платежа}</w:t>
      </w:r>
      <w:r w:rsidRPr="00D53782">
        <w:rPr>
          <w:rFonts w:ascii="Times New Roman" w:hAnsi="Times New Roman" w:cs="Times New Roman"/>
          <w:bCs/>
          <w:sz w:val="28"/>
          <w:szCs w:val="28"/>
        </w:rPr>
        <w:t>,  более принятые на себя обязательства должным образом не исполняет, денежные средства в погашение креди</w:t>
      </w:r>
      <w:r w:rsidR="00F86355" w:rsidRPr="00D53782">
        <w:rPr>
          <w:rFonts w:ascii="Times New Roman" w:hAnsi="Times New Roman" w:cs="Times New Roman"/>
          <w:bCs/>
          <w:sz w:val="28"/>
          <w:szCs w:val="28"/>
        </w:rPr>
        <w:t xml:space="preserve">та не вносит, по состоянию на </w:t>
      </w:r>
      <w:r w:rsidR="00D53782" w:rsidRPr="00D53782">
        <w:rPr>
          <w:rFonts w:ascii="Times New Roman" w:hAnsi="Times New Roman" w:cs="Times New Roman"/>
          <w:sz w:val="28"/>
          <w:szCs w:val="28"/>
        </w:rPr>
        <w:t xml:space="preserve">{Дата подачи иска} </w:t>
      </w:r>
      <w:r w:rsidRPr="00D53782">
        <w:rPr>
          <w:rFonts w:ascii="Times New Roman" w:hAnsi="Times New Roman" w:cs="Times New Roman"/>
          <w:bCs/>
          <w:sz w:val="28"/>
          <w:szCs w:val="28"/>
        </w:rPr>
        <w:t>имеет непогашенную задолженность</w:t>
      </w:r>
      <w:r w:rsidRPr="00D53782">
        <w:rPr>
          <w:rFonts w:ascii="Times New Roman" w:hAnsi="Times New Roman" w:cs="Times New Roman"/>
          <w:sz w:val="28"/>
          <w:szCs w:val="28"/>
        </w:rPr>
        <w:t>, что подтверждается выпиской по лицевому счету и расчетом задолженности.</w:t>
      </w:r>
    </w:p>
    <w:p w:rsidR="000118CA" w:rsidRPr="00D53782" w:rsidRDefault="000118CA" w:rsidP="000118CA">
      <w:pPr>
        <w:spacing w:after="0" w:line="240" w:lineRule="auto"/>
        <w:ind w:left="-284" w:firstLine="568"/>
        <w:jc w:val="both"/>
        <w:rPr>
          <w:rFonts w:ascii="Times New Roman" w:hAnsi="Times New Roman" w:cs="Times New Roman"/>
          <w:sz w:val="28"/>
          <w:szCs w:val="28"/>
        </w:rPr>
      </w:pPr>
      <w:r w:rsidRPr="00D53782">
        <w:rPr>
          <w:rFonts w:ascii="Times New Roman" w:hAnsi="Times New Roman" w:cs="Times New Roman"/>
          <w:sz w:val="28"/>
          <w:szCs w:val="28"/>
        </w:rPr>
        <w:lastRenderedPageBreak/>
        <w:t>По расчету, представленному Банком, по состоянию на</w:t>
      </w:r>
      <w:r w:rsidR="00D63501" w:rsidRPr="00D53782">
        <w:rPr>
          <w:rFonts w:ascii="Times New Roman" w:hAnsi="Times New Roman" w:cs="Times New Roman"/>
          <w:sz w:val="28"/>
          <w:szCs w:val="28"/>
        </w:rPr>
        <w:t xml:space="preserve"> </w:t>
      </w:r>
      <w:r w:rsidR="00D53782" w:rsidRPr="00D53782">
        <w:rPr>
          <w:rFonts w:ascii="Times New Roman" w:hAnsi="Times New Roman" w:cs="Times New Roman"/>
          <w:sz w:val="28"/>
          <w:szCs w:val="28"/>
        </w:rPr>
        <w:t xml:space="preserve">{Дата подачи иска} </w:t>
      </w:r>
      <w:r w:rsidRPr="00D53782">
        <w:rPr>
          <w:rFonts w:ascii="Times New Roman" w:hAnsi="Times New Roman" w:cs="Times New Roman"/>
          <w:sz w:val="28"/>
          <w:szCs w:val="28"/>
        </w:rPr>
        <w:t xml:space="preserve">включительно общая сумма задолженности по кредитному договору составила </w:t>
      </w:r>
      <w:r w:rsidR="00D53782" w:rsidRPr="00D53782">
        <w:rPr>
          <w:rFonts w:ascii="Times New Roman" w:hAnsi="Times New Roman" w:cs="Times New Roman"/>
          <w:sz w:val="28"/>
          <w:szCs w:val="28"/>
        </w:rPr>
        <w:t>{Общая сумма задолженности}</w:t>
      </w:r>
      <w:r w:rsidR="008913DC">
        <w:rPr>
          <w:rFonts w:ascii="Times New Roman" w:eastAsia="SimSun" w:hAnsi="Times New Roman" w:cs="Times New Roman"/>
          <w:sz w:val="28"/>
          <w:szCs w:val="28"/>
        </w:rPr>
        <w:t>.</w:t>
      </w:r>
    </w:p>
    <w:p w:rsidR="000118CA" w:rsidRPr="00D53782" w:rsidRDefault="000118CA" w:rsidP="000118CA">
      <w:pPr>
        <w:spacing w:after="0" w:line="240" w:lineRule="auto"/>
        <w:ind w:left="-284" w:firstLine="568"/>
        <w:jc w:val="both"/>
        <w:rPr>
          <w:rFonts w:ascii="Times New Roman" w:hAnsi="Times New Roman" w:cs="Times New Roman"/>
          <w:sz w:val="28"/>
          <w:szCs w:val="28"/>
        </w:rPr>
      </w:pPr>
      <w:r w:rsidRPr="00D53782">
        <w:rPr>
          <w:rFonts w:ascii="Times New Roman" w:hAnsi="Times New Roman" w:cs="Times New Roman"/>
          <w:sz w:val="28"/>
          <w:szCs w:val="28"/>
        </w:rPr>
        <w:t>Указанный расчет задолженности ответчиком не оспорен, доказательств отсутствия задолженности суду не представлено.</w:t>
      </w:r>
    </w:p>
    <w:p w:rsidR="000118CA" w:rsidRPr="00D63501" w:rsidRDefault="000118CA" w:rsidP="000118CA">
      <w:pPr>
        <w:shd w:val="clear" w:color="auto" w:fill="FFFFFF"/>
        <w:spacing w:after="0" w:line="240" w:lineRule="auto"/>
        <w:ind w:left="-284" w:firstLine="568"/>
        <w:jc w:val="both"/>
        <w:rPr>
          <w:rFonts w:ascii="Times New Roman" w:hAnsi="Times New Roman" w:cs="Times New Roman"/>
          <w:sz w:val="28"/>
          <w:szCs w:val="28"/>
        </w:rPr>
      </w:pPr>
      <w:r w:rsidRPr="00D53782">
        <w:rPr>
          <w:rFonts w:ascii="Times New Roman" w:hAnsi="Times New Roman" w:cs="Times New Roman"/>
          <w:sz w:val="28"/>
          <w:szCs w:val="28"/>
        </w:rPr>
        <w:t>Положения ст. 811 ГК РФ предусматривают, что в случае образовавшейся задолженности по кредиту Банк имеет право потребовать досрочно взы</w:t>
      </w:r>
      <w:r w:rsidRPr="00D53782">
        <w:rPr>
          <w:rFonts w:ascii="Times New Roman" w:hAnsi="Times New Roman" w:cs="Times New Roman"/>
          <w:sz w:val="28"/>
          <w:szCs w:val="28"/>
        </w:rPr>
        <w:softHyphen/>
        <w:t>скать сумму кредита, начисленных процентов, неустоек и иных платежей</w:t>
      </w:r>
      <w:r w:rsidRPr="00D63501">
        <w:rPr>
          <w:rFonts w:ascii="Times New Roman" w:hAnsi="Times New Roman" w:cs="Times New Roman"/>
          <w:sz w:val="28"/>
          <w:szCs w:val="28"/>
        </w:rPr>
        <w:t>.</w:t>
      </w:r>
    </w:p>
    <w:p w:rsidR="000118CA" w:rsidRPr="00D63501" w:rsidRDefault="00D63501" w:rsidP="000118CA">
      <w:pPr>
        <w:pStyle w:val="a6"/>
        <w:tabs>
          <w:tab w:val="left" w:pos="7069"/>
        </w:tabs>
        <w:ind w:left="-284" w:firstLine="568"/>
        <w:jc w:val="both"/>
        <w:rPr>
          <w:rFonts w:ascii="Times New Roman" w:hAnsi="Times New Roman" w:cs="Times New Roman"/>
          <w:sz w:val="28"/>
          <w:szCs w:val="28"/>
        </w:rPr>
      </w:pPr>
      <w:r w:rsidRPr="00D63501">
        <w:rPr>
          <w:rFonts w:ascii="Times New Roman" w:hAnsi="Times New Roman" w:cs="Times New Roman"/>
          <w:sz w:val="28"/>
          <w:szCs w:val="28"/>
        </w:rPr>
        <w:t xml:space="preserve">Поскольку ответчик </w:t>
      </w:r>
      <w:r w:rsidR="000118CA" w:rsidRPr="00D63501">
        <w:rPr>
          <w:rFonts w:ascii="Times New Roman" w:hAnsi="Times New Roman" w:cs="Times New Roman"/>
          <w:sz w:val="28"/>
          <w:szCs w:val="28"/>
        </w:rPr>
        <w:t>условия кредитно</w:t>
      </w:r>
      <w:r w:rsidR="00855A64" w:rsidRPr="00D63501">
        <w:rPr>
          <w:rFonts w:ascii="Times New Roman" w:hAnsi="Times New Roman" w:cs="Times New Roman"/>
          <w:sz w:val="28"/>
          <w:szCs w:val="28"/>
        </w:rPr>
        <w:t>го договора не выполнил</w:t>
      </w:r>
      <w:r w:rsidR="000118CA" w:rsidRPr="00D63501">
        <w:rPr>
          <w:rFonts w:ascii="Times New Roman" w:hAnsi="Times New Roman" w:cs="Times New Roman"/>
          <w:sz w:val="28"/>
          <w:szCs w:val="28"/>
        </w:rPr>
        <w:t>, в установленные сроки погашение</w:t>
      </w:r>
      <w:r w:rsidR="00855A64" w:rsidRPr="00D63501">
        <w:rPr>
          <w:rFonts w:ascii="Times New Roman" w:hAnsi="Times New Roman" w:cs="Times New Roman"/>
          <w:sz w:val="28"/>
          <w:szCs w:val="28"/>
        </w:rPr>
        <w:t xml:space="preserve"> кредита не производил</w:t>
      </w:r>
      <w:r w:rsidR="000118CA" w:rsidRPr="00D63501">
        <w:rPr>
          <w:rFonts w:ascii="Times New Roman" w:hAnsi="Times New Roman" w:cs="Times New Roman"/>
          <w:sz w:val="28"/>
          <w:szCs w:val="28"/>
        </w:rPr>
        <w:t>, суд считает требования истца о взыскании денежных средств обоснованными.</w:t>
      </w:r>
    </w:p>
    <w:p w:rsidR="000118CA" w:rsidRPr="00D63501" w:rsidRDefault="00A509F7" w:rsidP="000118CA">
      <w:pPr>
        <w:pStyle w:val="a6"/>
        <w:tabs>
          <w:tab w:val="left" w:pos="7069"/>
        </w:tabs>
        <w:ind w:left="-284" w:firstLine="568"/>
        <w:jc w:val="both"/>
        <w:rPr>
          <w:rFonts w:ascii="Times New Roman" w:hAnsi="Times New Roman" w:cs="Times New Roman"/>
          <w:color w:val="000000"/>
          <w:sz w:val="28"/>
          <w:szCs w:val="28"/>
        </w:rPr>
      </w:pPr>
      <w:r w:rsidRPr="00D63501">
        <w:rPr>
          <w:rFonts w:ascii="Times New Roman" w:hAnsi="Times New Roman" w:cs="Times New Roman"/>
          <w:color w:val="000000"/>
          <w:sz w:val="28"/>
          <w:szCs w:val="28"/>
        </w:rPr>
        <w:t>С</w:t>
      </w:r>
      <w:r w:rsidR="000118CA" w:rsidRPr="00D63501">
        <w:rPr>
          <w:rFonts w:ascii="Times New Roman" w:hAnsi="Times New Roman" w:cs="Times New Roman"/>
          <w:color w:val="000000"/>
          <w:sz w:val="28"/>
          <w:szCs w:val="28"/>
        </w:rPr>
        <w:t xml:space="preserve">огласно ст.98 ГПК РФ стороне, в пользу которой состоялось решение суда, </w:t>
      </w:r>
      <w:r w:rsidR="00D63501" w:rsidRPr="00D63501">
        <w:rPr>
          <w:rFonts w:ascii="Times New Roman" w:hAnsi="Times New Roman" w:cs="Times New Roman"/>
          <w:color w:val="000000"/>
          <w:sz w:val="28"/>
          <w:szCs w:val="28"/>
        </w:rPr>
        <w:t>суд присуждает</w:t>
      </w:r>
      <w:r w:rsidR="000118CA" w:rsidRPr="00D63501">
        <w:rPr>
          <w:rFonts w:ascii="Times New Roman" w:hAnsi="Times New Roman" w:cs="Times New Roman"/>
          <w:color w:val="000000"/>
          <w:sz w:val="28"/>
          <w:szCs w:val="28"/>
        </w:rPr>
        <w:t xml:space="preserve"> возместить с другой стороны все понесенные по делу </w:t>
      </w:r>
      <w:r w:rsidR="00D63501" w:rsidRPr="00D63501">
        <w:rPr>
          <w:rFonts w:ascii="Times New Roman" w:hAnsi="Times New Roman" w:cs="Times New Roman"/>
          <w:color w:val="000000"/>
          <w:sz w:val="28"/>
          <w:szCs w:val="28"/>
        </w:rPr>
        <w:t>судебные расходы</w:t>
      </w:r>
      <w:r w:rsidR="000118CA" w:rsidRPr="00D63501">
        <w:rPr>
          <w:rFonts w:ascii="Times New Roman" w:hAnsi="Times New Roman" w:cs="Times New Roman"/>
          <w:color w:val="000000"/>
          <w:sz w:val="28"/>
          <w:szCs w:val="28"/>
        </w:rPr>
        <w:t xml:space="preserve">, за исключением случаев, предусмотренных ч.2 ст. </w:t>
      </w:r>
      <w:r w:rsidR="00D63501" w:rsidRPr="00D63501">
        <w:rPr>
          <w:rFonts w:ascii="Times New Roman" w:hAnsi="Times New Roman" w:cs="Times New Roman"/>
          <w:color w:val="000000"/>
          <w:sz w:val="28"/>
          <w:szCs w:val="28"/>
        </w:rPr>
        <w:t>96 настоящего Кодекса</w:t>
      </w:r>
      <w:r w:rsidR="000118CA" w:rsidRPr="00D63501">
        <w:rPr>
          <w:rFonts w:ascii="Times New Roman" w:hAnsi="Times New Roman" w:cs="Times New Roman"/>
          <w:color w:val="000000"/>
          <w:sz w:val="28"/>
          <w:szCs w:val="28"/>
        </w:rPr>
        <w:t>. В случае, если иск удовлетворен частично расходы присуждаются пропорционально удовлетворенным требованиям.</w:t>
      </w:r>
    </w:p>
    <w:p w:rsidR="000118CA" w:rsidRPr="00D63501" w:rsidRDefault="00D63501" w:rsidP="000118CA">
      <w:pPr>
        <w:spacing w:after="0" w:line="240" w:lineRule="auto"/>
        <w:ind w:left="-284" w:firstLine="568"/>
        <w:jc w:val="both"/>
        <w:rPr>
          <w:rFonts w:ascii="Times New Roman" w:hAnsi="Times New Roman" w:cs="Times New Roman"/>
          <w:sz w:val="28"/>
          <w:szCs w:val="28"/>
        </w:rPr>
      </w:pPr>
      <w:r w:rsidRPr="00D63501">
        <w:rPr>
          <w:rFonts w:ascii="Times New Roman" w:hAnsi="Times New Roman" w:cs="Times New Roman"/>
          <w:sz w:val="28"/>
          <w:szCs w:val="28"/>
        </w:rPr>
        <w:t xml:space="preserve">В силу ст.98 ГПК РФ с ответчика </w:t>
      </w:r>
      <w:r w:rsidR="000118CA" w:rsidRPr="00D63501">
        <w:rPr>
          <w:rFonts w:ascii="Times New Roman" w:hAnsi="Times New Roman" w:cs="Times New Roman"/>
          <w:sz w:val="28"/>
          <w:szCs w:val="28"/>
        </w:rPr>
        <w:t xml:space="preserve">надлежит взыскать в пользу истца возмещение судебных расходов по оплате госпошлины в размере </w:t>
      </w:r>
      <w:r w:rsidRPr="00D63501">
        <w:rPr>
          <w:rFonts w:ascii="Times New Roman" w:hAnsi="Times New Roman" w:cs="Times New Roman"/>
          <w:sz w:val="28"/>
          <w:szCs w:val="28"/>
        </w:rPr>
        <w:t>{Размер госпошлины}</w:t>
      </w:r>
      <w:r>
        <w:rPr>
          <w:rFonts w:ascii="Times New Roman" w:hAnsi="Times New Roman" w:cs="Times New Roman"/>
          <w:sz w:val="28"/>
          <w:szCs w:val="28"/>
        </w:rPr>
        <w:t>.</w:t>
      </w:r>
    </w:p>
    <w:p w:rsidR="000118CA" w:rsidRPr="00D63501" w:rsidRDefault="000118CA" w:rsidP="000118CA">
      <w:pPr>
        <w:shd w:val="clear" w:color="auto" w:fill="FFFFFF"/>
        <w:autoSpaceDE w:val="0"/>
        <w:autoSpaceDN w:val="0"/>
        <w:adjustRightInd w:val="0"/>
        <w:spacing w:after="0" w:line="240" w:lineRule="auto"/>
        <w:ind w:left="-284" w:firstLine="567"/>
        <w:jc w:val="both"/>
        <w:rPr>
          <w:rFonts w:ascii="Times New Roman" w:hAnsi="Times New Roman" w:cs="Times New Roman"/>
          <w:sz w:val="28"/>
          <w:szCs w:val="28"/>
        </w:rPr>
      </w:pPr>
      <w:r w:rsidRPr="00D63501">
        <w:rPr>
          <w:rFonts w:ascii="Times New Roman" w:hAnsi="Times New Roman" w:cs="Times New Roman"/>
          <w:sz w:val="28"/>
          <w:szCs w:val="28"/>
        </w:rPr>
        <w:t>На основании изложенного и руководствуясь ст. 194-199 ГПК РФ, суд</w:t>
      </w:r>
    </w:p>
    <w:p w:rsidR="000118CA" w:rsidRPr="00D63501" w:rsidRDefault="000118CA" w:rsidP="000118CA">
      <w:pPr>
        <w:pStyle w:val="a6"/>
        <w:ind w:left="-284" w:firstLine="567"/>
        <w:jc w:val="center"/>
        <w:rPr>
          <w:rFonts w:ascii="Times New Roman" w:hAnsi="Times New Roman" w:cs="Times New Roman"/>
          <w:sz w:val="28"/>
          <w:szCs w:val="28"/>
        </w:rPr>
      </w:pPr>
    </w:p>
    <w:p w:rsidR="000118CA" w:rsidRPr="00D63501" w:rsidRDefault="000118CA" w:rsidP="000118CA">
      <w:pPr>
        <w:pStyle w:val="a6"/>
        <w:ind w:left="-284" w:firstLine="567"/>
        <w:jc w:val="center"/>
        <w:rPr>
          <w:rFonts w:ascii="Times New Roman" w:hAnsi="Times New Roman" w:cs="Times New Roman"/>
          <w:b/>
          <w:sz w:val="28"/>
          <w:szCs w:val="28"/>
        </w:rPr>
      </w:pPr>
      <w:r w:rsidRPr="00D63501">
        <w:rPr>
          <w:rFonts w:ascii="Times New Roman" w:hAnsi="Times New Roman" w:cs="Times New Roman"/>
          <w:sz w:val="28"/>
          <w:szCs w:val="28"/>
        </w:rPr>
        <w:t>РЕШИЛ:</w:t>
      </w:r>
    </w:p>
    <w:p w:rsidR="000118CA" w:rsidRPr="00D63501" w:rsidRDefault="000118CA" w:rsidP="000118CA">
      <w:pPr>
        <w:pStyle w:val="a6"/>
        <w:ind w:left="-284" w:firstLine="567"/>
        <w:jc w:val="both"/>
        <w:rPr>
          <w:rFonts w:ascii="Times New Roman" w:hAnsi="Times New Roman" w:cs="Times New Roman"/>
          <w:bCs/>
          <w:sz w:val="28"/>
          <w:szCs w:val="28"/>
          <w:highlight w:val="yellow"/>
        </w:rPr>
      </w:pPr>
    </w:p>
    <w:p w:rsidR="000118CA" w:rsidRPr="00D53782" w:rsidRDefault="000118CA" w:rsidP="000118CA">
      <w:pPr>
        <w:pStyle w:val="a6"/>
        <w:ind w:left="-284" w:firstLine="567"/>
        <w:jc w:val="both"/>
        <w:rPr>
          <w:rFonts w:ascii="Times New Roman" w:hAnsi="Times New Roman" w:cs="Times New Roman"/>
          <w:color w:val="000000"/>
          <w:sz w:val="28"/>
          <w:szCs w:val="28"/>
        </w:rPr>
      </w:pPr>
      <w:r w:rsidRPr="00D63501">
        <w:rPr>
          <w:rFonts w:ascii="Times New Roman" w:hAnsi="Times New Roman" w:cs="Times New Roman"/>
          <w:sz w:val="28"/>
          <w:szCs w:val="28"/>
        </w:rPr>
        <w:t xml:space="preserve">исковые требования публичного акционерного общества «Совкомбанк» </w:t>
      </w:r>
      <w:r w:rsidRPr="00D53782">
        <w:rPr>
          <w:rFonts w:ascii="Times New Roman" w:hAnsi="Times New Roman" w:cs="Times New Roman"/>
          <w:color w:val="000000"/>
          <w:sz w:val="28"/>
          <w:szCs w:val="28"/>
        </w:rPr>
        <w:t>удовлетворить.</w:t>
      </w:r>
    </w:p>
    <w:p w:rsidR="000118CA" w:rsidRPr="00D53782" w:rsidRDefault="000118CA" w:rsidP="000118CA">
      <w:pPr>
        <w:autoSpaceDE w:val="0"/>
        <w:autoSpaceDN w:val="0"/>
        <w:adjustRightInd w:val="0"/>
        <w:spacing w:after="0" w:line="240" w:lineRule="auto"/>
        <w:ind w:left="-284" w:firstLine="567"/>
        <w:jc w:val="both"/>
        <w:rPr>
          <w:rFonts w:ascii="Times New Roman" w:hAnsi="Times New Roman" w:cs="Times New Roman"/>
          <w:sz w:val="28"/>
          <w:szCs w:val="28"/>
        </w:rPr>
      </w:pPr>
      <w:r w:rsidRPr="00D53782">
        <w:rPr>
          <w:rFonts w:ascii="Times New Roman" w:hAnsi="Times New Roman" w:cs="Times New Roman"/>
          <w:color w:val="000000"/>
          <w:sz w:val="28"/>
          <w:szCs w:val="28"/>
        </w:rPr>
        <w:t xml:space="preserve">Взыскать с </w:t>
      </w:r>
      <w:r w:rsidR="00D53782" w:rsidRPr="00D53782">
        <w:rPr>
          <w:rFonts w:ascii="Times New Roman" w:hAnsi="Times New Roman" w:cs="Times New Roman"/>
          <w:noProof/>
          <w:sz w:val="28"/>
          <w:szCs w:val="28"/>
          <w:lang w:eastAsia="zh-CN"/>
        </w:rPr>
        <w:t>{defendant:gent}</w:t>
      </w:r>
      <w:r w:rsidR="00633B3C" w:rsidRPr="00D53782">
        <w:rPr>
          <w:rFonts w:ascii="Times New Roman" w:hAnsi="Times New Roman" w:cs="Times New Roman"/>
          <w:noProof/>
          <w:sz w:val="28"/>
          <w:szCs w:val="28"/>
          <w:lang w:eastAsia="zh-CN"/>
        </w:rPr>
        <w:t>,</w:t>
      </w:r>
      <w:r w:rsidRPr="00D53782">
        <w:rPr>
          <w:rFonts w:ascii="Times New Roman" w:hAnsi="Times New Roman" w:cs="Times New Roman"/>
          <w:color w:val="000000"/>
          <w:sz w:val="28"/>
          <w:szCs w:val="28"/>
        </w:rPr>
        <w:t xml:space="preserve"> пользу публичного акционерного общества «Совкомбанк» задолженность по кредитному договору </w:t>
      </w:r>
      <w:r w:rsidR="00D63501" w:rsidRPr="00D53782">
        <w:rPr>
          <w:rFonts w:ascii="Times New Roman" w:hAnsi="Times New Roman" w:cs="Times New Roman"/>
          <w:sz w:val="28"/>
          <w:szCs w:val="28"/>
        </w:rPr>
        <w:t xml:space="preserve">{Номер кредитного договора} </w:t>
      </w:r>
      <w:r w:rsidR="00A509F7" w:rsidRPr="00D53782">
        <w:rPr>
          <w:rFonts w:ascii="Times New Roman" w:hAnsi="Times New Roman"/>
          <w:color w:val="000000"/>
          <w:sz w:val="28"/>
          <w:szCs w:val="28"/>
        </w:rPr>
        <w:t xml:space="preserve">от </w:t>
      </w:r>
      <w:r w:rsidR="00D53782" w:rsidRPr="00D53782">
        <w:rPr>
          <w:rFonts w:ascii="Times New Roman" w:hAnsi="Times New Roman" w:cs="Times New Roman"/>
          <w:sz w:val="28"/>
          <w:szCs w:val="28"/>
        </w:rPr>
        <w:t xml:space="preserve">{Дата кредитного договора} </w:t>
      </w:r>
      <w:r w:rsidRPr="00D53782">
        <w:rPr>
          <w:rFonts w:ascii="Times New Roman" w:hAnsi="Times New Roman" w:cs="Times New Roman"/>
          <w:sz w:val="28"/>
          <w:szCs w:val="28"/>
        </w:rPr>
        <w:t xml:space="preserve">по состоянию на </w:t>
      </w:r>
      <w:r w:rsidR="00D53782" w:rsidRPr="00D53782">
        <w:rPr>
          <w:rFonts w:ascii="Times New Roman" w:hAnsi="Times New Roman" w:cs="Times New Roman"/>
          <w:sz w:val="28"/>
          <w:szCs w:val="28"/>
        </w:rPr>
        <w:t>{Дата подачи иска}</w:t>
      </w:r>
      <w:r w:rsidRPr="00D53782">
        <w:rPr>
          <w:rFonts w:ascii="Times New Roman" w:hAnsi="Times New Roman" w:cs="Times New Roman"/>
          <w:sz w:val="28"/>
          <w:szCs w:val="28"/>
        </w:rPr>
        <w:t xml:space="preserve"> в размере </w:t>
      </w:r>
      <w:r w:rsidR="00D53782" w:rsidRPr="00D53782">
        <w:rPr>
          <w:rFonts w:ascii="Times New Roman" w:hAnsi="Times New Roman" w:cs="Times New Roman"/>
          <w:sz w:val="28"/>
          <w:szCs w:val="28"/>
        </w:rPr>
        <w:t>{Общая сумма задолженности}</w:t>
      </w:r>
      <w:r w:rsidRPr="00D53782">
        <w:rPr>
          <w:rFonts w:ascii="Times New Roman" w:eastAsia="SimSun" w:hAnsi="Times New Roman" w:cs="Times New Roman"/>
          <w:sz w:val="28"/>
          <w:szCs w:val="28"/>
        </w:rPr>
        <w:t xml:space="preserve">, а также </w:t>
      </w:r>
      <w:r w:rsidRPr="00D53782">
        <w:rPr>
          <w:rFonts w:ascii="Times New Roman" w:hAnsi="Times New Roman" w:cs="Times New Roman"/>
          <w:sz w:val="28"/>
          <w:szCs w:val="28"/>
        </w:rPr>
        <w:t xml:space="preserve">расходы по оплате государственной пошлины в сумме </w:t>
      </w:r>
      <w:r w:rsidR="00D53782" w:rsidRPr="00D53782">
        <w:rPr>
          <w:rFonts w:ascii="Times New Roman" w:hAnsi="Times New Roman" w:cs="Times New Roman"/>
          <w:sz w:val="28"/>
          <w:szCs w:val="28"/>
        </w:rPr>
        <w:t>{Размер госпошлины}</w:t>
      </w:r>
      <w:r w:rsidRPr="00D53782">
        <w:rPr>
          <w:rFonts w:ascii="Times New Roman" w:hAnsi="Times New Roman" w:cs="Times New Roman"/>
          <w:sz w:val="28"/>
          <w:szCs w:val="28"/>
        </w:rPr>
        <w:t>.</w:t>
      </w:r>
    </w:p>
    <w:p w:rsidR="00832D63" w:rsidRPr="008913DC" w:rsidRDefault="00A509F7" w:rsidP="008913DC">
      <w:pPr>
        <w:ind w:left="-284" w:firstLine="540"/>
        <w:jc w:val="both"/>
        <w:rPr>
          <w:rFonts w:ascii="Times New Roman" w:hAnsi="Times New Roman" w:cs="Times New Roman"/>
          <w:sz w:val="28"/>
          <w:szCs w:val="28"/>
        </w:rPr>
      </w:pPr>
      <w:r w:rsidRPr="00D53782">
        <w:rPr>
          <w:rFonts w:ascii="Times New Roman" w:eastAsia="Calibri" w:hAnsi="Times New Roman" w:cs="Times New Roman"/>
          <w:sz w:val="28"/>
          <w:szCs w:val="28"/>
        </w:rPr>
        <w:t>Решение может быть обжаловано в апелляционном порядке в судебную коллегию Оренбургского областного суда</w:t>
      </w:r>
      <w:r w:rsidRPr="00D63501">
        <w:rPr>
          <w:rFonts w:ascii="Times New Roman" w:eastAsia="Calibri" w:hAnsi="Times New Roman" w:cs="Times New Roman"/>
          <w:sz w:val="28"/>
          <w:szCs w:val="28"/>
        </w:rPr>
        <w:t xml:space="preserve"> через </w:t>
      </w:r>
      <w:r w:rsidRPr="00D63501">
        <w:rPr>
          <w:rFonts w:ascii="Times New Roman" w:hAnsi="Times New Roman" w:cs="Times New Roman"/>
          <w:sz w:val="28"/>
          <w:szCs w:val="28"/>
        </w:rPr>
        <w:t xml:space="preserve">Оренбургский районный суд Оренбургской области </w:t>
      </w:r>
      <w:r w:rsidRPr="00D63501">
        <w:rPr>
          <w:rFonts w:ascii="Times New Roman" w:eastAsia="Calibri" w:hAnsi="Times New Roman" w:cs="Times New Roman"/>
          <w:sz w:val="28"/>
          <w:szCs w:val="28"/>
        </w:rPr>
        <w:t>в течение месяца со дня принятия решения судом в окончательной форме.</w:t>
      </w:r>
      <w:bookmarkStart w:id="0" w:name="_GoBack"/>
      <w:bookmarkEnd w:id="0"/>
    </w:p>
    <w:p w:rsidR="008169F4" w:rsidRPr="00D63501" w:rsidRDefault="00832D63" w:rsidP="00A111E8">
      <w:pPr>
        <w:widowControl w:val="0"/>
        <w:autoSpaceDE w:val="0"/>
        <w:ind w:left="-284" w:right="13"/>
        <w:jc w:val="center"/>
        <w:rPr>
          <w:rFonts w:ascii="Times New Roman" w:hAnsi="Times New Roman" w:cs="Times New Roman"/>
          <w:sz w:val="28"/>
          <w:szCs w:val="28"/>
        </w:rPr>
      </w:pPr>
      <w:r w:rsidRPr="00D63501">
        <w:rPr>
          <w:rFonts w:ascii="Times New Roman" w:hAnsi="Times New Roman" w:cs="Times New Roman"/>
          <w:color w:val="000000"/>
          <w:kern w:val="2"/>
          <w:sz w:val="28"/>
          <w:szCs w:val="28"/>
        </w:rPr>
        <w:t xml:space="preserve">Решение принято в окончательной форме </w:t>
      </w:r>
      <w:r w:rsidR="00D63501" w:rsidRPr="00D63501">
        <w:rPr>
          <w:rFonts w:ascii="Times New Roman" w:hAnsi="Times New Roman" w:cs="Times New Roman"/>
          <w:color w:val="000000"/>
          <w:kern w:val="2"/>
          <w:sz w:val="28"/>
          <w:szCs w:val="28"/>
        </w:rPr>
        <w:t>{Дата мотивировки}</w:t>
      </w:r>
      <w:r w:rsidRPr="00D63501">
        <w:rPr>
          <w:rFonts w:ascii="Times New Roman" w:hAnsi="Times New Roman" w:cs="Times New Roman"/>
          <w:color w:val="000000"/>
          <w:kern w:val="2"/>
          <w:sz w:val="28"/>
          <w:szCs w:val="28"/>
        </w:rPr>
        <w:t>.</w:t>
      </w:r>
    </w:p>
    <w:p w:rsidR="00337B69" w:rsidRPr="008913DC" w:rsidRDefault="008913DC" w:rsidP="00A111E8">
      <w:pPr>
        <w:widowControl w:val="0"/>
        <w:autoSpaceDE w:val="0"/>
        <w:ind w:left="-284" w:right="13"/>
        <w:rPr>
          <w:rFonts w:ascii="Times New Roman" w:hAnsi="Times New Roman" w:cs="Times New Roman"/>
          <w:sz w:val="28"/>
          <w:szCs w:val="28"/>
        </w:rPr>
      </w:pPr>
      <w:r w:rsidRPr="008913DC">
        <w:rPr>
          <w:rFonts w:ascii="Times New Roman" w:hAnsi="Times New Roman" w:cs="Times New Roman"/>
          <w:sz w:val="28"/>
          <w:szCs w:val="28"/>
        </w:rPr>
        <w:t xml:space="preserve">Судья                                                                                           </w:t>
      </w:r>
      <w:r>
        <w:rPr>
          <w:rFonts w:ascii="Times New Roman" w:hAnsi="Times New Roman" w:cs="Times New Roman"/>
          <w:sz w:val="28"/>
          <w:szCs w:val="28"/>
        </w:rPr>
        <w:t xml:space="preserve">          </w:t>
      </w:r>
      <w:r w:rsidRPr="008913DC">
        <w:rPr>
          <w:rFonts w:ascii="Times New Roman" w:hAnsi="Times New Roman" w:cs="Times New Roman"/>
          <w:sz w:val="28"/>
          <w:szCs w:val="28"/>
        </w:rPr>
        <w:t xml:space="preserve">    Т.А. Мичурина</w:t>
      </w:r>
    </w:p>
    <w:sectPr w:rsidR="00337B69" w:rsidRPr="008913DC" w:rsidSect="00830AEC">
      <w:headerReference w:type="default" r:id="rId17"/>
      <w:pgSz w:w="12240" w:h="15840"/>
      <w:pgMar w:top="851" w:right="567" w:bottom="851" w:left="170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894" w:rsidRDefault="00F51894">
      <w:pPr>
        <w:spacing w:after="0" w:line="240" w:lineRule="auto"/>
      </w:pPr>
      <w:r>
        <w:separator/>
      </w:r>
    </w:p>
  </w:endnote>
  <w:endnote w:type="continuationSeparator" w:id="0">
    <w:p w:rsidR="00F51894" w:rsidRDefault="00F51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894" w:rsidRDefault="00F51894">
      <w:pPr>
        <w:spacing w:after="0" w:line="240" w:lineRule="auto"/>
      </w:pPr>
      <w:r>
        <w:separator/>
      </w:r>
    </w:p>
  </w:footnote>
  <w:footnote w:type="continuationSeparator" w:id="0">
    <w:p w:rsidR="00F51894" w:rsidRDefault="00F51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75E" w:rsidRDefault="00412441" w:rsidP="00830AEC">
    <w:pPr>
      <w:pStyle w:val="a4"/>
      <w:framePr w:wrap="auto" w:vAnchor="text" w:hAnchor="margin" w:xAlign="center" w:y="1"/>
      <w:rPr>
        <w:rStyle w:val="a3"/>
        <w:rFonts w:cs="Calibri"/>
      </w:rPr>
    </w:pPr>
    <w:r>
      <w:rPr>
        <w:rStyle w:val="a3"/>
        <w:rFonts w:cs="Calibri"/>
      </w:rPr>
      <w:fldChar w:fldCharType="begin"/>
    </w:r>
    <w:r w:rsidR="00B9175E">
      <w:rPr>
        <w:rStyle w:val="a3"/>
        <w:rFonts w:cs="Calibri"/>
      </w:rPr>
      <w:instrText xml:space="preserve">PAGE  </w:instrText>
    </w:r>
    <w:r>
      <w:rPr>
        <w:rStyle w:val="a3"/>
        <w:rFonts w:cs="Calibri"/>
      </w:rPr>
      <w:fldChar w:fldCharType="separate"/>
    </w:r>
    <w:r w:rsidR="008913DC">
      <w:rPr>
        <w:rStyle w:val="a3"/>
        <w:rFonts w:cs="Calibri"/>
        <w:noProof/>
      </w:rPr>
      <w:t>4</w:t>
    </w:r>
    <w:r>
      <w:rPr>
        <w:rStyle w:val="a3"/>
        <w:rFonts w:cs="Calibri"/>
      </w:rPr>
      <w:fldChar w:fldCharType="end"/>
    </w:r>
  </w:p>
  <w:p w:rsidR="00B9175E" w:rsidRDefault="00B9175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87307"/>
    <w:rsid w:val="00001C37"/>
    <w:rsid w:val="000118CA"/>
    <w:rsid w:val="000227E6"/>
    <w:rsid w:val="000423EF"/>
    <w:rsid w:val="00061291"/>
    <w:rsid w:val="00070A9F"/>
    <w:rsid w:val="0007670F"/>
    <w:rsid w:val="00097FDD"/>
    <w:rsid w:val="000D4E13"/>
    <w:rsid w:val="00152F7D"/>
    <w:rsid w:val="00185361"/>
    <w:rsid w:val="001969CF"/>
    <w:rsid w:val="001C444D"/>
    <w:rsid w:val="001E0A94"/>
    <w:rsid w:val="002030A3"/>
    <w:rsid w:val="0023120A"/>
    <w:rsid w:val="00232CD4"/>
    <w:rsid w:val="00241AF1"/>
    <w:rsid w:val="00264DB2"/>
    <w:rsid w:val="002E070F"/>
    <w:rsid w:val="002E5574"/>
    <w:rsid w:val="003010A8"/>
    <w:rsid w:val="0030285C"/>
    <w:rsid w:val="00337B69"/>
    <w:rsid w:val="003535DF"/>
    <w:rsid w:val="003C1B2B"/>
    <w:rsid w:val="003C732B"/>
    <w:rsid w:val="003C74A0"/>
    <w:rsid w:val="00412441"/>
    <w:rsid w:val="0044665E"/>
    <w:rsid w:val="00453C7B"/>
    <w:rsid w:val="00472FAF"/>
    <w:rsid w:val="004773AA"/>
    <w:rsid w:val="004B6A4B"/>
    <w:rsid w:val="004C79A4"/>
    <w:rsid w:val="004E6B31"/>
    <w:rsid w:val="004F44EE"/>
    <w:rsid w:val="004F7B0E"/>
    <w:rsid w:val="004F7F14"/>
    <w:rsid w:val="0053797D"/>
    <w:rsid w:val="00595EE6"/>
    <w:rsid w:val="00627CFA"/>
    <w:rsid w:val="00633B3C"/>
    <w:rsid w:val="0066239C"/>
    <w:rsid w:val="006875F7"/>
    <w:rsid w:val="006A7518"/>
    <w:rsid w:val="0075091E"/>
    <w:rsid w:val="0076777E"/>
    <w:rsid w:val="007A2791"/>
    <w:rsid w:val="007F7530"/>
    <w:rsid w:val="00802044"/>
    <w:rsid w:val="008169F4"/>
    <w:rsid w:val="00830AEC"/>
    <w:rsid w:val="00832D63"/>
    <w:rsid w:val="00851A92"/>
    <w:rsid w:val="00855A64"/>
    <w:rsid w:val="008758E7"/>
    <w:rsid w:val="00887307"/>
    <w:rsid w:val="008913DC"/>
    <w:rsid w:val="008924DB"/>
    <w:rsid w:val="008B7E00"/>
    <w:rsid w:val="008C6420"/>
    <w:rsid w:val="008C7887"/>
    <w:rsid w:val="00907D94"/>
    <w:rsid w:val="00920C0B"/>
    <w:rsid w:val="0095719E"/>
    <w:rsid w:val="009D470B"/>
    <w:rsid w:val="009D7D77"/>
    <w:rsid w:val="00A111E8"/>
    <w:rsid w:val="00A509F7"/>
    <w:rsid w:val="00A60A60"/>
    <w:rsid w:val="00A60CB9"/>
    <w:rsid w:val="00A66704"/>
    <w:rsid w:val="00A938F7"/>
    <w:rsid w:val="00AA1B2F"/>
    <w:rsid w:val="00AB6BCE"/>
    <w:rsid w:val="00AC31A0"/>
    <w:rsid w:val="00AE30E5"/>
    <w:rsid w:val="00B05599"/>
    <w:rsid w:val="00B118B6"/>
    <w:rsid w:val="00B9175E"/>
    <w:rsid w:val="00C051E4"/>
    <w:rsid w:val="00C25069"/>
    <w:rsid w:val="00C7176A"/>
    <w:rsid w:val="00C7781C"/>
    <w:rsid w:val="00CB50B3"/>
    <w:rsid w:val="00CD6A66"/>
    <w:rsid w:val="00CE625A"/>
    <w:rsid w:val="00D13802"/>
    <w:rsid w:val="00D35AC2"/>
    <w:rsid w:val="00D42A6D"/>
    <w:rsid w:val="00D53782"/>
    <w:rsid w:val="00D63501"/>
    <w:rsid w:val="00D648BB"/>
    <w:rsid w:val="00D7516C"/>
    <w:rsid w:val="00DC4573"/>
    <w:rsid w:val="00DD1DCE"/>
    <w:rsid w:val="00DE1E23"/>
    <w:rsid w:val="00DE22DF"/>
    <w:rsid w:val="00DF2917"/>
    <w:rsid w:val="00E00382"/>
    <w:rsid w:val="00E11619"/>
    <w:rsid w:val="00E12A11"/>
    <w:rsid w:val="00E204F4"/>
    <w:rsid w:val="00E235B9"/>
    <w:rsid w:val="00E743C2"/>
    <w:rsid w:val="00ED7802"/>
    <w:rsid w:val="00F51894"/>
    <w:rsid w:val="00F552DB"/>
    <w:rsid w:val="00F565EB"/>
    <w:rsid w:val="00F60E92"/>
    <w:rsid w:val="00F86355"/>
    <w:rsid w:val="00F93068"/>
    <w:rsid w:val="00FA0921"/>
    <w:rsid w:val="00FB37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FD09"/>
  <w15:docId w15:val="{5E673214-454D-4ED6-BA16-9E4806C7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2D63"/>
    <w:rPr>
      <w:rFonts w:ascii="Calibri" w:eastAsia="Times New Roman"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rsid w:val="00832D63"/>
    <w:rPr>
      <w:rFonts w:cs="Times New Roman"/>
    </w:rPr>
  </w:style>
  <w:style w:type="paragraph" w:styleId="a4">
    <w:name w:val="header"/>
    <w:basedOn w:val="a"/>
    <w:link w:val="a5"/>
    <w:uiPriority w:val="99"/>
    <w:rsid w:val="00832D63"/>
    <w:pPr>
      <w:tabs>
        <w:tab w:val="center" w:pos="4677"/>
        <w:tab w:val="right" w:pos="9355"/>
      </w:tabs>
    </w:pPr>
    <w:rPr>
      <w:rFonts w:cs="Times New Roman"/>
      <w:sz w:val="20"/>
      <w:szCs w:val="20"/>
    </w:rPr>
  </w:style>
  <w:style w:type="character" w:customStyle="1" w:styleId="a5">
    <w:name w:val="Верхний колонтитул Знак"/>
    <w:basedOn w:val="a0"/>
    <w:link w:val="a4"/>
    <w:uiPriority w:val="99"/>
    <w:rsid w:val="00832D63"/>
    <w:rPr>
      <w:rFonts w:ascii="Calibri" w:eastAsia="Times New Roman" w:hAnsi="Calibri" w:cs="Times New Roman"/>
      <w:sz w:val="20"/>
      <w:szCs w:val="20"/>
      <w:lang w:eastAsia="ru-RU"/>
    </w:rPr>
  </w:style>
  <w:style w:type="paragraph" w:styleId="a6">
    <w:name w:val="No Spacing"/>
    <w:qFormat/>
    <w:rsid w:val="00832D63"/>
    <w:pPr>
      <w:spacing w:after="0" w:line="240" w:lineRule="auto"/>
    </w:pPr>
    <w:rPr>
      <w:rFonts w:ascii="Calibri" w:eastAsia="Times New Roman" w:hAnsi="Calibri" w:cs="Calibri"/>
      <w:lang w:eastAsia="ru-RU"/>
    </w:rPr>
  </w:style>
  <w:style w:type="paragraph" w:styleId="a7">
    <w:name w:val="Balloon Text"/>
    <w:basedOn w:val="a"/>
    <w:link w:val="a8"/>
    <w:uiPriority w:val="99"/>
    <w:semiHidden/>
    <w:unhideWhenUsed/>
    <w:rsid w:val="0007670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7670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94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3556B8FE5BA5BE66E23FC64EC8265404AE13115711B9C61B96DE7FB67473641E2768CBA962CCD1A573C8E4F7FE43757DC3E9F74F0FCE1CEc9NAG" TargetMode="External"/><Relationship Id="rId13" Type="http://schemas.openxmlformats.org/officeDocument/2006/relationships/hyperlink" Target="consultantplus://offline/ref=75E1EB7CD9C9237D3913F5416FE8668BA69C002A5D0FEA8A88275E3684A8369E5BB010058C821F82KFJ5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C3556B8FE5BA5BE66E23FC64EC8265404AE13115711B9C61B96DE7FB67473641E2768CBA962CCD1A533C8E4F7FE43757DC3E9F74F0FCE1CEc9NAG" TargetMode="External"/><Relationship Id="rId12" Type="http://schemas.openxmlformats.org/officeDocument/2006/relationships/hyperlink" Target="consultantplus://offline/ref=E5B2921E56464DCC729A77E8ECA210F20FBCCE2125C66BE6C586AFC4C680E3E47444AA59C15ED092126A3813F1AB619D3FA58C9A82M5R0G"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consultantplus://offline/ref=8203523B1BBEA92DCDAD2F42F446FFD8BE14A40B85FD192D12C9FACFB7082D77E8E4F7F880EC3F0A0B1B1C65BFFB6308C0DA419729AEE8ABEFOCL" TargetMode="External"/><Relationship Id="rId1" Type="http://schemas.openxmlformats.org/officeDocument/2006/relationships/styles" Target="styles.xml"/><Relationship Id="rId6" Type="http://schemas.openxmlformats.org/officeDocument/2006/relationships/hyperlink" Target="consultantplus://offline/ref=C3556B8FE5BA5BE66E23FC64EC8265404AE13115711B9C61B96DE7FB67473641E2768CBA962CCD1B563C8E4F7FE43757DC3E9F74F0FCE1CEc9NAG" TargetMode="External"/><Relationship Id="rId11" Type="http://schemas.openxmlformats.org/officeDocument/2006/relationships/hyperlink" Target="consultantplus://offline/ref=E5B2921E56464DCC729A77E8ECA210F20FBCCE2125C66BE6C586AFC4C680E3E47444AA5AC05EDFC34125394FB4F8729D3BA58F989D5B6123M0R7G" TargetMode="External"/><Relationship Id="rId5" Type="http://schemas.openxmlformats.org/officeDocument/2006/relationships/endnotes" Target="endnotes.xml"/><Relationship Id="rId15" Type="http://schemas.openxmlformats.org/officeDocument/2006/relationships/hyperlink" Target="consultantplus://offline/ref=8203523B1BBEA92DCDAD2F42F446FFD8BF14A40780F8192D12C9FACFB7082D77E8E4F7F881EC3A0607441970AEA36F0ADDC4408835ACEAEAOBL" TargetMode="External"/><Relationship Id="rId10" Type="http://schemas.openxmlformats.org/officeDocument/2006/relationships/hyperlink" Target="consultantplus://offline/ref=341B4B13C0356446BF29FFBD9E35982845546832C2FE1C2FCA5897E8B9FB8F3837A8B94BFCC3B3BCb9gCK"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consultantplus://offline/ref=C3556B8FE5BA5BE66E23FC64EC8265404AE13115711B9C61B96DE7FB67473641E2768CBA962CCD1A543C8E4F7FE43757DC3E9F74F0FCE1CEc9NAG" TargetMode="External"/><Relationship Id="rId14" Type="http://schemas.openxmlformats.org/officeDocument/2006/relationships/hyperlink" Target="consultantplus://offline/ref=8203523B1BBEA92DCDAD2F42F446FFD8BE14A40B85FD192D12C9FACFB7082D77FAE4AFF481EF210E0D0E4A34F9EAOC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1760</Words>
  <Characters>10037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Анна Климова</cp:lastModifiedBy>
  <cp:revision>7</cp:revision>
  <cp:lastPrinted>2024-10-15T13:23:00Z</cp:lastPrinted>
  <dcterms:created xsi:type="dcterms:W3CDTF">2024-09-29T22:34:00Z</dcterms:created>
  <dcterms:modified xsi:type="dcterms:W3CDTF">2025-03-30T16:39:00Z</dcterms:modified>
</cp:coreProperties>
</file>