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4603B6" w:rsidRPr="00F277D3" w14:paraId="791334E8" w14:textId="77777777" w:rsidTr="00763034">
        <w:tc>
          <w:tcPr>
            <w:tcW w:w="1384" w:type="dxa"/>
          </w:tcPr>
          <w:p w14:paraId="658288CE" w14:textId="77777777" w:rsidR="004603B6" w:rsidRPr="00F277D3" w:rsidRDefault="004603B6" w:rsidP="00763034">
            <w:pPr>
              <w:spacing w:line="240" w:lineRule="auto"/>
              <w:ind w:firstLine="0"/>
              <w:rPr>
                <w:b/>
                <w:sz w:val="24"/>
              </w:rPr>
            </w:pPr>
            <w:r w:rsidRPr="00F277D3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05ECCEB3" wp14:editId="68C25E0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BC741AE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062F9585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A87B29B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высшего образования</w:t>
            </w:r>
          </w:p>
          <w:p w14:paraId="72DBD359" w14:textId="77777777" w:rsidR="004603B6" w:rsidRPr="00F277D3" w:rsidRDefault="004603B6" w:rsidP="00763034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764804E0" w14:textId="77777777" w:rsidR="004603B6" w:rsidRPr="00F277D3" w:rsidRDefault="004603B6" w:rsidP="00763034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имени Н. Э. Баумана</w:t>
            </w:r>
          </w:p>
          <w:p w14:paraId="43EFF5D8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67B72BAB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(МГТУ им. Н. Э. Баумана)</w:t>
            </w:r>
          </w:p>
        </w:tc>
      </w:tr>
    </w:tbl>
    <w:p w14:paraId="70E196CC" w14:textId="77777777" w:rsidR="004603B6" w:rsidRPr="00F277D3" w:rsidRDefault="004603B6" w:rsidP="004603B6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b/>
          <w:sz w:val="10"/>
        </w:rPr>
      </w:pPr>
    </w:p>
    <w:p w14:paraId="19630D51" w14:textId="77777777" w:rsidR="004603B6" w:rsidRPr="00F277D3" w:rsidRDefault="004603B6" w:rsidP="004603B6">
      <w:pPr>
        <w:spacing w:line="240" w:lineRule="auto"/>
        <w:ind w:firstLine="0"/>
        <w:rPr>
          <w:b/>
          <w:sz w:val="24"/>
        </w:rPr>
      </w:pPr>
    </w:p>
    <w:p w14:paraId="0802A3FC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  <w:r w:rsidRPr="00F277D3">
        <w:rPr>
          <w:sz w:val="24"/>
        </w:rPr>
        <w:t xml:space="preserve">ФАКУЛЬТЕТ 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  <w:t>«СПЕЦИАЛЬНОЕ МАШИНОСТРОЕНИЕ»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</w:p>
    <w:p w14:paraId="6859BFEE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5624EEF1" w14:textId="77777777" w:rsidR="004603B6" w:rsidRPr="00F277D3" w:rsidRDefault="004603B6" w:rsidP="004603B6">
      <w:pPr>
        <w:spacing w:line="240" w:lineRule="auto"/>
        <w:ind w:firstLine="0"/>
        <w:rPr>
          <w:iCs/>
          <w:sz w:val="24"/>
        </w:rPr>
      </w:pPr>
      <w:r w:rsidRPr="00F277D3">
        <w:rPr>
          <w:sz w:val="24"/>
        </w:rPr>
        <w:t xml:space="preserve">КАФЕДРА 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  <w:t>«РАКЕТНЫЕ И ИМПУЛЬСНЫЕ СИСТЕМЫ» (СМ-6)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</w:p>
    <w:p w14:paraId="61EF7974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3B13322E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6A78DCC9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39BAEF33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53774BBF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22A1BE86" w14:textId="77777777" w:rsidR="004603B6" w:rsidRPr="00F277D3" w:rsidRDefault="004603B6" w:rsidP="004603B6">
      <w:pPr>
        <w:spacing w:line="240" w:lineRule="auto"/>
        <w:ind w:firstLine="0"/>
        <w:jc w:val="center"/>
        <w:rPr>
          <w:b/>
          <w:sz w:val="44"/>
        </w:rPr>
      </w:pPr>
      <w:r w:rsidRPr="00F277D3">
        <w:rPr>
          <w:b/>
          <w:sz w:val="44"/>
        </w:rPr>
        <w:t>ОТЧЕТ ПО ЛАБОРАТОРНОЙ РАБОТЕ</w:t>
      </w:r>
    </w:p>
    <w:p w14:paraId="3216CFE1" w14:textId="77777777" w:rsidR="004603B6" w:rsidRPr="00F277D3" w:rsidRDefault="004603B6" w:rsidP="004603B6">
      <w:pPr>
        <w:spacing w:line="240" w:lineRule="auto"/>
        <w:ind w:firstLine="0"/>
        <w:jc w:val="center"/>
        <w:rPr>
          <w:sz w:val="24"/>
        </w:rPr>
      </w:pPr>
    </w:p>
    <w:p w14:paraId="3031C33B" w14:textId="77777777" w:rsidR="004603B6" w:rsidRPr="00F277D3" w:rsidRDefault="004603B6" w:rsidP="004603B6">
      <w:pPr>
        <w:spacing w:line="240" w:lineRule="auto"/>
        <w:ind w:firstLine="0"/>
        <w:jc w:val="center"/>
        <w:rPr>
          <w:sz w:val="24"/>
        </w:rPr>
      </w:pPr>
    </w:p>
    <w:p w14:paraId="001B75C5" w14:textId="77777777" w:rsidR="004603B6" w:rsidRPr="00F277D3" w:rsidRDefault="004603B6" w:rsidP="004603B6">
      <w:pPr>
        <w:spacing w:line="240" w:lineRule="auto"/>
        <w:ind w:firstLine="0"/>
        <w:jc w:val="center"/>
        <w:rPr>
          <w:sz w:val="24"/>
        </w:rPr>
      </w:pPr>
      <w:r w:rsidRPr="00F277D3">
        <w:rPr>
          <w:sz w:val="24"/>
        </w:rPr>
        <w:t>ПО ДИСЦИПЛИНЕ: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4603B6" w:rsidRPr="00F277D3" w14:paraId="63580ED7" w14:textId="77777777" w:rsidTr="00763034">
        <w:tc>
          <w:tcPr>
            <w:tcW w:w="9639" w:type="dxa"/>
            <w:tcBorders>
              <w:bottom w:val="single" w:sz="4" w:space="0" w:color="auto"/>
            </w:tcBorders>
          </w:tcPr>
          <w:p w14:paraId="3881B70C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  <w:r w:rsidRPr="00F277D3">
              <w:rPr>
                <w:rFonts w:cstheme="minorBidi"/>
                <w:sz w:val="32"/>
                <w:lang w:eastAsia="en-US"/>
              </w:rPr>
              <w:t xml:space="preserve">Проектирование </w:t>
            </w:r>
            <w:r>
              <w:rPr>
                <w:rFonts w:cstheme="minorBidi"/>
                <w:sz w:val="32"/>
                <w:lang w:eastAsia="en-US"/>
              </w:rPr>
              <w:t>энергетических установок ракетного оружия</w:t>
            </w:r>
          </w:p>
        </w:tc>
      </w:tr>
      <w:tr w:rsidR="004603B6" w:rsidRPr="00F277D3" w14:paraId="235AD4E0" w14:textId="77777777" w:rsidTr="00763034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443E4145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32"/>
                <w:lang w:eastAsia="en-US"/>
              </w:rPr>
            </w:pPr>
          </w:p>
        </w:tc>
      </w:tr>
    </w:tbl>
    <w:p w14:paraId="6EA562EC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59D0F7DC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40C1A424" w14:textId="77777777" w:rsidR="004603B6" w:rsidRPr="00F277D3" w:rsidRDefault="004603B6" w:rsidP="004603B6">
      <w:pPr>
        <w:spacing w:line="240" w:lineRule="auto"/>
        <w:ind w:firstLine="0"/>
        <w:jc w:val="center"/>
        <w:rPr>
          <w:sz w:val="24"/>
        </w:rPr>
      </w:pPr>
      <w:r w:rsidRPr="00F277D3">
        <w:rPr>
          <w:sz w:val="24"/>
        </w:rPr>
        <w:t>НА ТЕМУ: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4603B6" w:rsidRPr="00F277D3" w14:paraId="4D0616DE" w14:textId="77777777" w:rsidTr="00763034">
        <w:tc>
          <w:tcPr>
            <w:tcW w:w="9639" w:type="dxa"/>
            <w:tcBorders>
              <w:bottom w:val="single" w:sz="4" w:space="0" w:color="auto"/>
            </w:tcBorders>
          </w:tcPr>
          <w:p w14:paraId="5FC2BE29" w14:textId="130AD70E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  <w:r>
              <w:rPr>
                <w:rFonts w:cstheme="minorBidi"/>
                <w:sz w:val="32"/>
                <w:lang w:eastAsia="en-US"/>
              </w:rPr>
              <w:t>Статическая чувствительность тяги и удельного импульса</w:t>
            </w:r>
          </w:p>
        </w:tc>
      </w:tr>
      <w:tr w:rsidR="004603B6" w:rsidRPr="00F277D3" w14:paraId="33E12A06" w14:textId="77777777" w:rsidTr="00763034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7DA812AB" w14:textId="1F4D699A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  <w:r>
              <w:rPr>
                <w:rFonts w:cstheme="minorBidi"/>
                <w:sz w:val="32"/>
                <w:lang w:eastAsia="en-US"/>
              </w:rPr>
              <w:t>к определяющим параметрам</w:t>
            </w:r>
          </w:p>
        </w:tc>
      </w:tr>
    </w:tbl>
    <w:p w14:paraId="6016046A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47B4475A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6A22104C" w14:textId="77777777" w:rsidR="004603B6" w:rsidRDefault="004603B6" w:rsidP="004603B6">
      <w:pPr>
        <w:spacing w:line="240" w:lineRule="auto"/>
        <w:ind w:firstLine="0"/>
        <w:rPr>
          <w:sz w:val="24"/>
        </w:rPr>
      </w:pPr>
    </w:p>
    <w:p w14:paraId="37D83430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7C56E396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2C65DCA4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5ACE4FD3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37D94019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tbl>
      <w:tblPr>
        <w:tblStyle w:val="a3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4603B6" w:rsidRPr="00F277D3" w14:paraId="02036299" w14:textId="77777777" w:rsidTr="00763034">
        <w:tc>
          <w:tcPr>
            <w:tcW w:w="3114" w:type="dxa"/>
            <w:vMerge w:val="restart"/>
          </w:tcPr>
          <w:p w14:paraId="247CCEE2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Выполнил: студент группы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31978BC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val="en-US"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СМ6-</w:t>
            </w:r>
            <w:r>
              <w:rPr>
                <w:rFonts w:cstheme="minorBidi"/>
                <w:sz w:val="24"/>
                <w:lang w:eastAsia="en-US"/>
              </w:rPr>
              <w:t>92</w:t>
            </w:r>
          </w:p>
        </w:tc>
        <w:tc>
          <w:tcPr>
            <w:tcW w:w="236" w:type="dxa"/>
          </w:tcPr>
          <w:p w14:paraId="6339ACD2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6A7DD0A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60D79FEC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18"/>
                <w:lang w:eastAsia="en-US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4B1F1207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А.А. Лазарев</w:t>
            </w:r>
          </w:p>
        </w:tc>
      </w:tr>
      <w:tr w:rsidR="004603B6" w:rsidRPr="00F277D3" w14:paraId="79D0F013" w14:textId="77777777" w:rsidTr="00763034">
        <w:tc>
          <w:tcPr>
            <w:tcW w:w="3114" w:type="dxa"/>
            <w:vMerge/>
          </w:tcPr>
          <w:p w14:paraId="56EA4911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50207F0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69F76F35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472292E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(подпись, дата)</w:t>
            </w:r>
          </w:p>
        </w:tc>
        <w:tc>
          <w:tcPr>
            <w:tcW w:w="236" w:type="dxa"/>
          </w:tcPr>
          <w:p w14:paraId="3AA2BD40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10431D8A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(И.О. Фамилия)</w:t>
            </w:r>
          </w:p>
        </w:tc>
      </w:tr>
    </w:tbl>
    <w:p w14:paraId="5F970AE7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408A1F74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4603B6" w:rsidRPr="00F277D3" w14:paraId="7EDE7E79" w14:textId="77777777" w:rsidTr="00763034">
        <w:tc>
          <w:tcPr>
            <w:tcW w:w="2972" w:type="dxa"/>
          </w:tcPr>
          <w:p w14:paraId="0DE56F53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Проверил</w:t>
            </w:r>
          </w:p>
        </w:tc>
        <w:tc>
          <w:tcPr>
            <w:tcW w:w="1276" w:type="dxa"/>
          </w:tcPr>
          <w:p w14:paraId="35EC6FE3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4A8D1BCD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032" w:type="dxa"/>
            <w:tcBorders>
              <w:bottom w:val="single" w:sz="4" w:space="0" w:color="auto"/>
            </w:tcBorders>
          </w:tcPr>
          <w:p w14:paraId="22705420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4A58227F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18"/>
                <w:lang w:eastAsia="en-US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323037EE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  <w:r>
              <w:rPr>
                <w:rFonts w:cstheme="minorBidi"/>
                <w:sz w:val="24"/>
                <w:lang w:eastAsia="en-US"/>
              </w:rPr>
              <w:t>А</w:t>
            </w:r>
            <w:r w:rsidRPr="00F277D3">
              <w:rPr>
                <w:rFonts w:cstheme="minorBidi"/>
                <w:sz w:val="24"/>
                <w:lang w:eastAsia="en-US"/>
              </w:rPr>
              <w:t xml:space="preserve">.А. </w:t>
            </w:r>
            <w:r>
              <w:rPr>
                <w:rFonts w:cstheme="minorBidi"/>
                <w:sz w:val="24"/>
                <w:lang w:eastAsia="en-US"/>
              </w:rPr>
              <w:t>Федоров</w:t>
            </w:r>
          </w:p>
        </w:tc>
      </w:tr>
      <w:tr w:rsidR="004603B6" w:rsidRPr="00F277D3" w14:paraId="7C4BD6E0" w14:textId="77777777" w:rsidTr="00763034">
        <w:tc>
          <w:tcPr>
            <w:tcW w:w="2972" w:type="dxa"/>
          </w:tcPr>
          <w:p w14:paraId="38A6E011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276" w:type="dxa"/>
          </w:tcPr>
          <w:p w14:paraId="74EECC9B" w14:textId="77777777" w:rsidR="004603B6" w:rsidRPr="00F277D3" w:rsidRDefault="004603B6" w:rsidP="00763034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082C4DBF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032" w:type="dxa"/>
            <w:tcBorders>
              <w:top w:val="single" w:sz="4" w:space="0" w:color="auto"/>
            </w:tcBorders>
          </w:tcPr>
          <w:p w14:paraId="26AF608B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(подпись, дата)</w:t>
            </w:r>
          </w:p>
        </w:tc>
        <w:tc>
          <w:tcPr>
            <w:tcW w:w="236" w:type="dxa"/>
          </w:tcPr>
          <w:p w14:paraId="31178B44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6F467037" w14:textId="77777777" w:rsidR="004603B6" w:rsidRPr="00F277D3" w:rsidRDefault="004603B6" w:rsidP="00763034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(И.О. Фамилия)</w:t>
            </w:r>
          </w:p>
        </w:tc>
      </w:tr>
    </w:tbl>
    <w:p w14:paraId="047F5AF8" w14:textId="77777777" w:rsidR="004603B6" w:rsidRPr="00F277D3" w:rsidRDefault="004603B6" w:rsidP="004603B6">
      <w:pPr>
        <w:spacing w:line="240" w:lineRule="auto"/>
        <w:ind w:firstLine="0"/>
        <w:rPr>
          <w:sz w:val="24"/>
        </w:rPr>
      </w:pPr>
    </w:p>
    <w:p w14:paraId="24D19EDB" w14:textId="77777777" w:rsidR="004603B6" w:rsidRPr="00F277D3" w:rsidRDefault="004603B6" w:rsidP="004603B6">
      <w:pPr>
        <w:spacing w:line="240" w:lineRule="auto"/>
        <w:ind w:firstLine="0"/>
        <w:jc w:val="center"/>
        <w:rPr>
          <w:sz w:val="22"/>
        </w:rPr>
      </w:pPr>
    </w:p>
    <w:p w14:paraId="18C80B55" w14:textId="77777777" w:rsidR="004603B6" w:rsidRPr="00F277D3" w:rsidRDefault="004603B6" w:rsidP="004603B6">
      <w:pPr>
        <w:spacing w:line="240" w:lineRule="auto"/>
        <w:ind w:firstLine="0"/>
        <w:jc w:val="center"/>
        <w:rPr>
          <w:sz w:val="22"/>
        </w:rPr>
      </w:pPr>
    </w:p>
    <w:p w14:paraId="4D677234" w14:textId="77777777" w:rsidR="004603B6" w:rsidRPr="00F277D3" w:rsidRDefault="004603B6" w:rsidP="004603B6">
      <w:pPr>
        <w:spacing w:line="240" w:lineRule="auto"/>
        <w:ind w:firstLine="0"/>
        <w:jc w:val="center"/>
        <w:rPr>
          <w:sz w:val="22"/>
        </w:rPr>
      </w:pPr>
    </w:p>
    <w:p w14:paraId="149502D2" w14:textId="77777777" w:rsidR="004603B6" w:rsidRPr="00F277D3" w:rsidRDefault="004603B6" w:rsidP="004603B6">
      <w:pPr>
        <w:spacing w:line="240" w:lineRule="auto"/>
        <w:ind w:firstLine="0"/>
        <w:jc w:val="center"/>
        <w:rPr>
          <w:sz w:val="22"/>
        </w:rPr>
      </w:pPr>
    </w:p>
    <w:p w14:paraId="3399E22B" w14:textId="77777777" w:rsidR="004603B6" w:rsidRPr="00F277D3" w:rsidRDefault="004603B6" w:rsidP="004603B6">
      <w:pPr>
        <w:spacing w:line="240" w:lineRule="auto"/>
        <w:ind w:firstLine="0"/>
        <w:jc w:val="left"/>
        <w:rPr>
          <w:sz w:val="22"/>
        </w:rPr>
      </w:pPr>
    </w:p>
    <w:p w14:paraId="31866815" w14:textId="77777777" w:rsidR="004603B6" w:rsidRPr="00F277D3" w:rsidRDefault="004603B6" w:rsidP="004603B6">
      <w:pPr>
        <w:spacing w:line="240" w:lineRule="auto"/>
        <w:ind w:firstLine="0"/>
        <w:jc w:val="center"/>
        <w:rPr>
          <w:sz w:val="22"/>
        </w:rPr>
      </w:pPr>
    </w:p>
    <w:p w14:paraId="0C53CD04" w14:textId="77777777" w:rsidR="004603B6" w:rsidRPr="00F277D3" w:rsidRDefault="004603B6" w:rsidP="004603B6">
      <w:pPr>
        <w:spacing w:line="240" w:lineRule="auto"/>
        <w:ind w:firstLine="0"/>
        <w:jc w:val="center"/>
        <w:rPr>
          <w:b/>
          <w:sz w:val="24"/>
        </w:rPr>
      </w:pPr>
      <w:r w:rsidRPr="00F277D3">
        <w:t>Москва, 20</w:t>
      </w:r>
      <w:r w:rsidRPr="00F277D3">
        <w:rPr>
          <w:lang w:val="en-US"/>
        </w:rPr>
        <w:t>2</w:t>
      </w:r>
      <w:r>
        <w:t>2</w:t>
      </w:r>
      <w:r w:rsidRPr="00F277D3">
        <w:t xml:space="preserve"> г.</w:t>
      </w:r>
    </w:p>
    <w:p w14:paraId="61BD4137" w14:textId="7DBB4BB7" w:rsidR="00FB0A92" w:rsidRDefault="004603B6" w:rsidP="004603B6">
      <w:pPr>
        <w:pStyle w:val="1"/>
        <w:numPr>
          <w:ilvl w:val="0"/>
          <w:numId w:val="0"/>
        </w:numPr>
        <w:ind w:left="432"/>
      </w:pPr>
      <w:r>
        <w:lastRenderedPageBreak/>
        <w:t>Цель лабораторной работы</w:t>
      </w:r>
    </w:p>
    <w:p w14:paraId="15549A61" w14:textId="69B3281E" w:rsidR="004603B6" w:rsidRDefault="004603B6" w:rsidP="004603B6"/>
    <w:p w14:paraId="1916FF89" w14:textId="30D0A17C" w:rsidR="004603B6" w:rsidRDefault="004603B6" w:rsidP="004603B6">
      <w:r>
        <w:t>Целью лабораторной работы является оценка предельного отклонения тяги и удельного импульса от номинальных значений.</w:t>
      </w:r>
    </w:p>
    <w:p w14:paraId="4ECFE657" w14:textId="18C47EB6" w:rsidR="004603B6" w:rsidRDefault="004603B6" w:rsidP="004603B6"/>
    <w:p w14:paraId="453DBD32" w14:textId="3112553F" w:rsidR="004603B6" w:rsidRDefault="004603B6" w:rsidP="004603B6">
      <w:pPr>
        <w:pStyle w:val="1"/>
        <w:numPr>
          <w:ilvl w:val="0"/>
          <w:numId w:val="0"/>
        </w:numPr>
        <w:ind w:left="432"/>
      </w:pPr>
      <w:r>
        <w:t>Практическая часть</w:t>
      </w:r>
    </w:p>
    <w:p w14:paraId="275D15D9" w14:textId="391BF602" w:rsidR="004603B6" w:rsidRDefault="004603B6" w:rsidP="004603B6"/>
    <w:p w14:paraId="5880BD9D" w14:textId="6A6F6EB6" w:rsidR="004603B6" w:rsidRDefault="004603B6" w:rsidP="006E78E3">
      <w:r>
        <w:t>Исходные данные лабораторной работы</w:t>
      </w:r>
      <w:r w:rsidR="006E78E3">
        <w:t xml:space="preserve"> приведены в таблице 1.</w:t>
      </w:r>
    </w:p>
    <w:p w14:paraId="4FF732F4" w14:textId="456F14E9" w:rsidR="00084E30" w:rsidRPr="00084E30" w:rsidRDefault="00084E30" w:rsidP="00084E30">
      <w:pPr>
        <w:jc w:val="right"/>
      </w:pPr>
      <w:r>
        <w:t>Таблица 1. Исходные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92"/>
        <w:gridCol w:w="1553"/>
      </w:tblGrid>
      <w:tr w:rsidR="006E78E3" w14:paraId="318BCC2C" w14:textId="77777777" w:rsidTr="00B1566D">
        <w:tc>
          <w:tcPr>
            <w:tcW w:w="9345" w:type="dxa"/>
            <w:gridSpan w:val="2"/>
            <w:shd w:val="clear" w:color="auto" w:fill="8EAADB" w:themeFill="accent1" w:themeFillTint="99"/>
          </w:tcPr>
          <w:p w14:paraId="2BC14BF5" w14:textId="1F81CCA3" w:rsidR="006E78E3" w:rsidRDefault="006E78E3" w:rsidP="006E78E3">
            <w:pPr>
              <w:ind w:firstLine="0"/>
              <w:jc w:val="center"/>
            </w:pPr>
            <w:r>
              <w:t>Основные параметры</w:t>
            </w:r>
          </w:p>
        </w:tc>
      </w:tr>
      <w:tr w:rsidR="006E78E3" w14:paraId="55B5B0E2" w14:textId="77777777" w:rsidTr="00084E30">
        <w:tc>
          <w:tcPr>
            <w:tcW w:w="7792" w:type="dxa"/>
            <w:vAlign w:val="center"/>
          </w:tcPr>
          <w:p w14:paraId="5B24897A" w14:textId="4FEE2223" w:rsidR="006E78E3" w:rsidRDefault="006E78E3" w:rsidP="006E78E3">
            <w:pPr>
              <w:ind w:firstLine="0"/>
              <w:jc w:val="left"/>
            </w:pPr>
            <w:r>
              <w:t xml:space="preserve">Давление в камере сгорания </w:t>
            </w:r>
            <w:r w:rsidRPr="006E78E3">
              <w:rPr>
                <w:rFonts w:eastAsia="Times New Roman"/>
                <w:position w:val="-12"/>
              </w:rPr>
              <w:object w:dxaOrig="340" w:dyaOrig="380" w14:anchorId="12D031D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.25pt;height:18.75pt" o:ole="">
                  <v:imagedata r:id="rId8" o:title=""/>
                </v:shape>
                <o:OLEObject Type="Embed" ProgID="Equation.DSMT4" ShapeID="_x0000_i1025" DrawAspect="Content" ObjectID="_1732380271" r:id="rId9"/>
              </w:object>
            </w:r>
            <w:r>
              <w:rPr>
                <w:szCs w:val="22"/>
                <w:lang w:eastAsia="en-US"/>
              </w:rPr>
              <w:t>, МПа</w:t>
            </w:r>
          </w:p>
        </w:tc>
        <w:tc>
          <w:tcPr>
            <w:tcW w:w="1553" w:type="dxa"/>
            <w:vAlign w:val="center"/>
          </w:tcPr>
          <w:p w14:paraId="23BAF0D4" w14:textId="38E2079D" w:rsidR="006E78E3" w:rsidRPr="006E78E3" w:rsidRDefault="006E78E3" w:rsidP="006E78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13,6</w:t>
            </w:r>
          </w:p>
        </w:tc>
      </w:tr>
      <w:tr w:rsidR="006E78E3" w14:paraId="27990CC6" w14:textId="77777777" w:rsidTr="00084E30">
        <w:tc>
          <w:tcPr>
            <w:tcW w:w="7792" w:type="dxa"/>
            <w:vAlign w:val="center"/>
          </w:tcPr>
          <w:p w14:paraId="364FACF6" w14:textId="27B829B2" w:rsidR="006E78E3" w:rsidRDefault="006E78E3" w:rsidP="006E78E3">
            <w:pPr>
              <w:ind w:firstLine="0"/>
              <w:jc w:val="left"/>
            </w:pPr>
            <w:r>
              <w:t xml:space="preserve">Давление окружающей среды </w:t>
            </w:r>
            <w:r w:rsidRPr="006E78E3">
              <w:rPr>
                <w:rFonts w:eastAsia="Times New Roman"/>
                <w:position w:val="-12"/>
              </w:rPr>
              <w:object w:dxaOrig="340" w:dyaOrig="380" w14:anchorId="7B5FBBAE">
                <v:shape id="_x0000_i1026" type="#_x0000_t75" style="width:17pt;height:19pt" o:ole="">
                  <v:imagedata r:id="rId10" o:title=""/>
                </v:shape>
                <o:OLEObject Type="Embed" ProgID="Equation.DSMT4" ShapeID="_x0000_i1026" DrawAspect="Content" ObjectID="_1732380272" r:id="rId11"/>
              </w:object>
            </w:r>
            <w:r>
              <w:t>, МПа</w:t>
            </w:r>
          </w:p>
        </w:tc>
        <w:tc>
          <w:tcPr>
            <w:tcW w:w="1553" w:type="dxa"/>
            <w:vAlign w:val="center"/>
          </w:tcPr>
          <w:p w14:paraId="29AB318F" w14:textId="62AB6765" w:rsidR="006E78E3" w:rsidRDefault="006E78E3" w:rsidP="006E78E3">
            <w:pPr>
              <w:ind w:firstLine="0"/>
              <w:jc w:val="center"/>
            </w:pPr>
            <w:r>
              <w:t>0,07012</w:t>
            </w:r>
          </w:p>
        </w:tc>
      </w:tr>
      <w:tr w:rsidR="006E78E3" w14:paraId="6E00EDD9" w14:textId="77777777" w:rsidTr="00084E30">
        <w:tc>
          <w:tcPr>
            <w:tcW w:w="7792" w:type="dxa"/>
            <w:vAlign w:val="center"/>
          </w:tcPr>
          <w:p w14:paraId="358BC8E5" w14:textId="62E2CBF2" w:rsidR="006E78E3" w:rsidRDefault="006E78E3" w:rsidP="006E78E3">
            <w:pPr>
              <w:ind w:firstLine="0"/>
              <w:jc w:val="left"/>
            </w:pPr>
            <w:r>
              <w:t xml:space="preserve">Безразмерная скорость потока в выходном сечении сопла </w:t>
            </w:r>
            <w:r w:rsidRPr="006E78E3">
              <w:rPr>
                <w:rFonts w:eastAsia="Times New Roman"/>
                <w:position w:val="-12"/>
              </w:rPr>
              <w:object w:dxaOrig="320" w:dyaOrig="380" w14:anchorId="01ECA13E">
                <v:shape id="_x0000_i1027" type="#_x0000_t75" style="width:15.6pt;height:19pt" o:ole="">
                  <v:imagedata r:id="rId12" o:title=""/>
                </v:shape>
                <o:OLEObject Type="Embed" ProgID="Equation.DSMT4" ShapeID="_x0000_i1027" DrawAspect="Content" ObjectID="_1732380273" r:id="rId13"/>
              </w:object>
            </w:r>
          </w:p>
        </w:tc>
        <w:tc>
          <w:tcPr>
            <w:tcW w:w="1553" w:type="dxa"/>
            <w:vAlign w:val="center"/>
          </w:tcPr>
          <w:p w14:paraId="4EA6BF2D" w14:textId="55721FF8" w:rsidR="006E78E3" w:rsidRPr="006E78E3" w:rsidRDefault="006E78E3" w:rsidP="006E78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2,381</w:t>
            </w:r>
          </w:p>
        </w:tc>
      </w:tr>
      <w:tr w:rsidR="006E78E3" w14:paraId="3DEFDF72" w14:textId="77777777" w:rsidTr="00084E30">
        <w:tc>
          <w:tcPr>
            <w:tcW w:w="7792" w:type="dxa"/>
            <w:vAlign w:val="center"/>
          </w:tcPr>
          <w:p w14:paraId="34B18921" w14:textId="0059F7EA" w:rsidR="006E78E3" w:rsidRDefault="006E78E3" w:rsidP="006E78E3">
            <w:pPr>
              <w:ind w:firstLine="0"/>
              <w:jc w:val="left"/>
            </w:pPr>
            <w:r>
              <w:t xml:space="preserve">Диаметр критического сечения сопла </w:t>
            </w:r>
            <w:r w:rsidRPr="006E78E3">
              <w:rPr>
                <w:rFonts w:eastAsia="Times New Roman"/>
                <w:position w:val="-16"/>
              </w:rPr>
              <w:object w:dxaOrig="440" w:dyaOrig="420" w14:anchorId="0AED3E5C">
                <v:shape id="_x0000_i1028" type="#_x0000_t75" style="width:21.75pt;height:21.05pt" o:ole="">
                  <v:imagedata r:id="rId14" o:title=""/>
                </v:shape>
                <o:OLEObject Type="Embed" ProgID="Equation.DSMT4" ShapeID="_x0000_i1028" DrawAspect="Content" ObjectID="_1732380274" r:id="rId15"/>
              </w:object>
            </w:r>
            <w:r>
              <w:t>, м</w:t>
            </w:r>
          </w:p>
        </w:tc>
        <w:tc>
          <w:tcPr>
            <w:tcW w:w="1553" w:type="dxa"/>
            <w:vAlign w:val="center"/>
          </w:tcPr>
          <w:p w14:paraId="19E69507" w14:textId="74A69B63" w:rsidR="006E78E3" w:rsidRPr="006E78E3" w:rsidRDefault="006E78E3" w:rsidP="006E78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0,087</w:t>
            </w:r>
          </w:p>
        </w:tc>
      </w:tr>
      <w:tr w:rsidR="006E78E3" w14:paraId="6184F470" w14:textId="77777777" w:rsidTr="00084E30">
        <w:tc>
          <w:tcPr>
            <w:tcW w:w="7792" w:type="dxa"/>
            <w:vAlign w:val="center"/>
          </w:tcPr>
          <w:p w14:paraId="365BF134" w14:textId="0F54A1D0" w:rsidR="006E78E3" w:rsidRPr="006E78E3" w:rsidRDefault="006E78E3" w:rsidP="006E78E3">
            <w:pPr>
              <w:ind w:firstLine="0"/>
              <w:jc w:val="left"/>
            </w:pPr>
            <w:r>
              <w:t xml:space="preserve">Диаметр выходного сечения сопла </w:t>
            </w:r>
            <w:r w:rsidRPr="006E78E3">
              <w:rPr>
                <w:rFonts w:eastAsia="Times New Roman"/>
                <w:position w:val="-12"/>
              </w:rPr>
              <w:object w:dxaOrig="360" w:dyaOrig="380" w14:anchorId="2C3F6825">
                <v:shape id="_x0000_i1029" type="#_x0000_t75" style="width:18.35pt;height:19pt" o:ole="">
                  <v:imagedata r:id="rId16" o:title=""/>
                </v:shape>
                <o:OLEObject Type="Embed" ProgID="Equation.DSMT4" ShapeID="_x0000_i1029" DrawAspect="Content" ObjectID="_1732380275" r:id="rId17"/>
              </w:object>
            </w:r>
            <w:r>
              <w:rPr>
                <w:szCs w:val="22"/>
                <w:lang w:eastAsia="en-US"/>
              </w:rPr>
              <w:t>, м</w:t>
            </w:r>
          </w:p>
        </w:tc>
        <w:tc>
          <w:tcPr>
            <w:tcW w:w="1553" w:type="dxa"/>
            <w:vAlign w:val="center"/>
          </w:tcPr>
          <w:p w14:paraId="00413B1A" w14:textId="1C660A5D" w:rsidR="006E78E3" w:rsidRPr="006E78E3" w:rsidRDefault="006E78E3" w:rsidP="006E78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0,356</w:t>
            </w:r>
          </w:p>
        </w:tc>
      </w:tr>
      <w:tr w:rsidR="006E78E3" w14:paraId="6C2135A8" w14:textId="77777777" w:rsidTr="00084E30">
        <w:tc>
          <w:tcPr>
            <w:tcW w:w="7792" w:type="dxa"/>
            <w:vAlign w:val="center"/>
          </w:tcPr>
          <w:p w14:paraId="44A25C08" w14:textId="5B550BBB" w:rsidR="006E78E3" w:rsidRDefault="00A53842" w:rsidP="006E78E3">
            <w:pPr>
              <w:ind w:firstLine="0"/>
              <w:jc w:val="left"/>
            </w:pPr>
            <w:r>
              <w:t xml:space="preserve">Коэффициент тепловых потерь </w:t>
            </w:r>
            <w:r w:rsidRPr="00A53842">
              <w:rPr>
                <w:rFonts w:eastAsia="Times New Roman"/>
                <w:position w:val="-12"/>
              </w:rPr>
              <w:object w:dxaOrig="540" w:dyaOrig="380" w14:anchorId="1688BE25">
                <v:shape id="_x0000_i1030" type="#_x0000_t75" style="width:27.15pt;height:19pt" o:ole="">
                  <v:imagedata r:id="rId18" o:title=""/>
                </v:shape>
                <o:OLEObject Type="Embed" ProgID="Equation.DSMT4" ShapeID="_x0000_i1030" DrawAspect="Content" ObjectID="_1732380276" r:id="rId19"/>
              </w:object>
            </w:r>
          </w:p>
        </w:tc>
        <w:tc>
          <w:tcPr>
            <w:tcW w:w="1553" w:type="dxa"/>
            <w:vAlign w:val="center"/>
          </w:tcPr>
          <w:p w14:paraId="23B183FD" w14:textId="6DB8D5E9" w:rsidR="006E78E3" w:rsidRDefault="00A53842" w:rsidP="006E78E3">
            <w:pPr>
              <w:ind w:firstLine="0"/>
              <w:jc w:val="center"/>
            </w:pPr>
            <w:r>
              <w:t>0,946</w:t>
            </w:r>
          </w:p>
        </w:tc>
      </w:tr>
      <w:tr w:rsidR="00A53842" w14:paraId="6D6DCCD9" w14:textId="77777777" w:rsidTr="00B1566D">
        <w:tc>
          <w:tcPr>
            <w:tcW w:w="9345" w:type="dxa"/>
            <w:gridSpan w:val="2"/>
            <w:shd w:val="clear" w:color="auto" w:fill="8EAADB" w:themeFill="accent1" w:themeFillTint="99"/>
            <w:vAlign w:val="center"/>
          </w:tcPr>
          <w:p w14:paraId="171DCDD3" w14:textId="15A34321" w:rsidR="00A53842" w:rsidRDefault="00A53842" w:rsidP="006E78E3">
            <w:pPr>
              <w:ind w:firstLine="0"/>
              <w:jc w:val="center"/>
            </w:pPr>
            <w:r>
              <w:t>Параметры топлива</w:t>
            </w:r>
          </w:p>
        </w:tc>
      </w:tr>
      <w:tr w:rsidR="00A53842" w14:paraId="0D1D53DE" w14:textId="77777777" w:rsidTr="00084E30">
        <w:tc>
          <w:tcPr>
            <w:tcW w:w="7792" w:type="dxa"/>
            <w:vAlign w:val="center"/>
          </w:tcPr>
          <w:p w14:paraId="6388F776" w14:textId="64C8EB82" w:rsidR="00A53842" w:rsidRDefault="00A53842" w:rsidP="00A53842">
            <w:pPr>
              <w:ind w:firstLine="0"/>
              <w:jc w:val="left"/>
            </w:pPr>
            <w:r>
              <w:t xml:space="preserve">Плотность топлива </w:t>
            </w:r>
            <w:r w:rsidRPr="00A53842">
              <w:rPr>
                <w:rFonts w:eastAsia="Times New Roman"/>
                <w:position w:val="-12"/>
              </w:rPr>
              <w:object w:dxaOrig="1100" w:dyaOrig="420" w14:anchorId="2199475B">
                <v:shape id="_x0000_i1031" type="#_x0000_t75" style="width:55pt;height:21.05pt" o:ole="">
                  <v:imagedata r:id="rId20" o:title=""/>
                </v:shape>
                <o:OLEObject Type="Embed" ProgID="Equation.DSMT4" ShapeID="_x0000_i1031" DrawAspect="Content" ObjectID="_1732380277" r:id="rId21"/>
              </w:object>
            </w:r>
          </w:p>
        </w:tc>
        <w:tc>
          <w:tcPr>
            <w:tcW w:w="1553" w:type="dxa"/>
            <w:vAlign w:val="center"/>
          </w:tcPr>
          <w:p w14:paraId="188A4F9F" w14:textId="55F8804F" w:rsidR="00A53842" w:rsidRDefault="00084E30" w:rsidP="00A53842">
            <w:pPr>
              <w:ind w:firstLine="0"/>
              <w:jc w:val="center"/>
            </w:pPr>
            <w:r>
              <w:t>1642</w:t>
            </w:r>
          </w:p>
        </w:tc>
      </w:tr>
      <w:tr w:rsidR="00A53842" w14:paraId="62EC720C" w14:textId="77777777" w:rsidTr="00084E30">
        <w:tc>
          <w:tcPr>
            <w:tcW w:w="7792" w:type="dxa"/>
            <w:vAlign w:val="center"/>
          </w:tcPr>
          <w:p w14:paraId="3630FD46" w14:textId="21450495" w:rsidR="00A53842" w:rsidRDefault="00A53842" w:rsidP="00A53842">
            <w:pPr>
              <w:ind w:firstLine="0"/>
              <w:jc w:val="left"/>
            </w:pPr>
            <w:r>
              <w:t xml:space="preserve">Газовая постоянная </w:t>
            </w:r>
            <w:r w:rsidRPr="00A53842">
              <w:rPr>
                <w:rFonts w:eastAsia="Times New Roman"/>
                <w:position w:val="-14"/>
              </w:rPr>
              <w:object w:dxaOrig="1860" w:dyaOrig="420" w14:anchorId="5CC1B0C8">
                <v:shape id="_x0000_i1032" type="#_x0000_t75" style="width:93.05pt;height:21.05pt" o:ole="">
                  <v:imagedata r:id="rId22" o:title=""/>
                </v:shape>
                <o:OLEObject Type="Embed" ProgID="Equation.DSMT4" ShapeID="_x0000_i1032" DrawAspect="Content" ObjectID="_1732380278" r:id="rId23"/>
              </w:object>
            </w:r>
          </w:p>
        </w:tc>
        <w:tc>
          <w:tcPr>
            <w:tcW w:w="1553" w:type="dxa"/>
            <w:vAlign w:val="center"/>
          </w:tcPr>
          <w:p w14:paraId="10713AE1" w14:textId="5DF88FDA" w:rsidR="00A53842" w:rsidRDefault="00084E30" w:rsidP="00A53842">
            <w:pPr>
              <w:ind w:firstLine="0"/>
              <w:jc w:val="center"/>
            </w:pPr>
            <w:r>
              <w:t>352</w:t>
            </w:r>
          </w:p>
        </w:tc>
      </w:tr>
      <w:tr w:rsidR="00A53842" w14:paraId="4FDCAD52" w14:textId="77777777" w:rsidTr="00084E30">
        <w:tc>
          <w:tcPr>
            <w:tcW w:w="7792" w:type="dxa"/>
            <w:vAlign w:val="center"/>
          </w:tcPr>
          <w:p w14:paraId="2FE1D66F" w14:textId="445727C3" w:rsidR="00A53842" w:rsidRDefault="00A53842" w:rsidP="00A53842">
            <w:pPr>
              <w:ind w:firstLine="0"/>
              <w:jc w:val="left"/>
            </w:pPr>
            <w:r>
              <w:t xml:space="preserve">Температура горения топлива </w:t>
            </w:r>
            <w:r w:rsidRPr="00A53842">
              <w:rPr>
                <w:rFonts w:eastAsia="Times New Roman"/>
                <w:position w:val="-12"/>
              </w:rPr>
              <w:object w:dxaOrig="680" w:dyaOrig="380" w14:anchorId="5608BDE4">
                <v:shape id="_x0000_i1033" type="#_x0000_t75" style="width:33.95pt;height:19pt" o:ole="">
                  <v:imagedata r:id="rId24" o:title=""/>
                </v:shape>
                <o:OLEObject Type="Embed" ProgID="Equation.DSMT4" ShapeID="_x0000_i1033" DrawAspect="Content" ObjectID="_1732380279" r:id="rId25"/>
              </w:object>
            </w:r>
          </w:p>
        </w:tc>
        <w:tc>
          <w:tcPr>
            <w:tcW w:w="1553" w:type="dxa"/>
            <w:vAlign w:val="center"/>
          </w:tcPr>
          <w:p w14:paraId="05EC288F" w14:textId="3A49C8BC" w:rsidR="00A53842" w:rsidRDefault="00084E30" w:rsidP="00A53842">
            <w:pPr>
              <w:ind w:firstLine="0"/>
              <w:jc w:val="center"/>
            </w:pPr>
            <w:r>
              <w:t>2328</w:t>
            </w:r>
          </w:p>
        </w:tc>
      </w:tr>
      <w:tr w:rsidR="00A53842" w14:paraId="59880700" w14:textId="77777777" w:rsidTr="00084E30">
        <w:tc>
          <w:tcPr>
            <w:tcW w:w="7792" w:type="dxa"/>
            <w:vAlign w:val="center"/>
          </w:tcPr>
          <w:p w14:paraId="39B80853" w14:textId="2BC103B4" w:rsidR="00A53842" w:rsidRDefault="00A53842" w:rsidP="00A53842">
            <w:pPr>
              <w:ind w:firstLine="0"/>
              <w:jc w:val="left"/>
            </w:pPr>
            <w:r>
              <w:t xml:space="preserve">Показатель адиабаты </w:t>
            </w:r>
            <w:r w:rsidRPr="00A53842">
              <w:rPr>
                <w:rFonts w:eastAsia="Times New Roman"/>
                <w:position w:val="-6"/>
              </w:rPr>
              <w:object w:dxaOrig="220" w:dyaOrig="300" w14:anchorId="2DC09029">
                <v:shape id="_x0000_i1034" type="#_x0000_t75" style="width:11.55pt;height:14.95pt" o:ole="">
                  <v:imagedata r:id="rId26" o:title=""/>
                </v:shape>
                <o:OLEObject Type="Embed" ProgID="Equation.DSMT4" ShapeID="_x0000_i1034" DrawAspect="Content" ObjectID="_1732380280" r:id="rId27"/>
              </w:object>
            </w:r>
          </w:p>
        </w:tc>
        <w:tc>
          <w:tcPr>
            <w:tcW w:w="1553" w:type="dxa"/>
            <w:vAlign w:val="center"/>
          </w:tcPr>
          <w:p w14:paraId="6424240E" w14:textId="248D5A14" w:rsidR="00A53842" w:rsidRDefault="00084E30" w:rsidP="00A53842">
            <w:pPr>
              <w:ind w:firstLine="0"/>
              <w:jc w:val="center"/>
            </w:pPr>
            <w:r>
              <w:t>1,25</w:t>
            </w:r>
          </w:p>
        </w:tc>
      </w:tr>
      <w:tr w:rsidR="00A53842" w14:paraId="4C8FEEC0" w14:textId="77777777" w:rsidTr="00084E30">
        <w:tc>
          <w:tcPr>
            <w:tcW w:w="7792" w:type="dxa"/>
            <w:vAlign w:val="center"/>
          </w:tcPr>
          <w:p w14:paraId="0BFD8D08" w14:textId="5B559F41" w:rsidR="00A53842" w:rsidRDefault="00A53842" w:rsidP="00A53842">
            <w:pPr>
              <w:ind w:firstLine="0"/>
              <w:jc w:val="left"/>
            </w:pPr>
            <w:r>
              <w:t xml:space="preserve">Показатель степени закона горения </w:t>
            </w:r>
            <w:r w:rsidRPr="00A53842">
              <w:rPr>
                <w:rFonts w:eastAsia="Times New Roman"/>
                <w:position w:val="-6"/>
              </w:rPr>
              <w:object w:dxaOrig="220" w:dyaOrig="240" w14:anchorId="2E9968B5">
                <v:shape id="_x0000_i1035" type="#_x0000_t75" style="width:11.55pt;height:12.25pt" o:ole="">
                  <v:imagedata r:id="rId28" o:title=""/>
                </v:shape>
                <o:OLEObject Type="Embed" ProgID="Equation.DSMT4" ShapeID="_x0000_i1035" DrawAspect="Content" ObjectID="_1732380281" r:id="rId29"/>
              </w:object>
            </w:r>
          </w:p>
        </w:tc>
        <w:tc>
          <w:tcPr>
            <w:tcW w:w="1553" w:type="dxa"/>
            <w:vAlign w:val="center"/>
          </w:tcPr>
          <w:p w14:paraId="19181951" w14:textId="65AF43D3" w:rsidR="00A53842" w:rsidRDefault="00084E30" w:rsidP="00A53842">
            <w:pPr>
              <w:ind w:firstLine="0"/>
              <w:jc w:val="center"/>
            </w:pPr>
            <w:r>
              <w:t>0,7</w:t>
            </w:r>
          </w:p>
        </w:tc>
      </w:tr>
      <w:tr w:rsidR="00A53842" w14:paraId="115D66EA" w14:textId="77777777" w:rsidTr="00084E30">
        <w:tc>
          <w:tcPr>
            <w:tcW w:w="7792" w:type="dxa"/>
            <w:vAlign w:val="center"/>
          </w:tcPr>
          <w:p w14:paraId="6217EF8F" w14:textId="74F497CE" w:rsidR="00A53842" w:rsidRDefault="00A53842" w:rsidP="00A53842">
            <w:pPr>
              <w:ind w:firstLine="0"/>
              <w:jc w:val="left"/>
            </w:pPr>
            <w:r>
              <w:t xml:space="preserve">Единичная скорость горения </w:t>
            </w:r>
            <w:r w:rsidRPr="00A53842">
              <w:rPr>
                <w:rFonts w:eastAsia="Times New Roman"/>
                <w:position w:val="-12"/>
              </w:rPr>
              <w:object w:dxaOrig="1840" w:dyaOrig="420" w14:anchorId="562BA388">
                <v:shape id="_x0000_i1036" type="#_x0000_t75" style="width:92.4pt;height:21.05pt" o:ole="">
                  <v:imagedata r:id="rId30" o:title=""/>
                </v:shape>
                <o:OLEObject Type="Embed" ProgID="Equation.DSMT4" ShapeID="_x0000_i1036" DrawAspect="Content" ObjectID="_1732380282" r:id="rId31"/>
              </w:object>
            </w:r>
          </w:p>
        </w:tc>
        <w:tc>
          <w:tcPr>
            <w:tcW w:w="1553" w:type="dxa"/>
            <w:vAlign w:val="center"/>
          </w:tcPr>
          <w:p w14:paraId="4B4E2E92" w14:textId="65C7D50F" w:rsidR="00A53842" w:rsidRDefault="00084E30" w:rsidP="00A53842">
            <w:pPr>
              <w:ind w:firstLine="0"/>
              <w:jc w:val="center"/>
            </w:pPr>
            <w:r>
              <w:t>3,45</w:t>
            </w:r>
          </w:p>
        </w:tc>
      </w:tr>
      <w:tr w:rsidR="00244EB7" w14:paraId="64E718B9" w14:textId="77777777" w:rsidTr="00084E30">
        <w:tc>
          <w:tcPr>
            <w:tcW w:w="7792" w:type="dxa"/>
            <w:vAlign w:val="center"/>
          </w:tcPr>
          <w:p w14:paraId="0D635593" w14:textId="6F67E095" w:rsidR="00244EB7" w:rsidRPr="00244EB7" w:rsidRDefault="00244EB7" w:rsidP="00A53842">
            <w:pPr>
              <w:ind w:firstLine="0"/>
              <w:jc w:val="left"/>
              <w:rPr>
                <w:lang w:val="en-US"/>
              </w:rPr>
            </w:pPr>
            <w:r>
              <w:t xml:space="preserve">Коэффициент для температурной зависимости </w:t>
            </w:r>
            <w:r w:rsidRPr="00244EB7">
              <w:rPr>
                <w:rFonts w:eastAsia="Times New Roman"/>
                <w:position w:val="-12"/>
              </w:rPr>
              <w:object w:dxaOrig="320" w:dyaOrig="380" w14:anchorId="65E3CA65">
                <v:shape id="_x0000_i1037" type="#_x0000_t75" style="width:15.6pt;height:19pt" o:ole="">
                  <v:imagedata r:id="rId32" o:title=""/>
                </v:shape>
                <o:OLEObject Type="Embed" ProgID="Equation.DSMT4" ShapeID="_x0000_i1037" DrawAspect="Content" ObjectID="_1732380283" r:id="rId33"/>
              </w:object>
            </w:r>
          </w:p>
        </w:tc>
        <w:tc>
          <w:tcPr>
            <w:tcW w:w="1553" w:type="dxa"/>
            <w:vAlign w:val="center"/>
          </w:tcPr>
          <w:p w14:paraId="36D6AE3D" w14:textId="13D26412" w:rsidR="00244EB7" w:rsidRPr="00244EB7" w:rsidRDefault="00244EB7" w:rsidP="00A5384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0,002</w:t>
            </w:r>
          </w:p>
        </w:tc>
      </w:tr>
      <w:tr w:rsidR="00A53842" w14:paraId="5260BEEE" w14:textId="77777777" w:rsidTr="00084E30">
        <w:tc>
          <w:tcPr>
            <w:tcW w:w="7792" w:type="dxa"/>
            <w:vAlign w:val="center"/>
          </w:tcPr>
          <w:p w14:paraId="510D5A52" w14:textId="5B3BE99A" w:rsidR="00A53842" w:rsidRDefault="00A53842" w:rsidP="00A53842">
            <w:pPr>
              <w:ind w:firstLine="0"/>
              <w:jc w:val="left"/>
            </w:pPr>
            <w:r>
              <w:t xml:space="preserve">Калорийность топлива </w:t>
            </w:r>
            <w:r w:rsidR="00244EB7" w:rsidRPr="00A53842">
              <w:rPr>
                <w:rFonts w:eastAsia="Times New Roman"/>
                <w:position w:val="-12"/>
              </w:rPr>
              <w:object w:dxaOrig="1560" w:dyaOrig="380" w14:anchorId="72E61445">
                <v:shape id="_x0000_i1038" type="#_x0000_t75" style="width:78.1pt;height:19pt" o:ole="">
                  <v:imagedata r:id="rId34" o:title=""/>
                </v:shape>
                <o:OLEObject Type="Embed" ProgID="Equation.DSMT4" ShapeID="_x0000_i1038" DrawAspect="Content" ObjectID="_1732380284" r:id="rId35"/>
              </w:object>
            </w:r>
          </w:p>
        </w:tc>
        <w:tc>
          <w:tcPr>
            <w:tcW w:w="1553" w:type="dxa"/>
            <w:vAlign w:val="center"/>
          </w:tcPr>
          <w:p w14:paraId="084ECED0" w14:textId="13610EC3" w:rsidR="00A53842" w:rsidRPr="00084E30" w:rsidRDefault="00084E30" w:rsidP="00A5384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4,142</w:t>
            </w:r>
          </w:p>
        </w:tc>
      </w:tr>
      <w:tr w:rsidR="00A53842" w14:paraId="20EFEF21" w14:textId="77777777" w:rsidTr="00B1566D">
        <w:tc>
          <w:tcPr>
            <w:tcW w:w="9345" w:type="dxa"/>
            <w:gridSpan w:val="2"/>
            <w:shd w:val="clear" w:color="auto" w:fill="8EAADB" w:themeFill="accent1" w:themeFillTint="99"/>
            <w:vAlign w:val="center"/>
          </w:tcPr>
          <w:p w14:paraId="79252456" w14:textId="499BAF03" w:rsidR="00A53842" w:rsidRDefault="00A53842" w:rsidP="00A53842">
            <w:pPr>
              <w:ind w:firstLine="0"/>
              <w:jc w:val="center"/>
            </w:pPr>
            <w:r>
              <w:t>Параметры заряда звездообразного сечения</w:t>
            </w:r>
          </w:p>
        </w:tc>
      </w:tr>
      <w:tr w:rsidR="00A53842" w14:paraId="39B424B3" w14:textId="77777777" w:rsidTr="00084E30">
        <w:tc>
          <w:tcPr>
            <w:tcW w:w="7792" w:type="dxa"/>
            <w:vAlign w:val="center"/>
          </w:tcPr>
          <w:p w14:paraId="6FCD6547" w14:textId="5CA88044" w:rsidR="00A53842" w:rsidRPr="00A53842" w:rsidRDefault="00A53842" w:rsidP="00A53842">
            <w:pPr>
              <w:ind w:firstLine="0"/>
              <w:jc w:val="left"/>
              <w:rPr>
                <w:lang w:val="en-US"/>
              </w:rPr>
            </w:pPr>
            <w:r>
              <w:t xml:space="preserve">Толщина горящего свода </w:t>
            </w:r>
            <w:r w:rsidRPr="00A53842">
              <w:rPr>
                <w:rFonts w:eastAsia="Times New Roman"/>
                <w:position w:val="-12"/>
              </w:rPr>
              <w:object w:dxaOrig="260" w:dyaOrig="380" w14:anchorId="3835383A">
                <v:shape id="_x0000_i1039" type="#_x0000_t75" style="width:12.9pt;height:19pt" o:ole="">
                  <v:imagedata r:id="rId36" o:title=""/>
                </v:shape>
                <o:OLEObject Type="Embed" ProgID="Equation.DSMT4" ShapeID="_x0000_i1039" DrawAspect="Content" ObjectID="_1732380285" r:id="rId37"/>
              </w:object>
            </w:r>
            <w:r>
              <w:t>, мм</w:t>
            </w:r>
          </w:p>
        </w:tc>
        <w:tc>
          <w:tcPr>
            <w:tcW w:w="1553" w:type="dxa"/>
            <w:vAlign w:val="center"/>
          </w:tcPr>
          <w:p w14:paraId="35B346E9" w14:textId="1B480F7C" w:rsidR="00A53842" w:rsidRPr="00084E30" w:rsidRDefault="00084E30" w:rsidP="00A5384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49,3</w:t>
            </w:r>
          </w:p>
        </w:tc>
      </w:tr>
    </w:tbl>
    <w:p w14:paraId="2BB894E6" w14:textId="5BFEDE9A" w:rsidR="00084E30" w:rsidRDefault="00084E30" w:rsidP="00084E30">
      <w:pPr>
        <w:jc w:val="right"/>
      </w:pPr>
      <w:r>
        <w:lastRenderedPageBreak/>
        <w:t>Продолжение таблицы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92"/>
        <w:gridCol w:w="1553"/>
      </w:tblGrid>
      <w:tr w:rsidR="00244EB7" w14:paraId="3661F0A8" w14:textId="77777777" w:rsidTr="00084E30">
        <w:tc>
          <w:tcPr>
            <w:tcW w:w="7792" w:type="dxa"/>
            <w:vAlign w:val="center"/>
          </w:tcPr>
          <w:p w14:paraId="38A0F02E" w14:textId="45E6BA96" w:rsidR="00244EB7" w:rsidRDefault="00244EB7" w:rsidP="00244EB7">
            <w:pPr>
              <w:ind w:firstLine="0"/>
              <w:jc w:val="left"/>
            </w:pPr>
            <w:r>
              <w:t xml:space="preserve">Диаметр заряда </w:t>
            </w:r>
            <w:r w:rsidRPr="00A53842">
              <w:rPr>
                <w:rFonts w:eastAsia="Times New Roman"/>
                <w:position w:val="-12"/>
              </w:rPr>
              <w:object w:dxaOrig="360" w:dyaOrig="380" w14:anchorId="2D3ADAC0">
                <v:shape id="_x0000_i1040" type="#_x0000_t75" style="width:18.35pt;height:19pt" o:ole="">
                  <v:imagedata r:id="rId38" o:title=""/>
                </v:shape>
                <o:OLEObject Type="Embed" ProgID="Equation.DSMT4" ShapeID="_x0000_i1040" DrawAspect="Content" ObjectID="_1732380286" r:id="rId39"/>
              </w:object>
            </w:r>
            <w:r>
              <w:t>, м</w:t>
            </w:r>
          </w:p>
        </w:tc>
        <w:tc>
          <w:tcPr>
            <w:tcW w:w="1553" w:type="dxa"/>
            <w:vAlign w:val="center"/>
          </w:tcPr>
          <w:p w14:paraId="112AEA0F" w14:textId="3F90E73B" w:rsidR="00244EB7" w:rsidRDefault="00244EB7" w:rsidP="00244EB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0,366</w:t>
            </w:r>
          </w:p>
        </w:tc>
      </w:tr>
      <w:tr w:rsidR="00244EB7" w14:paraId="71B119F2" w14:textId="77777777" w:rsidTr="00084E30">
        <w:tc>
          <w:tcPr>
            <w:tcW w:w="7792" w:type="dxa"/>
            <w:vAlign w:val="center"/>
          </w:tcPr>
          <w:p w14:paraId="1A73C8FC" w14:textId="197DA0C8" w:rsidR="00244EB7" w:rsidRDefault="00244EB7" w:rsidP="00244EB7">
            <w:pPr>
              <w:ind w:firstLine="0"/>
              <w:jc w:val="left"/>
            </w:pPr>
            <w:r>
              <w:t xml:space="preserve">Радиус скруглений </w:t>
            </w:r>
            <w:r w:rsidRPr="00A53842">
              <w:rPr>
                <w:rFonts w:eastAsia="Times New Roman"/>
                <w:position w:val="-4"/>
              </w:rPr>
              <w:object w:dxaOrig="200" w:dyaOrig="220" w14:anchorId="15CAA08B">
                <v:shape id="_x0000_i1041" type="#_x0000_t75" style="width:9.5pt;height:11.55pt" o:ole="">
                  <v:imagedata r:id="rId40" o:title=""/>
                </v:shape>
                <o:OLEObject Type="Embed" ProgID="Equation.DSMT4" ShapeID="_x0000_i1041" DrawAspect="Content" ObjectID="_1732380287" r:id="rId41"/>
              </w:object>
            </w:r>
            <w:r>
              <w:t>, м</w:t>
            </w:r>
          </w:p>
        </w:tc>
        <w:tc>
          <w:tcPr>
            <w:tcW w:w="1553" w:type="dxa"/>
            <w:vAlign w:val="center"/>
          </w:tcPr>
          <w:p w14:paraId="66F21F8C" w14:textId="038DD98C" w:rsidR="00244EB7" w:rsidRDefault="00244EB7" w:rsidP="00244EB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0,02</w:t>
            </w:r>
          </w:p>
        </w:tc>
      </w:tr>
      <w:tr w:rsidR="00244EB7" w14:paraId="6B2462AB" w14:textId="77777777" w:rsidTr="00084E30">
        <w:tc>
          <w:tcPr>
            <w:tcW w:w="7792" w:type="dxa"/>
            <w:vAlign w:val="center"/>
          </w:tcPr>
          <w:p w14:paraId="3DB7856B" w14:textId="7590CF2C" w:rsidR="00244EB7" w:rsidRPr="00084E30" w:rsidRDefault="00244EB7" w:rsidP="00244EB7">
            <w:pPr>
              <w:ind w:firstLine="0"/>
              <w:jc w:val="left"/>
            </w:pPr>
            <w:r>
              <w:t xml:space="preserve">Количество лучей звезды </w:t>
            </w:r>
            <w:r w:rsidRPr="00084E30">
              <w:rPr>
                <w:rFonts w:eastAsia="Times New Roman"/>
                <w:position w:val="-6"/>
              </w:rPr>
              <w:object w:dxaOrig="220" w:dyaOrig="240" w14:anchorId="14E9F5B9">
                <v:shape id="_x0000_i1042" type="#_x0000_t75" style="width:11.55pt;height:12.25pt" o:ole="">
                  <v:imagedata r:id="rId42" o:title=""/>
                </v:shape>
                <o:OLEObject Type="Embed" ProgID="Equation.DSMT4" ShapeID="_x0000_i1042" DrawAspect="Content" ObjectID="_1732380288" r:id="rId43"/>
              </w:object>
            </w:r>
          </w:p>
        </w:tc>
        <w:tc>
          <w:tcPr>
            <w:tcW w:w="1553" w:type="dxa"/>
            <w:vAlign w:val="center"/>
          </w:tcPr>
          <w:p w14:paraId="44863176" w14:textId="2833DF67" w:rsidR="00244EB7" w:rsidRPr="00084E30" w:rsidRDefault="00244EB7" w:rsidP="00244EB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0232DE" w14:paraId="14A10CAD" w14:textId="77777777" w:rsidTr="00084E30">
        <w:tc>
          <w:tcPr>
            <w:tcW w:w="7792" w:type="dxa"/>
            <w:vAlign w:val="center"/>
          </w:tcPr>
          <w:p w14:paraId="63F6B75C" w14:textId="7DC58299" w:rsidR="000232DE" w:rsidRPr="000232DE" w:rsidRDefault="000232DE" w:rsidP="00244EB7">
            <w:pPr>
              <w:ind w:firstLine="0"/>
              <w:jc w:val="left"/>
              <w:rPr>
                <w:lang w:val="en-US"/>
              </w:rPr>
            </w:pPr>
            <w:r>
              <w:t xml:space="preserve">Полуугол выступа заряда </w:t>
            </w:r>
            <w:r w:rsidRPr="000232DE">
              <w:rPr>
                <w:rFonts w:eastAsia="Times New Roman"/>
                <w:position w:val="-6"/>
              </w:rPr>
              <w:object w:dxaOrig="200" w:dyaOrig="300" w14:anchorId="6EEC329A">
                <v:shape id="_x0000_i1043" type="#_x0000_t75" style="width:9.5pt;height:14.95pt" o:ole="">
                  <v:imagedata r:id="rId44" o:title=""/>
                </v:shape>
                <o:OLEObject Type="Embed" ProgID="Equation.DSMT4" ShapeID="_x0000_i1043" DrawAspect="Content" ObjectID="_1732380289" r:id="rId45"/>
              </w:object>
            </w:r>
            <w:r>
              <w:t>,</w:t>
            </w:r>
            <w:r>
              <w:rPr>
                <w:lang w:val="en-US"/>
              </w:rPr>
              <w:t xml:space="preserve"> </w:t>
            </w:r>
            <w:r>
              <w:t>град</w:t>
            </w:r>
          </w:p>
        </w:tc>
        <w:tc>
          <w:tcPr>
            <w:tcW w:w="1553" w:type="dxa"/>
            <w:vAlign w:val="center"/>
          </w:tcPr>
          <w:p w14:paraId="0AE52AA1" w14:textId="75E6FA94" w:rsidR="000232DE" w:rsidRDefault="000232DE" w:rsidP="00244EB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33,5</w:t>
            </w:r>
          </w:p>
        </w:tc>
      </w:tr>
      <w:tr w:rsidR="00244EB7" w14:paraId="72CBFB73" w14:textId="77777777" w:rsidTr="00084E30">
        <w:tc>
          <w:tcPr>
            <w:tcW w:w="7792" w:type="dxa"/>
            <w:vAlign w:val="center"/>
          </w:tcPr>
          <w:p w14:paraId="1340898C" w14:textId="715B6C2F" w:rsidR="00244EB7" w:rsidRDefault="00244EB7" w:rsidP="00244EB7">
            <w:pPr>
              <w:ind w:firstLine="0"/>
              <w:jc w:val="left"/>
            </w:pPr>
            <w:r>
              <w:t xml:space="preserve">Длина заряда </w:t>
            </w:r>
            <w:r w:rsidRPr="00084E30">
              <w:rPr>
                <w:rFonts w:eastAsia="Times New Roman"/>
                <w:position w:val="-16"/>
              </w:rPr>
              <w:object w:dxaOrig="440" w:dyaOrig="420" w14:anchorId="473FDE32">
                <v:shape id="_x0000_i1044" type="#_x0000_t75" style="width:21.75pt;height:21.05pt" o:ole="">
                  <v:imagedata r:id="rId46" o:title=""/>
                </v:shape>
                <o:OLEObject Type="Embed" ProgID="Equation.DSMT4" ShapeID="_x0000_i1044" DrawAspect="Content" ObjectID="_1732380290" r:id="rId47"/>
              </w:object>
            </w:r>
            <w:r>
              <w:t>, м</w:t>
            </w:r>
          </w:p>
        </w:tc>
        <w:tc>
          <w:tcPr>
            <w:tcW w:w="1553" w:type="dxa"/>
            <w:vAlign w:val="center"/>
          </w:tcPr>
          <w:p w14:paraId="2DE98625" w14:textId="6FEA423C" w:rsidR="00244EB7" w:rsidRPr="00084E30" w:rsidRDefault="00244EB7" w:rsidP="00244EB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1,055</w:t>
            </w:r>
          </w:p>
        </w:tc>
      </w:tr>
      <w:tr w:rsidR="00244EB7" w14:paraId="05DBFFBA" w14:textId="77777777" w:rsidTr="00084E30">
        <w:tc>
          <w:tcPr>
            <w:tcW w:w="7792" w:type="dxa"/>
            <w:vAlign w:val="center"/>
          </w:tcPr>
          <w:p w14:paraId="727E11F6" w14:textId="29857D03" w:rsidR="00244EB7" w:rsidRPr="00084E30" w:rsidRDefault="00244EB7" w:rsidP="00244EB7">
            <w:pPr>
              <w:ind w:firstLine="0"/>
              <w:jc w:val="left"/>
            </w:pPr>
            <w:r>
              <w:t xml:space="preserve">Средняя площадь горения </w:t>
            </w:r>
            <w:r w:rsidRPr="00084E30">
              <w:rPr>
                <w:rFonts w:eastAsia="Times New Roman"/>
                <w:position w:val="-12"/>
              </w:rPr>
              <w:object w:dxaOrig="300" w:dyaOrig="380" w14:anchorId="2D4B30FD">
                <v:shape id="_x0000_i1045" type="#_x0000_t75" style="width:14.95pt;height:19pt" o:ole="">
                  <v:imagedata r:id="rId48" o:title=""/>
                </v:shape>
                <o:OLEObject Type="Embed" ProgID="Equation.DSMT4" ShapeID="_x0000_i1045" DrawAspect="Content" ObjectID="_1732380291" r:id="rId49"/>
              </w:object>
            </w:r>
            <w:r>
              <w:t>, м</w:t>
            </w:r>
            <w:r>
              <w:rPr>
                <w:vertAlign w:val="superscript"/>
              </w:rPr>
              <w:t>2</w:t>
            </w:r>
          </w:p>
        </w:tc>
        <w:tc>
          <w:tcPr>
            <w:tcW w:w="1553" w:type="dxa"/>
            <w:vAlign w:val="center"/>
          </w:tcPr>
          <w:p w14:paraId="6983F1B1" w14:textId="0C48CDB7" w:rsidR="00244EB7" w:rsidRPr="00084E30" w:rsidRDefault="00244EB7" w:rsidP="00244EB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1,630</w:t>
            </w:r>
          </w:p>
        </w:tc>
      </w:tr>
    </w:tbl>
    <w:p w14:paraId="71323A16" w14:textId="4A762494" w:rsidR="006E78E3" w:rsidRDefault="006E78E3" w:rsidP="006E78E3"/>
    <w:p w14:paraId="31661D7B" w14:textId="38FB951E" w:rsidR="00F62A5F" w:rsidRDefault="00F62A5F" w:rsidP="00F62A5F">
      <w:pPr>
        <w:pStyle w:val="1"/>
      </w:pPr>
      <w:r>
        <w:t>Оценка статической чувствительности тяги</w:t>
      </w:r>
    </w:p>
    <w:p w14:paraId="65E6FFD6" w14:textId="77777777" w:rsidR="00F62A5F" w:rsidRDefault="00F62A5F" w:rsidP="006E78E3"/>
    <w:p w14:paraId="54906A5F" w14:textId="230536EF" w:rsidR="00084E30" w:rsidRDefault="00084E30" w:rsidP="006E78E3">
      <w:r>
        <w:t>Статическая чувствительность тяги определяется по следующей формуле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1658DE" w14:paraId="2AF7DCE1" w14:textId="77777777" w:rsidTr="001658DE">
        <w:tc>
          <w:tcPr>
            <w:tcW w:w="8926" w:type="dxa"/>
            <w:vAlign w:val="center"/>
          </w:tcPr>
          <w:bookmarkStart w:id="0" w:name="MTBlankEqn"/>
          <w:p w14:paraId="05D39DDB" w14:textId="15C343B7" w:rsidR="001658DE" w:rsidRDefault="001658DE" w:rsidP="001658DE">
            <w:pPr>
              <w:ind w:firstLine="0"/>
              <w:jc w:val="center"/>
            </w:pPr>
            <w:r w:rsidRPr="00BC48AB">
              <w:rPr>
                <w:rFonts w:eastAsia="Times New Roman"/>
                <w:position w:val="-92"/>
              </w:rPr>
              <w:object w:dxaOrig="8320" w:dyaOrig="1980" w14:anchorId="7D2F2C4B">
                <v:shape id="_x0000_i1046" type="#_x0000_t75" style="width:416.4pt;height:99.15pt" o:ole="">
                  <v:imagedata r:id="rId50" o:title=""/>
                </v:shape>
                <o:OLEObject Type="Embed" ProgID="Equation.DSMT4" ShapeID="_x0000_i1046" DrawAspect="Content" ObjectID="_1732380292" r:id="rId51"/>
              </w:object>
            </w:r>
            <w:bookmarkEnd w:id="0"/>
          </w:p>
        </w:tc>
        <w:tc>
          <w:tcPr>
            <w:tcW w:w="419" w:type="dxa"/>
            <w:vAlign w:val="center"/>
          </w:tcPr>
          <w:p w14:paraId="225B7DDA" w14:textId="5166BB1A" w:rsidR="001658DE" w:rsidRDefault="001658DE" w:rsidP="001658DE">
            <w:pPr>
              <w:ind w:firstLine="0"/>
              <w:jc w:val="center"/>
            </w:pPr>
            <w:r>
              <w:t>(1)</w:t>
            </w:r>
          </w:p>
        </w:tc>
      </w:tr>
    </w:tbl>
    <w:p w14:paraId="183ACE50" w14:textId="2DC574A2" w:rsidR="00BC48AB" w:rsidRDefault="00BC48AB" w:rsidP="00BC48AB">
      <w:pPr>
        <w:ind w:firstLine="0"/>
      </w:pPr>
      <w:r>
        <w:t xml:space="preserve">где </w:t>
      </w:r>
      <w:r w:rsidRPr="00763034">
        <w:rPr>
          <w:position w:val="-16"/>
        </w:rPr>
        <w:object w:dxaOrig="400" w:dyaOrig="460" w14:anchorId="48E2B2A2">
          <v:shape id="_x0000_i1047" type="#_x0000_t75" style="width:20.4pt;height:23.1pt" o:ole="">
            <v:imagedata r:id="rId52" o:title=""/>
          </v:shape>
          <o:OLEObject Type="Embed" ProgID="Equation.DSMT4" ShapeID="_x0000_i1047" DrawAspect="Content" ObjectID="_1732380293" r:id="rId53"/>
        </w:object>
      </w:r>
      <w:r>
        <w:t xml:space="preserve"> и </w:t>
      </w:r>
      <w:r w:rsidRPr="00BC48AB">
        <w:rPr>
          <w:position w:val="-12"/>
        </w:rPr>
        <w:object w:dxaOrig="360" w:dyaOrig="420" w14:anchorId="75F347DA">
          <v:shape id="_x0000_i1048" type="#_x0000_t75" style="width:18.35pt;height:21.05pt" o:ole="">
            <v:imagedata r:id="rId54" o:title=""/>
          </v:shape>
          <o:OLEObject Type="Embed" ProgID="Equation.DSMT4" ShapeID="_x0000_i1048" DrawAspect="Content" ObjectID="_1732380294" r:id="rId55"/>
        </w:object>
      </w:r>
      <w:r w:rsidRPr="00BC48AB">
        <w:t xml:space="preserve"> – </w:t>
      </w:r>
      <w:r>
        <w:t xml:space="preserve">площади критического и выходного сечений сопла, </w:t>
      </w:r>
      <w:r w:rsidRPr="00BC48AB">
        <w:rPr>
          <w:position w:val="-12"/>
        </w:rPr>
        <w:object w:dxaOrig="760" w:dyaOrig="380" w14:anchorId="1431393D">
          <v:shape id="_x0000_i1049" type="#_x0000_t75" style="width:38.05pt;height:19pt" o:ole="">
            <v:imagedata r:id="rId56" o:title=""/>
          </v:shape>
          <o:OLEObject Type="Embed" ProgID="Equation.DSMT4" ShapeID="_x0000_i1049" DrawAspect="Content" ObjectID="_1732380295" r:id="rId57"/>
        </w:object>
      </w:r>
      <w:r w:rsidRPr="00BC48AB">
        <w:t xml:space="preserve"> </w:t>
      </w:r>
      <w:r>
        <w:t>–</w:t>
      </w:r>
      <w:r w:rsidRPr="00BC48AB">
        <w:t xml:space="preserve"> </w:t>
      </w:r>
      <w:r>
        <w:t>коэффициент реактивности сопла</w:t>
      </w:r>
    </w:p>
    <w:p w14:paraId="0B1835A3" w14:textId="08650B3A" w:rsidR="00BC48AB" w:rsidRDefault="00BC48AB" w:rsidP="0019443B">
      <w:pPr>
        <w:jc w:val="center"/>
      </w:pPr>
      <w:r w:rsidRPr="00BC48AB">
        <w:rPr>
          <w:position w:val="-36"/>
        </w:rPr>
        <w:object w:dxaOrig="2460" w:dyaOrig="820" w14:anchorId="3B996DC9">
          <v:shape id="_x0000_i1050" type="#_x0000_t75" style="width:122.95pt;height:41.45pt" o:ole="">
            <v:imagedata r:id="rId58" o:title=""/>
          </v:shape>
          <o:OLEObject Type="Embed" ProgID="Equation.DSMT4" ShapeID="_x0000_i1050" DrawAspect="Content" ObjectID="_1732380296" r:id="rId59"/>
        </w:object>
      </w:r>
    </w:p>
    <w:p w14:paraId="276C6798" w14:textId="1171067F" w:rsidR="001658DE" w:rsidRDefault="001658DE" w:rsidP="001658DE">
      <w:pPr>
        <w:rPr>
          <w:rFonts w:eastAsiaTheme="minorEastAsia"/>
        </w:rPr>
      </w:pPr>
      <w:r>
        <w:rPr>
          <w:rFonts w:eastAsiaTheme="minorEastAsia"/>
        </w:rPr>
        <w:t>Реакция газового потока</w:t>
      </w:r>
    </w:p>
    <w:p w14:paraId="7D8293D8" w14:textId="752E1132" w:rsidR="001658DE" w:rsidRPr="001658DE" w:rsidRDefault="001658DE" w:rsidP="001658DE">
      <w:pPr>
        <w:pStyle w:val="MTDisplayEquation"/>
        <w:rPr>
          <w:rFonts w:eastAsiaTheme="minorEastAsia"/>
        </w:rPr>
      </w:pPr>
      <w:r>
        <w:tab/>
      </w:r>
      <w:r w:rsidRPr="001658DE">
        <w:rPr>
          <w:position w:val="-32"/>
        </w:rPr>
        <w:object w:dxaOrig="3940" w:dyaOrig="940" w14:anchorId="5434D086">
          <v:shape id="_x0000_i1051" type="#_x0000_t75" style="width:197pt;height:47.55pt" o:ole="">
            <v:imagedata r:id="rId60" o:title=""/>
          </v:shape>
          <o:OLEObject Type="Embed" ProgID="Equation.DSMT4" ShapeID="_x0000_i1051" DrawAspect="Content" ObjectID="_1732380297" r:id="rId61"/>
        </w:object>
      </w:r>
    </w:p>
    <w:p w14:paraId="29A98BA1" w14:textId="12BA060B" w:rsidR="001658DE" w:rsidRDefault="001658DE" w:rsidP="001658DE">
      <w:r>
        <w:t>Согласно выражению (1) о</w:t>
      </w:r>
      <w:r w:rsidRPr="00F64C18">
        <w:t xml:space="preserve">пределяющими параметрами являются площадь критического сечения сопла </w:t>
      </w:r>
      <w:r w:rsidR="00000000">
        <w:rPr>
          <w:position w:val="-16"/>
        </w:rPr>
        <w:pict w14:anchorId="4A4264D7">
          <v:shape id="_x0000_i1052" type="#_x0000_t75" style="width:20.4pt;height:23.1pt">
            <v:imagedata r:id="rId62" o:title=""/>
          </v:shape>
        </w:pict>
      </w:r>
      <w:r w:rsidRPr="00F64C18">
        <w:t xml:space="preserve">, выходная площадь сопла </w:t>
      </w:r>
      <w:r w:rsidRPr="001658DE">
        <w:rPr>
          <w:position w:val="-12"/>
        </w:rPr>
        <w:object w:dxaOrig="320" w:dyaOrig="380" w14:anchorId="1747121D">
          <v:shape id="_x0000_i1053" type="#_x0000_t75" style="width:15.6pt;height:19pt" o:ole="">
            <v:imagedata r:id="rId63" o:title=""/>
          </v:shape>
          <o:OLEObject Type="Embed" ProgID="Equation.DSMT4" ShapeID="_x0000_i1053" DrawAspect="Content" ObjectID="_1732380298" r:id="rId64"/>
        </w:object>
      </w:r>
      <w:r w:rsidRPr="00F64C18">
        <w:t xml:space="preserve">, начальная площадь горения </w:t>
      </w:r>
      <w:r w:rsidRPr="001658DE">
        <w:rPr>
          <w:position w:val="-12"/>
        </w:rPr>
        <w:object w:dxaOrig="320" w:dyaOrig="420" w14:anchorId="7F4C532A">
          <v:shape id="_x0000_i1054" type="#_x0000_t75" style="width:15.6pt;height:21.05pt" o:ole="">
            <v:imagedata r:id="rId65" o:title=""/>
          </v:shape>
          <o:OLEObject Type="Embed" ProgID="Equation.DSMT4" ShapeID="_x0000_i1054" DrawAspect="Content" ObjectID="_1732380299" r:id="rId66"/>
        </w:object>
      </w:r>
      <w:r w:rsidRPr="00F64C18">
        <w:t xml:space="preserve">, плотность топлива </w:t>
      </w:r>
      <w:r w:rsidRPr="001658DE">
        <w:rPr>
          <w:position w:val="-12"/>
        </w:rPr>
        <w:object w:dxaOrig="300" w:dyaOrig="420" w14:anchorId="4C7A9F27">
          <v:shape id="_x0000_i1055" type="#_x0000_t75" style="width:14.95pt;height:21.05pt" o:ole="">
            <v:imagedata r:id="rId67" o:title=""/>
          </v:shape>
          <o:OLEObject Type="Embed" ProgID="Equation.DSMT4" ShapeID="_x0000_i1055" DrawAspect="Content" ObjectID="_1732380300" r:id="rId68"/>
        </w:object>
      </w:r>
      <w:r w:rsidRPr="00F64C18">
        <w:t xml:space="preserve"> и единичная скорость горения </w:t>
      </w:r>
      <w:r w:rsidRPr="001658DE">
        <w:rPr>
          <w:position w:val="-12"/>
        </w:rPr>
        <w:object w:dxaOrig="300" w:dyaOrig="420" w14:anchorId="22C52A46">
          <v:shape id="_x0000_i1056" type="#_x0000_t75" style="width:14.95pt;height:21.05pt" o:ole="">
            <v:imagedata r:id="rId69" o:title=""/>
          </v:shape>
          <o:OLEObject Type="Embed" ProgID="Equation.DSMT4" ShapeID="_x0000_i1056" DrawAspect="Content" ObjectID="_1732380301" r:id="rId70"/>
        </w:object>
      </w:r>
      <w:r w:rsidRPr="00F64C18">
        <w:t>.</w:t>
      </w:r>
      <w:r>
        <w:t xml:space="preserve"> Оценим влияние каждого параметра на статическую </w:t>
      </w:r>
      <w:r>
        <w:lastRenderedPageBreak/>
        <w:t xml:space="preserve">чувствительность тяги. Введем понятие коэффициента влияния, который </w:t>
      </w:r>
      <w:r w:rsidR="008A241F">
        <w:t>равен значению статической чувствительности тяги (импульса или любого другого параметра)</w:t>
      </w:r>
      <w:r w:rsidR="00B743E3">
        <w:t xml:space="preserve"> (в процентах)</w:t>
      </w:r>
      <w:r w:rsidR="008A241F">
        <w:t xml:space="preserve"> при </w:t>
      </w:r>
      <w:r>
        <w:t>увелич</w:t>
      </w:r>
      <w:r w:rsidR="008A241F">
        <w:t>ении</w:t>
      </w:r>
      <w:r>
        <w:t xml:space="preserve"> одн</w:t>
      </w:r>
      <w:r w:rsidR="008A241F">
        <w:t>ого</w:t>
      </w:r>
      <w:r>
        <w:t xml:space="preserve"> из параметров на 1%. Значения коэффициента влияния для каждого параметра</w:t>
      </w:r>
      <w:r w:rsidR="00C627ED">
        <w:t xml:space="preserve"> приведена на рис. 1.</w:t>
      </w:r>
    </w:p>
    <w:p w14:paraId="02B7350B" w14:textId="3113EC29" w:rsidR="00C627ED" w:rsidRDefault="00C627ED" w:rsidP="00C627ED">
      <w:pPr>
        <w:ind w:firstLine="0"/>
        <w:jc w:val="center"/>
      </w:pPr>
      <w:r>
        <w:rPr>
          <w:noProof/>
        </w:rPr>
        <w:drawing>
          <wp:inline distT="0" distB="0" distL="0" distR="0" wp14:anchorId="6566BB03" wp14:editId="14E965DC">
            <wp:extent cx="4924423" cy="39814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3" cy="39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AAEC" w14:textId="7806880A" w:rsidR="00C627ED" w:rsidRDefault="00C627ED" w:rsidP="00C627ED">
      <w:pPr>
        <w:ind w:firstLine="0"/>
        <w:jc w:val="center"/>
      </w:pPr>
      <w:r>
        <w:t>Рис. 1. Значения коэффициента влияния на тягу для каждого параметра</w:t>
      </w:r>
    </w:p>
    <w:p w14:paraId="61717D10" w14:textId="59D7C546" w:rsidR="00C627ED" w:rsidRDefault="00C627ED" w:rsidP="00C627ED">
      <w:pPr>
        <w:ind w:firstLine="0"/>
        <w:jc w:val="center"/>
      </w:pPr>
    </w:p>
    <w:p w14:paraId="45B7EEF0" w14:textId="7BAF6E7A" w:rsidR="00C627ED" w:rsidRDefault="00C627ED" w:rsidP="00C627ED">
      <w:r>
        <w:t xml:space="preserve">Как видно из рис. 1, наибольшее влияние на тягу оказывают параметры топлива, скорость горения заряда и площадь критического сечения. </w:t>
      </w:r>
      <w:r w:rsidR="00E2131E">
        <w:t xml:space="preserve">При этом отклонение топлива, единичной скорости горения или площади горения на 1% вызывает увеличение тяги на 3,473%. Увеличение площади критического сечения, наоборот, уменьшает тягу на 2,49%. Наименьшее влияние на тягу оказывает площадь выходного сечения. </w:t>
      </w:r>
      <w:r>
        <w:t>Рассмотрим каждый параметр по отдельности.</w:t>
      </w:r>
    </w:p>
    <w:p w14:paraId="72157C04" w14:textId="6214DC04" w:rsidR="00C627ED" w:rsidRDefault="00C627ED" w:rsidP="00C627ED">
      <w:r>
        <w:t xml:space="preserve">Площадь критического сечения зависит от его диаметра, а отклонение </w:t>
      </w:r>
      <w:r w:rsidRPr="00C627ED">
        <w:rPr>
          <w:position w:val="-16"/>
        </w:rPr>
        <w:object w:dxaOrig="400" w:dyaOrig="420" w14:anchorId="561AACD4">
          <v:shape id="_x0000_i1057" type="#_x0000_t75" style="width:20.4pt;height:21.05pt" o:ole="">
            <v:imagedata r:id="rId73" o:title=""/>
          </v:shape>
          <o:OLEObject Type="Embed" ProgID="Equation.DSMT4" ShapeID="_x0000_i1057" DrawAspect="Content" ObjectID="_1732380302" r:id="rId74"/>
        </w:object>
      </w:r>
      <w:r>
        <w:t xml:space="preserve"> пропорционально квадрату отклонения </w:t>
      </w:r>
      <w:r w:rsidRPr="00C627ED">
        <w:rPr>
          <w:position w:val="-16"/>
        </w:rPr>
        <w:object w:dxaOrig="440" w:dyaOrig="420" w14:anchorId="525B5A81">
          <v:shape id="_x0000_i1058" type="#_x0000_t75" style="width:21.75pt;height:21.05pt" o:ole="">
            <v:imagedata r:id="rId75" o:title=""/>
          </v:shape>
          <o:OLEObject Type="Embed" ProgID="Equation.DSMT4" ShapeID="_x0000_i1058" DrawAspect="Content" ObjectID="_1732380303" r:id="rId76"/>
        </w:object>
      </w:r>
      <w:r>
        <w:t xml:space="preserve">. </w:t>
      </w:r>
      <w:r w:rsidR="008A241F">
        <w:t>Из</w:t>
      </w:r>
      <w:r>
        <w:t xml:space="preserve"> </w:t>
      </w:r>
      <w:r w:rsidR="008A241F">
        <w:rPr>
          <w:rFonts w:eastAsiaTheme="minorEastAsia"/>
        </w:rPr>
        <w:t xml:space="preserve">ГОСТ </w:t>
      </w:r>
      <w:r w:rsidR="008A241F">
        <w:t xml:space="preserve">25346-89 среди </w:t>
      </w:r>
      <w:r w:rsidR="008A241F">
        <w:lastRenderedPageBreak/>
        <w:t xml:space="preserve">предпочтительных полей допусков для отверстий для </w:t>
      </w:r>
      <w:r w:rsidR="008A241F" w:rsidRPr="00C627ED">
        <w:rPr>
          <w:position w:val="-16"/>
        </w:rPr>
        <w:object w:dxaOrig="440" w:dyaOrig="420" w14:anchorId="0D66B8D3">
          <v:shape id="_x0000_i1059" type="#_x0000_t75" style="width:21.75pt;height:21.05pt" o:ole="">
            <v:imagedata r:id="rId75" o:title=""/>
          </v:shape>
          <o:OLEObject Type="Embed" ProgID="Equation.DSMT4" ShapeID="_x0000_i1059" DrawAspect="Content" ObjectID="_1732380304" r:id="rId77"/>
        </w:object>
      </w:r>
      <w:r w:rsidR="008A241F">
        <w:t xml:space="preserve"> были выбраны следующие </w:t>
      </w:r>
      <w:r w:rsidR="008A241F">
        <w:rPr>
          <w:lang w:val="en-US"/>
        </w:rPr>
        <w:t>H</w:t>
      </w:r>
      <w:r w:rsidR="008A241F" w:rsidRPr="008A241F">
        <w:t xml:space="preserve">7, </w:t>
      </w:r>
      <w:r w:rsidR="008A241F">
        <w:rPr>
          <w:lang w:val="en-US"/>
        </w:rPr>
        <w:t>H</w:t>
      </w:r>
      <w:r w:rsidR="008A241F" w:rsidRPr="008A241F">
        <w:t xml:space="preserve">8, </w:t>
      </w:r>
      <w:r w:rsidR="008A241F">
        <w:rPr>
          <w:lang w:val="en-US"/>
        </w:rPr>
        <w:t>H</w:t>
      </w:r>
      <w:r w:rsidR="008A241F" w:rsidRPr="008A241F">
        <w:t>9</w:t>
      </w:r>
      <w:r w:rsidR="008A241F">
        <w:t xml:space="preserve"> и </w:t>
      </w:r>
      <w:r w:rsidR="008A241F">
        <w:rPr>
          <w:lang w:val="en-US"/>
        </w:rPr>
        <w:t>H</w:t>
      </w:r>
      <w:r w:rsidR="008A241F" w:rsidRPr="008A241F">
        <w:t>11</w:t>
      </w:r>
      <w:r w:rsidR="008A241F">
        <w:t xml:space="preserve">. Также дополнительно рассмотрим поле допуска Н10. Зависимость статической чувствительности тяги от </w:t>
      </w:r>
      <w:r w:rsidR="00032B53">
        <w:t>верхнего предельного отклонения</w:t>
      </w:r>
      <w:r w:rsidR="008A241F">
        <w:t xml:space="preserve"> </w:t>
      </w:r>
      <w:r w:rsidR="008A241F" w:rsidRPr="00C627ED">
        <w:rPr>
          <w:position w:val="-16"/>
        </w:rPr>
        <w:object w:dxaOrig="440" w:dyaOrig="420" w14:anchorId="5BF43CA9">
          <v:shape id="_x0000_i1060" type="#_x0000_t75" style="width:21.75pt;height:21.05pt" o:ole="">
            <v:imagedata r:id="rId75" o:title=""/>
          </v:shape>
          <o:OLEObject Type="Embed" ProgID="Equation.DSMT4" ShapeID="_x0000_i1060" DrawAspect="Content" ObjectID="_1732380305" r:id="rId78"/>
        </w:object>
      </w:r>
      <w:r w:rsidR="008A241F">
        <w:t xml:space="preserve"> приведен</w:t>
      </w:r>
      <w:r w:rsidR="00032B53">
        <w:t>а</w:t>
      </w:r>
      <w:r w:rsidR="008A241F">
        <w:t xml:space="preserve"> на рис. 2.</w:t>
      </w:r>
    </w:p>
    <w:p w14:paraId="3812FE4B" w14:textId="1BEA3D05" w:rsidR="001658DE" w:rsidRDefault="007767F1" w:rsidP="007767F1">
      <w:pPr>
        <w:ind w:firstLine="0"/>
        <w:jc w:val="center"/>
      </w:pPr>
      <w:r>
        <w:rPr>
          <w:noProof/>
        </w:rPr>
        <w:drawing>
          <wp:inline distT="0" distB="0" distL="0" distR="0" wp14:anchorId="77BF8A77" wp14:editId="0A2FEEBF">
            <wp:extent cx="5238750" cy="3438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9F38" w14:textId="55496882" w:rsidR="007767F1" w:rsidRDefault="007767F1" w:rsidP="007767F1">
      <w:pPr>
        <w:ind w:firstLine="0"/>
        <w:jc w:val="center"/>
      </w:pPr>
      <w:r>
        <w:t xml:space="preserve">Рис. 2. Зависимость статической чувствительности тяги от верхнего предельного отклонения </w:t>
      </w:r>
      <w:r w:rsidRPr="00C627ED">
        <w:rPr>
          <w:position w:val="-16"/>
        </w:rPr>
        <w:object w:dxaOrig="440" w:dyaOrig="420" w14:anchorId="5E43B8AE">
          <v:shape id="_x0000_i1061" type="#_x0000_t75" style="width:21.75pt;height:21.05pt" o:ole="">
            <v:imagedata r:id="rId75" o:title=""/>
          </v:shape>
          <o:OLEObject Type="Embed" ProgID="Equation.DSMT4" ShapeID="_x0000_i1061" DrawAspect="Content" ObjectID="_1732380306" r:id="rId81"/>
        </w:object>
      </w:r>
      <w:r w:rsidR="00032B53">
        <w:t xml:space="preserve"> (определенный по полю допуска)</w:t>
      </w:r>
    </w:p>
    <w:p w14:paraId="7C3B2202" w14:textId="065F5950" w:rsidR="00032B53" w:rsidRDefault="00032B53" w:rsidP="00032B53"/>
    <w:p w14:paraId="12F20CE2" w14:textId="432D1859" w:rsidR="00032B53" w:rsidRDefault="00032B53" w:rsidP="00032B53">
      <w:r>
        <w:t xml:space="preserve">Согласно рис. 2 рассматриваемые поля допусков диаметра критического сечения (его верхние отклонения) слабо влияют на статическую чувствительность тяги. Поэтому назначаем для </w:t>
      </w:r>
      <w:r w:rsidRPr="00C627ED">
        <w:rPr>
          <w:position w:val="-16"/>
        </w:rPr>
        <w:object w:dxaOrig="440" w:dyaOrig="420" w14:anchorId="5FE8DDE9">
          <v:shape id="_x0000_i1062" type="#_x0000_t75" style="width:21.75pt;height:21.05pt" o:ole="">
            <v:imagedata r:id="rId75" o:title=""/>
          </v:shape>
          <o:OLEObject Type="Embed" ProgID="Equation.DSMT4" ShapeID="_x0000_i1062" DrawAspect="Content" ObjectID="_1732380307" r:id="rId82"/>
        </w:object>
      </w:r>
      <w:r>
        <w:t xml:space="preserve"> поле допуска Н11</w:t>
      </w:r>
      <w:r w:rsidR="00E9454A">
        <w:t xml:space="preserve">: </w:t>
      </w:r>
      <w:r w:rsidR="00E92DA5" w:rsidRPr="00E9454A">
        <w:rPr>
          <w:position w:val="-16"/>
        </w:rPr>
        <w:object w:dxaOrig="2000" w:dyaOrig="460" w14:anchorId="5C931019">
          <v:shape id="_x0000_i1063" type="#_x0000_t75" style="width:99.85pt;height:23.1pt" o:ole="">
            <v:imagedata r:id="rId83" o:title=""/>
          </v:shape>
          <o:OLEObject Type="Embed" ProgID="Equation.DSMT4" ShapeID="_x0000_i1063" DrawAspect="Content" ObjectID="_1732380308" r:id="rId84"/>
        </w:object>
      </w:r>
      <w:r w:rsidR="00E92DA5">
        <w:t xml:space="preserve"> мм</w:t>
      </w:r>
      <w:r>
        <w:t>.</w:t>
      </w:r>
    </w:p>
    <w:p w14:paraId="340BED91" w14:textId="09835B2A" w:rsidR="00E92DA5" w:rsidRDefault="00214F70" w:rsidP="00032B53">
      <w:r>
        <w:t xml:space="preserve">Ввиду слабого влияния площади выходного сечения </w:t>
      </w:r>
      <w:r w:rsidRPr="001658DE">
        <w:rPr>
          <w:position w:val="-12"/>
        </w:rPr>
        <w:object w:dxaOrig="320" w:dyaOrig="380" w14:anchorId="03B44F0D">
          <v:shape id="_x0000_i1064" type="#_x0000_t75" style="width:15.6pt;height:19pt" o:ole="">
            <v:imagedata r:id="rId63" o:title=""/>
          </v:shape>
          <o:OLEObject Type="Embed" ProgID="Equation.DSMT4" ShapeID="_x0000_i1064" DrawAspect="Content" ObjectID="_1732380309" r:id="rId85"/>
        </w:object>
      </w:r>
      <w:r>
        <w:t xml:space="preserve"> на статическую чувствительность тяги, для диаметра выходного сечения также было назначено поле допуска Н11: </w:t>
      </w:r>
      <w:r w:rsidRPr="00214F70">
        <w:rPr>
          <w:position w:val="-12"/>
        </w:rPr>
        <w:object w:dxaOrig="2060" w:dyaOrig="420" w14:anchorId="3713CD3D">
          <v:shape id="_x0000_i1065" type="#_x0000_t75" style="width:102.55pt;height:21.05pt" o:ole="">
            <v:imagedata r:id="rId86" o:title=""/>
          </v:shape>
          <o:OLEObject Type="Embed" ProgID="Equation.DSMT4" ShapeID="_x0000_i1065" DrawAspect="Content" ObjectID="_1732380310" r:id="rId87"/>
        </w:object>
      </w:r>
      <w:r w:rsidRPr="00214F70">
        <w:t xml:space="preserve"> </w:t>
      </w:r>
      <w:r>
        <w:t>мм.</w:t>
      </w:r>
    </w:p>
    <w:p w14:paraId="0F4D0B30" w14:textId="6B42FFED" w:rsidR="00214F70" w:rsidRDefault="00244EB7" w:rsidP="00032B53">
      <w:r>
        <w:t xml:space="preserve">Единичная скорость горения существенно зависит от начальной температуры </w:t>
      </w:r>
      <w:r w:rsidRPr="00244EB7">
        <w:rPr>
          <w:position w:val="-12"/>
        </w:rPr>
        <w:object w:dxaOrig="279" w:dyaOrig="380" w14:anchorId="5E19D9F7">
          <v:shape id="_x0000_i1066" type="#_x0000_t75" style="width:14.25pt;height:19pt" o:ole="">
            <v:imagedata r:id="rId88" o:title=""/>
          </v:shape>
          <o:OLEObject Type="Embed" ProgID="Equation.DSMT4" ShapeID="_x0000_i1066" DrawAspect="Content" ObjectID="_1732380311" r:id="rId89"/>
        </w:object>
      </w:r>
      <w:r>
        <w:t xml:space="preserve"> . Отклонение </w:t>
      </w:r>
      <w:r w:rsidRPr="001658DE">
        <w:rPr>
          <w:position w:val="-12"/>
        </w:rPr>
        <w:object w:dxaOrig="300" w:dyaOrig="420" w14:anchorId="56F05FCE">
          <v:shape id="_x0000_i1067" type="#_x0000_t75" style="width:14.95pt;height:21.05pt" o:ole="">
            <v:imagedata r:id="rId69" o:title=""/>
          </v:shape>
          <o:OLEObject Type="Embed" ProgID="Equation.DSMT4" ShapeID="_x0000_i1067" DrawAspect="Content" ObjectID="_1732380312" r:id="rId90"/>
        </w:object>
      </w:r>
      <w:r>
        <w:t xml:space="preserve"> определяется по следующей формуле</w:t>
      </w:r>
    </w:p>
    <w:p w14:paraId="0E1DFF7B" w14:textId="2C69467A" w:rsidR="00244EB7" w:rsidRDefault="00244EB7" w:rsidP="00244EB7">
      <w:pPr>
        <w:jc w:val="center"/>
      </w:pPr>
      <w:r w:rsidRPr="00244EB7">
        <w:rPr>
          <w:position w:val="-34"/>
        </w:rPr>
        <w:object w:dxaOrig="3620" w:dyaOrig="780" w14:anchorId="77290C68">
          <v:shape id="_x0000_i1068" type="#_x0000_t75" style="width:180.7pt;height:38.7pt" o:ole="">
            <v:imagedata r:id="rId91" o:title=""/>
          </v:shape>
          <o:OLEObject Type="Embed" ProgID="Equation.DSMT4" ShapeID="_x0000_i1068" DrawAspect="Content" ObjectID="_1732380313" r:id="rId92"/>
        </w:object>
      </w:r>
    </w:p>
    <w:p w14:paraId="5DC191F5" w14:textId="3B15C805" w:rsidR="00244EB7" w:rsidRDefault="00244EB7" w:rsidP="00244EB7">
      <w:r>
        <w:t>Зависимость статической чувствительности тяги от начальной температуры заряда представлена на рис. 3.</w:t>
      </w:r>
    </w:p>
    <w:p w14:paraId="4DA74999" w14:textId="0EE2504A" w:rsidR="00244EB7" w:rsidRDefault="006E1007" w:rsidP="006E1007">
      <w:pPr>
        <w:ind w:firstLine="0"/>
        <w:jc w:val="center"/>
      </w:pPr>
      <w:r>
        <w:rPr>
          <w:noProof/>
        </w:rPr>
        <w:drawing>
          <wp:inline distT="0" distB="0" distL="0" distR="0" wp14:anchorId="4DE86E10" wp14:editId="2B80FFCE">
            <wp:extent cx="5246374" cy="3762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16" cy="37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E12E" w14:textId="0A75064C" w:rsidR="006E1007" w:rsidRDefault="006E1007" w:rsidP="006E1007">
      <w:pPr>
        <w:ind w:firstLine="0"/>
        <w:jc w:val="center"/>
      </w:pPr>
      <w:r>
        <w:t>Рис. 3. Зависимость статической чувствительности тяги от начальной температуры заряда</w:t>
      </w:r>
    </w:p>
    <w:p w14:paraId="467F598A" w14:textId="1E9AEB5C" w:rsidR="006E1007" w:rsidRDefault="006E1007" w:rsidP="006E1007">
      <w:pPr>
        <w:ind w:firstLine="0"/>
        <w:jc w:val="center"/>
      </w:pPr>
    </w:p>
    <w:p w14:paraId="3843F54D" w14:textId="2AD2AA92" w:rsidR="006E1007" w:rsidRDefault="006E1007" w:rsidP="006E1007">
      <w:r>
        <w:t xml:space="preserve">Как видно из рис. 3, максимальные отклонения тяги от номинального значения составляют от </w:t>
      </w:r>
      <w:r w:rsidRPr="006E1007">
        <w:rPr>
          <w:position w:val="-6"/>
        </w:rPr>
        <w:object w:dxaOrig="740" w:dyaOrig="300" w14:anchorId="0A18EA48">
          <v:shape id="_x0000_i1069" type="#_x0000_t75" style="width:36.7pt;height:14.95pt" o:ole="">
            <v:imagedata r:id="rId95" o:title=""/>
          </v:shape>
          <o:OLEObject Type="Embed" ProgID="Equation.DSMT4" ShapeID="_x0000_i1069" DrawAspect="Content" ObjectID="_1732380314" r:id="rId96"/>
        </w:object>
      </w:r>
      <w:r w:rsidRPr="006E1007">
        <w:t xml:space="preserve"> </w:t>
      </w:r>
      <w:r>
        <w:t xml:space="preserve">до </w:t>
      </w:r>
      <w:r w:rsidRPr="006E1007">
        <w:rPr>
          <w:position w:val="-6"/>
        </w:rPr>
        <w:object w:dxaOrig="560" w:dyaOrig="300" w14:anchorId="0037B5D8">
          <v:shape id="_x0000_i1070" type="#_x0000_t75" style="width:27.85pt;height:14.95pt" o:ole="">
            <v:imagedata r:id="rId97" o:title=""/>
          </v:shape>
          <o:OLEObject Type="Embed" ProgID="Equation.DSMT4" ShapeID="_x0000_i1070" DrawAspect="Content" ObjectID="_1732380315" r:id="rId98"/>
        </w:object>
      </w:r>
      <w:r>
        <w:t>. Требование обеспечения максимального разброса тяги 10% из технического задания не выполняется.</w:t>
      </w:r>
    </w:p>
    <w:p w14:paraId="6EE65E61" w14:textId="2E5D3285" w:rsidR="006E1007" w:rsidRDefault="006E1007" w:rsidP="006E1007">
      <w:r>
        <w:t>Также разброс скоростей горения зарядов может наблюдаться вследствие различных отклонений от норм технологического процесса при их изготовлении и колебаний химического состава топлива. Примем, что данные факторы вызывают разброс тяги примерно на 3%.</w:t>
      </w:r>
    </w:p>
    <w:p w14:paraId="4867D2FC" w14:textId="68222F44" w:rsidR="006E1007" w:rsidRDefault="006E1007" w:rsidP="006E1007">
      <w:r>
        <w:t xml:space="preserve">Разброс химического состава топлива влияет и на его плотность </w:t>
      </w:r>
      <w:r w:rsidRPr="001658DE">
        <w:rPr>
          <w:position w:val="-12"/>
        </w:rPr>
        <w:object w:dxaOrig="300" w:dyaOrig="420" w14:anchorId="5B1BB9D2">
          <v:shape id="_x0000_i1071" type="#_x0000_t75" style="width:14.95pt;height:21.05pt" o:ole="">
            <v:imagedata r:id="rId67" o:title=""/>
          </v:shape>
          <o:OLEObject Type="Embed" ProgID="Equation.DSMT4" ShapeID="_x0000_i1071" DrawAspect="Content" ObjectID="_1732380316" r:id="rId99"/>
        </w:object>
      </w:r>
      <w:r>
        <w:t xml:space="preserve">. Будем считать, что отклонения </w:t>
      </w:r>
      <w:r w:rsidR="000232DE">
        <w:t xml:space="preserve">плотности топлива составляют </w:t>
      </w:r>
      <w:r w:rsidR="000232DE" w:rsidRPr="000232DE">
        <w:rPr>
          <w:position w:val="-6"/>
        </w:rPr>
        <w:object w:dxaOrig="360" w:dyaOrig="300" w14:anchorId="36D145F1">
          <v:shape id="_x0000_i1072" type="#_x0000_t75" style="width:18.35pt;height:14.95pt" o:ole="">
            <v:imagedata r:id="rId100" o:title=""/>
          </v:shape>
          <o:OLEObject Type="Embed" ProgID="Equation.DSMT4" ShapeID="_x0000_i1072" DrawAspect="Content" ObjectID="_1732380317" r:id="rId101"/>
        </w:object>
      </w:r>
      <w:r w:rsidR="000232DE">
        <w:t xml:space="preserve">, т.е. </w:t>
      </w:r>
      <w:r w:rsidR="000232DE" w:rsidRPr="001658DE">
        <w:rPr>
          <w:position w:val="-12"/>
        </w:rPr>
        <w:object w:dxaOrig="2200" w:dyaOrig="420" w14:anchorId="7D14B0D9">
          <v:shape id="_x0000_i1073" type="#_x0000_t75" style="width:110.05pt;height:21.05pt" o:ole="">
            <v:imagedata r:id="rId102" o:title=""/>
          </v:shape>
          <o:OLEObject Type="Embed" ProgID="Equation.DSMT4" ShapeID="_x0000_i1073" DrawAspect="Content" ObjectID="_1732380318" r:id="rId103"/>
        </w:object>
      </w:r>
      <w:r w:rsidR="000232DE">
        <w:t>.</w:t>
      </w:r>
    </w:p>
    <w:p w14:paraId="027C3F7D" w14:textId="0D48F4FC" w:rsidR="000232DE" w:rsidRDefault="000232DE" w:rsidP="006E1007">
      <w:r>
        <w:lastRenderedPageBreak/>
        <w:t xml:space="preserve">Площадь горения заряда </w:t>
      </w:r>
      <w:r w:rsidRPr="000232DE">
        <w:rPr>
          <w:position w:val="-12"/>
        </w:rPr>
        <w:object w:dxaOrig="300" w:dyaOrig="380" w14:anchorId="298FF161">
          <v:shape id="_x0000_i1074" type="#_x0000_t75" style="width:14.95pt;height:19pt" o:ole="">
            <v:imagedata r:id="rId104" o:title=""/>
          </v:shape>
          <o:OLEObject Type="Embed" ProgID="Equation.DSMT4" ShapeID="_x0000_i1074" DrawAspect="Content" ObjectID="_1732380319" r:id="rId105"/>
        </w:object>
      </w:r>
      <w:r>
        <w:t xml:space="preserve"> зависит от следующих параметров: диаметра заряда </w:t>
      </w:r>
      <w:r w:rsidRPr="00A53842">
        <w:rPr>
          <w:position w:val="-12"/>
        </w:rPr>
        <w:object w:dxaOrig="360" w:dyaOrig="380" w14:anchorId="40942D18">
          <v:shape id="_x0000_i1075" type="#_x0000_t75" style="width:18.35pt;height:19pt" o:ole="">
            <v:imagedata r:id="rId38" o:title=""/>
          </v:shape>
          <o:OLEObject Type="Embed" ProgID="Equation.DSMT4" ShapeID="_x0000_i1075" DrawAspect="Content" ObjectID="_1732380320" r:id="rId106"/>
        </w:object>
      </w:r>
      <w:r>
        <w:t xml:space="preserve">, длины заряда </w:t>
      </w:r>
      <w:r w:rsidRPr="00084E30">
        <w:rPr>
          <w:position w:val="-16"/>
        </w:rPr>
        <w:object w:dxaOrig="440" w:dyaOrig="420" w14:anchorId="15BF53B4">
          <v:shape id="_x0000_i1076" type="#_x0000_t75" style="width:21.75pt;height:21.05pt" o:ole="">
            <v:imagedata r:id="rId46" o:title=""/>
          </v:shape>
          <o:OLEObject Type="Embed" ProgID="Equation.DSMT4" ShapeID="_x0000_i1076" DrawAspect="Content" ObjectID="_1732380321" r:id="rId107"/>
        </w:object>
      </w:r>
      <w:r>
        <w:t xml:space="preserve">, радиуса скруглений </w:t>
      </w:r>
      <w:r w:rsidRPr="00A53842">
        <w:rPr>
          <w:position w:val="-4"/>
        </w:rPr>
        <w:object w:dxaOrig="200" w:dyaOrig="220" w14:anchorId="4EDC0B36">
          <v:shape id="_x0000_i1077" type="#_x0000_t75" style="width:9.5pt;height:11.55pt" o:ole="">
            <v:imagedata r:id="rId40" o:title=""/>
          </v:shape>
          <o:OLEObject Type="Embed" ProgID="Equation.DSMT4" ShapeID="_x0000_i1077" DrawAspect="Content" ObjectID="_1732380322" r:id="rId108"/>
        </w:object>
      </w:r>
      <w:r>
        <w:t xml:space="preserve"> и </w:t>
      </w:r>
      <w:proofErr w:type="spellStart"/>
      <w:r>
        <w:t>полуугла</w:t>
      </w:r>
      <w:proofErr w:type="spellEnd"/>
      <w:r>
        <w:t xml:space="preserve"> выступа заряда </w:t>
      </w:r>
      <w:r w:rsidRPr="000232DE">
        <w:rPr>
          <w:position w:val="-6"/>
        </w:rPr>
        <w:object w:dxaOrig="200" w:dyaOrig="300" w14:anchorId="18258DCD">
          <v:shape id="_x0000_i1078" type="#_x0000_t75" style="width:9.5pt;height:14.95pt" o:ole="">
            <v:imagedata r:id="rId44" o:title=""/>
          </v:shape>
          <o:OLEObject Type="Embed" ProgID="Equation.DSMT4" ShapeID="_x0000_i1078" DrawAspect="Content" ObjectID="_1732380323" r:id="rId109"/>
        </w:object>
      </w:r>
      <w:r w:rsidRPr="000232DE">
        <w:t xml:space="preserve">. </w:t>
      </w:r>
      <w:r>
        <w:t xml:space="preserve">Значения коэффициентов влияния на площадь </w:t>
      </w:r>
      <w:r w:rsidRPr="000232DE">
        <w:rPr>
          <w:position w:val="-12"/>
        </w:rPr>
        <w:object w:dxaOrig="300" w:dyaOrig="380" w14:anchorId="597A488C">
          <v:shape id="_x0000_i1079" type="#_x0000_t75" style="width:14.95pt;height:19pt" o:ole="">
            <v:imagedata r:id="rId104" o:title=""/>
          </v:shape>
          <o:OLEObject Type="Embed" ProgID="Equation.DSMT4" ShapeID="_x0000_i1079" DrawAspect="Content" ObjectID="_1732380324" r:id="rId110"/>
        </w:object>
      </w:r>
      <w:r>
        <w:t xml:space="preserve"> и тягу </w:t>
      </w:r>
      <w:r w:rsidRPr="000232DE">
        <w:rPr>
          <w:position w:val="-4"/>
        </w:rPr>
        <w:object w:dxaOrig="260" w:dyaOrig="279" w14:anchorId="50DE27DF">
          <v:shape id="_x0000_i1080" type="#_x0000_t75" style="width:12.9pt;height:14.25pt" o:ole="">
            <v:imagedata r:id="rId111" o:title=""/>
          </v:shape>
          <o:OLEObject Type="Embed" ProgID="Equation.DSMT4" ShapeID="_x0000_i1080" DrawAspect="Content" ObjectID="_1732380325" r:id="rId112"/>
        </w:object>
      </w:r>
      <w:r w:rsidRPr="000232DE">
        <w:t xml:space="preserve"> </w:t>
      </w:r>
      <w:r>
        <w:t>от приведенных параметров приведены на рис. 4.</w:t>
      </w:r>
    </w:p>
    <w:p w14:paraId="42EB128E" w14:textId="760B5531" w:rsidR="00E630EF" w:rsidRDefault="00E630EF" w:rsidP="00E630EF">
      <w:pPr>
        <w:ind w:firstLine="0"/>
        <w:jc w:val="center"/>
      </w:pPr>
      <w:r>
        <w:rPr>
          <w:noProof/>
        </w:rPr>
        <w:drawing>
          <wp:inline distT="0" distB="0" distL="0" distR="0" wp14:anchorId="6FF4839F" wp14:editId="0C34C164">
            <wp:extent cx="4838700" cy="3924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399B" w14:textId="59930D2D" w:rsidR="00E630EF" w:rsidRDefault="00E630EF" w:rsidP="00E630EF">
      <w:pPr>
        <w:ind w:firstLine="0"/>
        <w:jc w:val="center"/>
      </w:pPr>
      <w:r>
        <w:t xml:space="preserve">Рис. 4. </w:t>
      </w:r>
      <w:r w:rsidR="006146C8">
        <w:t>Значения коэффициента влияния на площадь горения и тягу для каждого параметра</w:t>
      </w:r>
    </w:p>
    <w:p w14:paraId="512DC53D" w14:textId="63F4A733" w:rsidR="006146C8" w:rsidRDefault="006146C8" w:rsidP="00E630EF">
      <w:pPr>
        <w:ind w:firstLine="0"/>
        <w:jc w:val="center"/>
      </w:pPr>
    </w:p>
    <w:p w14:paraId="3BBF3AE6" w14:textId="5E4C7686" w:rsidR="006146C8" w:rsidRDefault="009F0EF8" w:rsidP="006146C8">
      <w:r>
        <w:t xml:space="preserve">Согласно рис. 4 наибольшее влияние на площадь горения (и соответственно тягу) оказывает внешний диаметр заряда </w:t>
      </w:r>
      <w:r w:rsidRPr="009F0EF8">
        <w:rPr>
          <w:position w:val="-12"/>
        </w:rPr>
        <w:object w:dxaOrig="360" w:dyaOrig="380" w14:anchorId="3E5BFC29">
          <v:shape id="_x0000_i1083" type="#_x0000_t75" style="width:18.35pt;height:19pt" o:ole="">
            <v:imagedata r:id="rId115" o:title=""/>
          </v:shape>
          <o:OLEObject Type="Embed" ProgID="Equation.DSMT4" ShapeID="_x0000_i1083" DrawAspect="Content" ObjectID="_1732380326" r:id="rId116"/>
        </w:object>
      </w:r>
      <w:r>
        <w:t>: при увеличении данного параметра на 1% площадь горения увеличивается на 2,07%, а тяга – на 7,188%. Длина заряда</w:t>
      </w:r>
      <w:r w:rsidR="00E17199">
        <w:t xml:space="preserve"> </w:t>
      </w:r>
      <w:r w:rsidR="00E17199" w:rsidRPr="00084E30">
        <w:rPr>
          <w:position w:val="-16"/>
        </w:rPr>
        <w:object w:dxaOrig="440" w:dyaOrig="420" w14:anchorId="6574E7DC">
          <v:shape id="_x0000_i1086" type="#_x0000_t75" style="width:21.75pt;height:21.05pt" o:ole="">
            <v:imagedata r:id="rId46" o:title=""/>
          </v:shape>
          <o:OLEObject Type="Embed" ProgID="Equation.DSMT4" ShapeID="_x0000_i1086" DrawAspect="Content" ObjectID="_1732380327" r:id="rId117"/>
        </w:object>
      </w:r>
      <w:r>
        <w:t xml:space="preserve"> и площадь горения связаны линейной зависимостью, поэтому увеличение длины на 1% вызывает увеличение площади на 1%. Практически одинаковое влияние на площадь горения оказывают </w:t>
      </w:r>
      <w:r w:rsidR="00E17199">
        <w:t xml:space="preserve">полуугол выступа </w:t>
      </w:r>
      <w:r w:rsidR="00E17199" w:rsidRPr="000232DE">
        <w:rPr>
          <w:position w:val="-6"/>
        </w:rPr>
        <w:object w:dxaOrig="200" w:dyaOrig="300" w14:anchorId="1835D27A">
          <v:shape id="_x0000_i1084" type="#_x0000_t75" style="width:9.5pt;height:14.95pt" o:ole="">
            <v:imagedata r:id="rId44" o:title=""/>
          </v:shape>
          <o:OLEObject Type="Embed" ProgID="Equation.DSMT4" ShapeID="_x0000_i1084" DrawAspect="Content" ObjectID="_1732380328" r:id="rId118"/>
        </w:object>
      </w:r>
      <w:r w:rsidR="00E17199">
        <w:t xml:space="preserve"> и радиус скругления </w:t>
      </w:r>
      <w:r w:rsidR="00E17199" w:rsidRPr="00A53842">
        <w:rPr>
          <w:position w:val="-4"/>
        </w:rPr>
        <w:object w:dxaOrig="200" w:dyaOrig="220" w14:anchorId="77441595">
          <v:shape id="_x0000_i1085" type="#_x0000_t75" style="width:9.5pt;height:11.55pt" o:ole="">
            <v:imagedata r:id="rId40" o:title=""/>
          </v:shape>
          <o:OLEObject Type="Embed" ProgID="Equation.DSMT4" ShapeID="_x0000_i1085" DrawAspect="Content" ObjectID="_1732380329" r:id="rId119"/>
        </w:object>
      </w:r>
      <w:r w:rsidR="00E17199">
        <w:t>.</w:t>
      </w:r>
    </w:p>
    <w:p w14:paraId="366BEBD7" w14:textId="6CFC8DDF" w:rsidR="00E17199" w:rsidRDefault="00E17199" w:rsidP="006146C8">
      <w:r>
        <w:t xml:space="preserve">Рассмотрим каждый из приведенных выше параметров отдельно и назначим им допуски. Рассмотрим для диаметра заряда </w:t>
      </w:r>
      <w:r w:rsidRPr="009F0EF8">
        <w:rPr>
          <w:position w:val="-12"/>
        </w:rPr>
        <w:object w:dxaOrig="360" w:dyaOrig="380" w14:anchorId="2A5C7E1F">
          <v:shape id="_x0000_i1087" type="#_x0000_t75" style="width:18.35pt;height:19pt" o:ole="">
            <v:imagedata r:id="rId115" o:title=""/>
          </v:shape>
          <o:OLEObject Type="Embed" ProgID="Equation.DSMT4" ShapeID="_x0000_i1087" DrawAspect="Content" ObjectID="_1732380330" r:id="rId120"/>
        </w:object>
      </w:r>
      <w:r>
        <w:t xml:space="preserve"> поля допусков </w:t>
      </w:r>
      <w:proofErr w:type="spellStart"/>
      <w:r>
        <w:rPr>
          <w:lang w:val="en-US"/>
        </w:rPr>
        <w:t>js</w:t>
      </w:r>
      <w:proofErr w:type="spellEnd"/>
      <w:r w:rsidRPr="00E17199">
        <w:t xml:space="preserve">6 </w:t>
      </w:r>
      <w:r w:rsidRPr="00E17199">
        <w:lastRenderedPageBreak/>
        <w:t xml:space="preserve">– </w:t>
      </w:r>
      <w:proofErr w:type="spellStart"/>
      <w:r>
        <w:rPr>
          <w:lang w:val="en-US"/>
        </w:rPr>
        <w:t>js</w:t>
      </w:r>
      <w:proofErr w:type="spellEnd"/>
      <w:r w:rsidRPr="00E17199">
        <w:t xml:space="preserve">12. </w:t>
      </w:r>
      <w:r>
        <w:t xml:space="preserve">Согласно </w:t>
      </w:r>
      <w:r>
        <w:rPr>
          <w:rFonts w:eastAsiaTheme="minorEastAsia"/>
        </w:rPr>
        <w:t xml:space="preserve">ГОСТ </w:t>
      </w:r>
      <w:r>
        <w:t>25346-89</w:t>
      </w:r>
      <w:r>
        <w:t xml:space="preserve"> наиболее предпочтительным полем допуска является </w:t>
      </w:r>
      <w:proofErr w:type="spellStart"/>
      <w:r>
        <w:rPr>
          <w:lang w:val="en-US"/>
        </w:rPr>
        <w:t>js</w:t>
      </w:r>
      <w:proofErr w:type="spellEnd"/>
      <w:r w:rsidRPr="00E17199">
        <w:t>6.</w:t>
      </w:r>
      <w:r>
        <w:t xml:space="preserve"> Зависимость статической чувствительности тяги от верхнего предельного отклонения диаметра </w:t>
      </w:r>
      <w:r w:rsidRPr="009F0EF8">
        <w:rPr>
          <w:position w:val="-12"/>
        </w:rPr>
        <w:object w:dxaOrig="360" w:dyaOrig="380" w14:anchorId="5C3595A1">
          <v:shape id="_x0000_i1088" type="#_x0000_t75" style="width:18.35pt;height:19pt" o:ole="">
            <v:imagedata r:id="rId115" o:title=""/>
          </v:shape>
          <o:OLEObject Type="Embed" ProgID="Equation.DSMT4" ShapeID="_x0000_i1088" DrawAspect="Content" ObjectID="_1732380331" r:id="rId121"/>
        </w:object>
      </w:r>
      <w:r>
        <w:t xml:space="preserve"> приведена на рис. 5.</w:t>
      </w:r>
    </w:p>
    <w:p w14:paraId="2FDBA3B1" w14:textId="287FCA4B" w:rsidR="00E17199" w:rsidRDefault="00E17199" w:rsidP="00E17199">
      <w:pPr>
        <w:ind w:firstLine="0"/>
        <w:jc w:val="center"/>
      </w:pPr>
      <w:r>
        <w:rPr>
          <w:noProof/>
        </w:rPr>
        <w:drawing>
          <wp:inline distT="0" distB="0" distL="0" distR="0" wp14:anchorId="3E2C36BF" wp14:editId="413D0DF0">
            <wp:extent cx="4962525" cy="3409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96DAC541-7B7A-43D3-8B79-37D633B846F1}">
                          <asvg:svgBlip xmlns:asvg="http://schemas.microsoft.com/office/drawing/2016/SVG/main" r:embed="rId1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72CA" w14:textId="3ACF7DB3" w:rsidR="00E17199" w:rsidRDefault="00E17199" w:rsidP="00E17199">
      <w:pPr>
        <w:ind w:firstLine="0"/>
        <w:jc w:val="center"/>
      </w:pPr>
      <w:r>
        <w:t xml:space="preserve">Рис. 5. </w:t>
      </w:r>
      <w:r>
        <w:t xml:space="preserve">Зависимость статической чувствительности тяги от верхнего предельного отклонения диаметра </w:t>
      </w:r>
      <w:r w:rsidRPr="009F0EF8">
        <w:rPr>
          <w:position w:val="-12"/>
        </w:rPr>
        <w:object w:dxaOrig="360" w:dyaOrig="380" w14:anchorId="32829528">
          <v:shape id="_x0000_i1089" type="#_x0000_t75" style="width:18.35pt;height:19pt" o:ole="">
            <v:imagedata r:id="rId115" o:title=""/>
          </v:shape>
          <o:OLEObject Type="Embed" ProgID="Equation.DSMT4" ShapeID="_x0000_i1089" DrawAspect="Content" ObjectID="_1732380332" r:id="rId124"/>
        </w:object>
      </w:r>
      <w:r>
        <w:t xml:space="preserve"> (определяемый согласно полю допуска)</w:t>
      </w:r>
    </w:p>
    <w:p w14:paraId="45161411" w14:textId="6A715FA9" w:rsidR="00E17199" w:rsidRDefault="00E17199" w:rsidP="00E17199"/>
    <w:p w14:paraId="1A6FD76C" w14:textId="2B071344" w:rsidR="00E17199" w:rsidRDefault="00AA4835" w:rsidP="00E17199">
      <w:r>
        <w:t xml:space="preserve">Рис. 5 показывает, что с ростом верхнего предельного отклонения </w:t>
      </w:r>
      <w:r w:rsidRPr="009F0EF8">
        <w:rPr>
          <w:position w:val="-12"/>
        </w:rPr>
        <w:object w:dxaOrig="360" w:dyaOrig="380" w14:anchorId="39A1295B">
          <v:shape id="_x0000_i1090" type="#_x0000_t75" style="width:18.35pt;height:19pt" o:ole="">
            <v:imagedata r:id="rId115" o:title=""/>
          </v:shape>
          <o:OLEObject Type="Embed" ProgID="Equation.DSMT4" ShapeID="_x0000_i1090" DrawAspect="Content" ObjectID="_1732380333" r:id="rId125"/>
        </w:object>
      </w:r>
      <w:r>
        <w:t xml:space="preserve"> растет разброс тяги. При этом, по сравнению с диаметрами критического и выходного сечений, влияние на тягу существенно. Поэтому для размера </w:t>
      </w:r>
      <w:r w:rsidRPr="009F0EF8">
        <w:rPr>
          <w:position w:val="-12"/>
        </w:rPr>
        <w:object w:dxaOrig="360" w:dyaOrig="380" w14:anchorId="4FD63802">
          <v:shape id="_x0000_i1091" type="#_x0000_t75" style="width:18.35pt;height:19pt" o:ole="">
            <v:imagedata r:id="rId115" o:title=""/>
          </v:shape>
          <o:OLEObject Type="Embed" ProgID="Equation.DSMT4" ShapeID="_x0000_i1091" DrawAspect="Content" ObjectID="_1732380334" r:id="rId126"/>
        </w:object>
      </w:r>
      <w:r>
        <w:t xml:space="preserve"> выбрано поле допуска </w:t>
      </w:r>
      <w:proofErr w:type="spellStart"/>
      <w:r>
        <w:rPr>
          <w:lang w:val="en-US"/>
        </w:rPr>
        <w:t>js</w:t>
      </w:r>
      <w:proofErr w:type="spellEnd"/>
      <w:r w:rsidRPr="00A408BE">
        <w:t>6</w:t>
      </w:r>
      <w:r>
        <w:t xml:space="preserve">: </w:t>
      </w:r>
      <w:r w:rsidRPr="009F0EF8">
        <w:rPr>
          <w:position w:val="-12"/>
        </w:rPr>
        <w:object w:dxaOrig="2540" w:dyaOrig="380" w14:anchorId="18948FEB">
          <v:shape id="_x0000_i1094" type="#_x0000_t75" style="width:127pt;height:19pt" o:ole="">
            <v:imagedata r:id="rId127" o:title=""/>
          </v:shape>
          <o:OLEObject Type="Embed" ProgID="Equation.DSMT4" ShapeID="_x0000_i1094" DrawAspect="Content" ObjectID="_1732380335" r:id="rId128"/>
        </w:object>
      </w:r>
      <w:r w:rsidRPr="00A408BE">
        <w:t xml:space="preserve"> </w:t>
      </w:r>
      <w:r>
        <w:t>мм.</w:t>
      </w:r>
    </w:p>
    <w:p w14:paraId="497AE5EE" w14:textId="5CE38F7B" w:rsidR="00AA4835" w:rsidRDefault="00AA4835" w:rsidP="00E17199">
      <w:r>
        <w:t xml:space="preserve">Для длины заряда будем рассмотрим поля допусков от </w:t>
      </w:r>
      <w:r w:rsidRPr="00AA4835">
        <w:rPr>
          <w:position w:val="-4"/>
        </w:rPr>
        <w:object w:dxaOrig="340" w:dyaOrig="279" w14:anchorId="4DEBCB9E">
          <v:shape id="_x0000_i1097" type="#_x0000_t75" style="width:17pt;height:14.25pt" o:ole="">
            <v:imagedata r:id="rId129" o:title=""/>
          </v:shape>
          <o:OLEObject Type="Embed" ProgID="Equation.DSMT4" ShapeID="_x0000_i1097" DrawAspect="Content" ObjectID="_1732380336" r:id="rId130"/>
        </w:object>
      </w:r>
      <w:r>
        <w:t xml:space="preserve"> до </w:t>
      </w:r>
      <w:r w:rsidRPr="00AA4835">
        <w:rPr>
          <w:position w:val="-6"/>
        </w:rPr>
        <w:object w:dxaOrig="360" w:dyaOrig="300" w14:anchorId="0FC8A03D">
          <v:shape id="_x0000_i1100" type="#_x0000_t75" style="width:18.35pt;height:14.95pt" o:ole="">
            <v:imagedata r:id="rId131" o:title=""/>
          </v:shape>
          <o:OLEObject Type="Embed" ProgID="Equation.DSMT4" ShapeID="_x0000_i1100" DrawAspect="Content" ObjectID="_1732380337" r:id="rId132"/>
        </w:object>
      </w:r>
      <w:r>
        <w:t xml:space="preserve"> мм (рис. 6).</w:t>
      </w:r>
    </w:p>
    <w:p w14:paraId="21045B25" w14:textId="168DB9DE" w:rsidR="00AA4835" w:rsidRDefault="00AA4835" w:rsidP="00AA48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633FB3" wp14:editId="788F6A66">
            <wp:extent cx="5048250" cy="3438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96DAC541-7B7A-43D3-8B79-37D633B846F1}">
                          <asvg:svgBlip xmlns:asvg="http://schemas.microsoft.com/office/drawing/2016/SVG/main" r:embed="rId1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3092" w14:textId="659E578E" w:rsidR="00AA4835" w:rsidRDefault="00AA4835" w:rsidP="00AA4835">
      <w:pPr>
        <w:ind w:firstLine="0"/>
        <w:jc w:val="center"/>
      </w:pPr>
      <w:r>
        <w:t xml:space="preserve">Рис. 6. Зависимость статической чувствительности тяги от верхнего предельного отклонения </w:t>
      </w:r>
      <w:r w:rsidR="00742DC4">
        <w:t>длины заряда</w:t>
      </w:r>
      <w:r>
        <w:t xml:space="preserve"> </w:t>
      </w:r>
      <w:r w:rsidRPr="00084E30">
        <w:rPr>
          <w:position w:val="-16"/>
        </w:rPr>
        <w:object w:dxaOrig="440" w:dyaOrig="420" w14:anchorId="725C6CD3">
          <v:shape id="_x0000_i1101" type="#_x0000_t75" style="width:21.75pt;height:21.05pt" o:ole="">
            <v:imagedata r:id="rId46" o:title=""/>
          </v:shape>
          <o:OLEObject Type="Embed" ProgID="Equation.DSMT4" ShapeID="_x0000_i1101" DrawAspect="Content" ObjectID="_1732380338" r:id="rId135"/>
        </w:object>
      </w:r>
    </w:p>
    <w:p w14:paraId="09D25D3D" w14:textId="03CF6F38" w:rsidR="00AA4835" w:rsidRDefault="00AA4835" w:rsidP="00AA4835"/>
    <w:p w14:paraId="47EA5983" w14:textId="284A4A17" w:rsidR="00AA4835" w:rsidRDefault="00742DC4" w:rsidP="00AA4835">
      <w:r>
        <w:t xml:space="preserve">Согласно рис. 6 наблюдается линейная зависимость между отклонением размера </w:t>
      </w:r>
      <w:r w:rsidRPr="00084E30">
        <w:rPr>
          <w:position w:val="-16"/>
        </w:rPr>
        <w:object w:dxaOrig="440" w:dyaOrig="420" w14:anchorId="30C783DE">
          <v:shape id="_x0000_i1102" type="#_x0000_t75" style="width:21.75pt;height:21.05pt" o:ole="">
            <v:imagedata r:id="rId46" o:title=""/>
          </v:shape>
          <o:OLEObject Type="Embed" ProgID="Equation.DSMT4" ShapeID="_x0000_i1102" DrawAspect="Content" ObjectID="_1732380339" r:id="rId136"/>
        </w:object>
      </w:r>
      <w:r>
        <w:t xml:space="preserve"> и статической чувствительности тяги. Назначим для длины заряда поле допуска </w:t>
      </w:r>
      <w:r w:rsidRPr="00AA4835">
        <w:rPr>
          <w:position w:val="-4"/>
        </w:rPr>
        <w:object w:dxaOrig="360" w:dyaOrig="279" w14:anchorId="5B34D54A">
          <v:shape id="_x0000_i1105" type="#_x0000_t75" style="width:18.35pt;height:14.25pt" o:ole="">
            <v:imagedata r:id="rId137" o:title=""/>
          </v:shape>
          <o:OLEObject Type="Embed" ProgID="Equation.DSMT4" ShapeID="_x0000_i1105" DrawAspect="Content" ObjectID="_1732380340" r:id="rId138"/>
        </w:object>
      </w:r>
      <w:r>
        <w:t xml:space="preserve"> мм: </w:t>
      </w:r>
      <w:r w:rsidR="00F65704" w:rsidRPr="00084E30">
        <w:rPr>
          <w:position w:val="-16"/>
        </w:rPr>
        <w:object w:dxaOrig="1700" w:dyaOrig="420" w14:anchorId="28ABC9FC">
          <v:shape id="_x0000_i1110" type="#_x0000_t75" style="width:84.25pt;height:21.05pt" o:ole="">
            <v:imagedata r:id="rId139" o:title=""/>
          </v:shape>
          <o:OLEObject Type="Embed" ProgID="Equation.DSMT4" ShapeID="_x0000_i1110" DrawAspect="Content" ObjectID="_1732380341" r:id="rId140"/>
        </w:object>
      </w:r>
      <w:r w:rsidR="00F65704">
        <w:t xml:space="preserve"> мм.</w:t>
      </w:r>
    </w:p>
    <w:p w14:paraId="45092D38" w14:textId="546EBB56" w:rsidR="00F65704" w:rsidRDefault="009B6D04" w:rsidP="00AA4835">
      <w:r>
        <w:t xml:space="preserve">Для </w:t>
      </w:r>
      <w:proofErr w:type="spellStart"/>
      <w:r>
        <w:t>полуугла</w:t>
      </w:r>
      <w:proofErr w:type="spellEnd"/>
      <w:r>
        <w:t xml:space="preserve"> выступа </w:t>
      </w:r>
      <w:r w:rsidRPr="000232DE">
        <w:rPr>
          <w:position w:val="-6"/>
        </w:rPr>
        <w:object w:dxaOrig="200" w:dyaOrig="300" w14:anchorId="50B678D4">
          <v:shape id="_x0000_i1113" type="#_x0000_t75" style="width:9.5pt;height:14.95pt" o:ole="">
            <v:imagedata r:id="rId44" o:title=""/>
          </v:shape>
          <o:OLEObject Type="Embed" ProgID="Equation.DSMT4" ShapeID="_x0000_i1113" DrawAspect="Content" ObjectID="_1732380342" r:id="rId141"/>
        </w:object>
      </w:r>
      <w:r>
        <w:t xml:space="preserve"> рассмотрим поля допусков от </w:t>
      </w:r>
      <w:r w:rsidRPr="009B6D04">
        <w:rPr>
          <w:position w:val="-6"/>
        </w:rPr>
        <w:object w:dxaOrig="580" w:dyaOrig="300" w14:anchorId="295C4491">
          <v:shape id="_x0000_i1117" type="#_x0000_t75" style="width:29.2pt;height:14.95pt" o:ole="">
            <v:imagedata r:id="rId142" o:title=""/>
          </v:shape>
          <o:OLEObject Type="Embed" ProgID="Equation.DSMT4" ShapeID="_x0000_i1117" DrawAspect="Content" ObjectID="_1732380343" r:id="rId143"/>
        </w:object>
      </w:r>
      <w:r>
        <w:t xml:space="preserve"> до </w:t>
      </w:r>
      <w:r w:rsidRPr="009B6D04">
        <w:rPr>
          <w:position w:val="-6"/>
        </w:rPr>
        <w:object w:dxaOrig="580" w:dyaOrig="300" w14:anchorId="1434A786">
          <v:shape id="_x0000_i1124" type="#_x0000_t75" style="width:29.2pt;height:14.95pt" o:ole="">
            <v:imagedata r:id="rId144" o:title=""/>
          </v:shape>
          <o:OLEObject Type="Embed" ProgID="Equation.DSMT4" ShapeID="_x0000_i1124" DrawAspect="Content" ObjectID="_1732380344" r:id="rId145"/>
        </w:object>
      </w:r>
      <w:r>
        <w:t>, для</w:t>
      </w:r>
      <w:r>
        <w:t xml:space="preserve"> радиуса скругления </w:t>
      </w:r>
      <w:r w:rsidRPr="00A53842">
        <w:rPr>
          <w:position w:val="-4"/>
        </w:rPr>
        <w:object w:dxaOrig="200" w:dyaOrig="220" w14:anchorId="03463788">
          <v:shape id="_x0000_i1114" type="#_x0000_t75" style="width:9.5pt;height:11.55pt" o:ole="">
            <v:imagedata r:id="rId40" o:title=""/>
          </v:shape>
          <o:OLEObject Type="Embed" ProgID="Equation.DSMT4" ShapeID="_x0000_i1114" DrawAspect="Content" ObjectID="_1732380345" r:id="rId146"/>
        </w:object>
      </w:r>
      <w:r>
        <w:t xml:space="preserve"> – </w:t>
      </w:r>
      <w:r>
        <w:rPr>
          <w:lang w:val="en-US"/>
        </w:rPr>
        <w:t>H</w:t>
      </w:r>
      <w:r w:rsidRPr="009B6D04">
        <w:t xml:space="preserve">7 </w:t>
      </w:r>
      <w:r>
        <w:t>–</w:t>
      </w:r>
      <w:r w:rsidRPr="009B6D04">
        <w:t xml:space="preserve"> </w:t>
      </w:r>
      <w:r>
        <w:rPr>
          <w:lang w:val="en-US"/>
        </w:rPr>
        <w:t>H</w:t>
      </w:r>
      <w:r w:rsidRPr="009B6D04">
        <w:t xml:space="preserve">12. </w:t>
      </w:r>
      <w:r>
        <w:t>Зависимости статической чувствительности от верхних отклонений данных параметров приведены на рис. 7 – 8 соответственно.</w:t>
      </w:r>
    </w:p>
    <w:p w14:paraId="716CCD92" w14:textId="3715C688" w:rsidR="009B6D04" w:rsidRDefault="009B6D04" w:rsidP="009B6D0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F99A51" wp14:editId="72A1F076">
            <wp:extent cx="5057775" cy="3409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>
                      <a:extLst>
                        <a:ext uri="{96DAC541-7B7A-43D3-8B79-37D633B846F1}">
                          <asvg:svgBlip xmlns:asvg="http://schemas.microsoft.com/office/drawing/2016/SVG/main" r:embed="rId1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25A6" w14:textId="7D9DC9E7" w:rsidR="009B6D04" w:rsidRDefault="009B6D04" w:rsidP="009B6D04">
      <w:pPr>
        <w:ind w:firstLine="0"/>
        <w:jc w:val="center"/>
      </w:pPr>
      <w:r>
        <w:t xml:space="preserve">Рис. 7. Зависимость статической чувствительности от верхнего предельного отклонения </w:t>
      </w:r>
      <w:proofErr w:type="spellStart"/>
      <w:r>
        <w:t>полуугла</w:t>
      </w:r>
      <w:proofErr w:type="spellEnd"/>
      <w:r>
        <w:t xml:space="preserve"> выступа </w:t>
      </w:r>
      <w:r w:rsidRPr="000232DE">
        <w:rPr>
          <w:position w:val="-6"/>
        </w:rPr>
        <w:object w:dxaOrig="200" w:dyaOrig="300" w14:anchorId="59438696">
          <v:shape id="_x0000_i1125" type="#_x0000_t75" style="width:9.5pt;height:14.95pt" o:ole="">
            <v:imagedata r:id="rId44" o:title=""/>
          </v:shape>
          <o:OLEObject Type="Embed" ProgID="Equation.DSMT4" ShapeID="_x0000_i1125" DrawAspect="Content" ObjectID="_1732380346" r:id="rId149"/>
        </w:object>
      </w:r>
    </w:p>
    <w:p w14:paraId="2957AD89" w14:textId="77777777" w:rsidR="009B6D04" w:rsidRDefault="009B6D04" w:rsidP="009B6D04">
      <w:pPr>
        <w:ind w:firstLine="0"/>
        <w:jc w:val="center"/>
      </w:pPr>
    </w:p>
    <w:p w14:paraId="414D0593" w14:textId="73FECC4A" w:rsidR="009B6D04" w:rsidRDefault="009B6D04" w:rsidP="009B6D04">
      <w:pPr>
        <w:ind w:firstLine="0"/>
        <w:jc w:val="center"/>
      </w:pPr>
      <w:r>
        <w:rPr>
          <w:noProof/>
        </w:rPr>
        <w:drawing>
          <wp:inline distT="0" distB="0" distL="0" distR="0" wp14:anchorId="6D236097" wp14:editId="013D8209">
            <wp:extent cx="5057775" cy="3409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96DAC541-7B7A-43D3-8B79-37D633B846F1}">
                          <asvg:svgBlip xmlns:asvg="http://schemas.microsoft.com/office/drawing/2016/SVG/main" r:embed="rId1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92A" w14:textId="12DF05C4" w:rsidR="009B6D04" w:rsidRDefault="009B6D04" w:rsidP="009B6D04">
      <w:pPr>
        <w:ind w:firstLine="0"/>
        <w:jc w:val="center"/>
      </w:pPr>
      <w:r>
        <w:t xml:space="preserve">Рис. 8. </w:t>
      </w:r>
      <w:r>
        <w:t xml:space="preserve">Зависимость статической чувствительности от верхнего предельного отклонения </w:t>
      </w:r>
      <w:r>
        <w:t>радиуса скругления</w:t>
      </w:r>
      <w:r>
        <w:t xml:space="preserve"> </w:t>
      </w:r>
      <w:r w:rsidRPr="00A53842">
        <w:rPr>
          <w:position w:val="-4"/>
        </w:rPr>
        <w:object w:dxaOrig="200" w:dyaOrig="220" w14:anchorId="19AFCED5">
          <v:shape id="_x0000_i1129" type="#_x0000_t75" style="width:9.5pt;height:11.55pt" o:ole="">
            <v:imagedata r:id="rId40" o:title=""/>
          </v:shape>
          <o:OLEObject Type="Embed" ProgID="Equation.DSMT4" ShapeID="_x0000_i1129" DrawAspect="Content" ObjectID="_1732380347" r:id="rId152"/>
        </w:object>
      </w:r>
      <w:r>
        <w:t xml:space="preserve"> (определенный согласно полю допуска)</w:t>
      </w:r>
    </w:p>
    <w:p w14:paraId="10ECEC60" w14:textId="6C34CCE1" w:rsidR="009B6D04" w:rsidRDefault="009B6D04" w:rsidP="009B6D04">
      <w:pPr>
        <w:ind w:firstLine="0"/>
        <w:jc w:val="center"/>
      </w:pPr>
    </w:p>
    <w:p w14:paraId="40A4C1CF" w14:textId="27BBBDDC" w:rsidR="009B6D04" w:rsidRDefault="009B6D04" w:rsidP="009B6D04">
      <w:r>
        <w:lastRenderedPageBreak/>
        <w:t xml:space="preserve">Исходя из рис. 7 и 8 назначим для угла </w:t>
      </w:r>
      <w:r w:rsidRPr="000232DE">
        <w:rPr>
          <w:position w:val="-6"/>
        </w:rPr>
        <w:object w:dxaOrig="200" w:dyaOrig="300" w14:anchorId="6509E377">
          <v:shape id="_x0000_i1130" type="#_x0000_t75" style="width:9.5pt;height:14.95pt" o:ole="">
            <v:imagedata r:id="rId44" o:title=""/>
          </v:shape>
          <o:OLEObject Type="Embed" ProgID="Equation.DSMT4" ShapeID="_x0000_i1130" DrawAspect="Content" ObjectID="_1732380348" r:id="rId153"/>
        </w:object>
      </w:r>
      <w:r>
        <w:t xml:space="preserve"> поле допуска </w:t>
      </w:r>
      <w:r w:rsidR="002E4E73" w:rsidRPr="009B6D04">
        <w:rPr>
          <w:position w:val="-6"/>
        </w:rPr>
        <w:object w:dxaOrig="580" w:dyaOrig="300" w14:anchorId="084BDDC6">
          <v:shape id="_x0000_i1133" type="#_x0000_t75" style="width:29.2pt;height:14.95pt" o:ole="">
            <v:imagedata r:id="rId154" o:title=""/>
          </v:shape>
          <o:OLEObject Type="Embed" ProgID="Equation.DSMT4" ShapeID="_x0000_i1133" DrawAspect="Content" ObjectID="_1732380349" r:id="rId155"/>
        </w:object>
      </w:r>
      <w:r w:rsidR="002E4E73">
        <w:t xml:space="preserve"> </w:t>
      </w:r>
      <w:r w:rsidR="002E4E73" w:rsidRPr="002E4E73">
        <w:rPr>
          <w:position w:val="-12"/>
        </w:rPr>
        <w:object w:dxaOrig="1900" w:dyaOrig="360" w14:anchorId="71CEE1DB">
          <v:shape id="_x0000_i1138" type="#_x0000_t75" style="width:92.4pt;height:18.35pt" o:ole="">
            <v:imagedata r:id="rId156" o:title=""/>
          </v:shape>
          <o:OLEObject Type="Embed" ProgID="Equation.DSMT4" ShapeID="_x0000_i1138" DrawAspect="Content" ObjectID="_1732380350" r:id="rId157"/>
        </w:object>
      </w:r>
      <w:r w:rsidR="002E4E73">
        <w:t xml:space="preserve">, для радиуса </w:t>
      </w:r>
      <w:r w:rsidR="002E4E73" w:rsidRPr="00A53842">
        <w:rPr>
          <w:position w:val="-4"/>
        </w:rPr>
        <w:object w:dxaOrig="200" w:dyaOrig="220" w14:anchorId="1EFD8D69">
          <v:shape id="_x0000_i1139" type="#_x0000_t75" style="width:9.5pt;height:11.55pt" o:ole="">
            <v:imagedata r:id="rId40" o:title=""/>
          </v:shape>
          <o:OLEObject Type="Embed" ProgID="Equation.DSMT4" ShapeID="_x0000_i1139" DrawAspect="Content" ObjectID="_1732380351" r:id="rId158"/>
        </w:object>
      </w:r>
      <w:r w:rsidR="002E4E73">
        <w:t xml:space="preserve"> – поле допуска Н9 (</w:t>
      </w:r>
      <w:r w:rsidR="002E4E73" w:rsidRPr="002E4E73">
        <w:rPr>
          <w:position w:val="-12"/>
        </w:rPr>
        <w:object w:dxaOrig="1719" w:dyaOrig="420" w14:anchorId="6D6F92A0">
          <v:shape id="_x0000_i1142" type="#_x0000_t75" style="width:83.55pt;height:21.75pt" o:ole="">
            <v:imagedata r:id="rId159" o:title=""/>
          </v:shape>
          <o:OLEObject Type="Embed" ProgID="Equation.DSMT4" ShapeID="_x0000_i1142" DrawAspect="Content" ObjectID="_1732380352" r:id="rId160"/>
        </w:object>
      </w:r>
      <w:r w:rsidR="002E4E73">
        <w:t xml:space="preserve"> мм).</w:t>
      </w:r>
    </w:p>
    <w:p w14:paraId="686F706B" w14:textId="5FA98803" w:rsidR="002E4E73" w:rsidRDefault="002E4E73" w:rsidP="009B6D04">
      <w:r>
        <w:t>Итого, значения статической чувствительности тяги для каждого рассмотренного параметра представлены в таблице 2.</w:t>
      </w:r>
    </w:p>
    <w:p w14:paraId="05D3B65B" w14:textId="49EAB80F" w:rsidR="00F8535F" w:rsidRDefault="00F8535F" w:rsidP="00F8535F">
      <w:pPr>
        <w:jc w:val="right"/>
      </w:pPr>
      <w:r>
        <w:t>Таблица 2. З</w:t>
      </w:r>
      <w:r>
        <w:t>начения статической чувствительности тяги для каждого рассмотренного параметра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40"/>
        <w:gridCol w:w="2126"/>
        <w:gridCol w:w="1979"/>
      </w:tblGrid>
      <w:tr w:rsidR="001E33A9" w14:paraId="6608424F" w14:textId="77777777" w:rsidTr="00B1566D">
        <w:tc>
          <w:tcPr>
            <w:tcW w:w="5240" w:type="dxa"/>
            <w:vMerge w:val="restart"/>
            <w:shd w:val="clear" w:color="auto" w:fill="8EAADB" w:themeFill="accent1" w:themeFillTint="99"/>
            <w:vAlign w:val="center"/>
          </w:tcPr>
          <w:p w14:paraId="766B8EE8" w14:textId="4BCFC058" w:rsidR="001E33A9" w:rsidRDefault="001E33A9" w:rsidP="002E4E73">
            <w:pPr>
              <w:ind w:firstLine="0"/>
              <w:jc w:val="center"/>
            </w:pPr>
            <w:r>
              <w:t>Параметр (с допуском)</w:t>
            </w:r>
          </w:p>
        </w:tc>
        <w:tc>
          <w:tcPr>
            <w:tcW w:w="4105" w:type="dxa"/>
            <w:gridSpan w:val="2"/>
            <w:shd w:val="clear" w:color="auto" w:fill="8EAADB" w:themeFill="accent1" w:themeFillTint="99"/>
            <w:vAlign w:val="center"/>
          </w:tcPr>
          <w:p w14:paraId="17565504" w14:textId="5258837F" w:rsidR="001E33A9" w:rsidRDefault="001E33A9" w:rsidP="002E4E73">
            <w:pPr>
              <w:ind w:firstLine="0"/>
              <w:jc w:val="center"/>
            </w:pPr>
            <w:r>
              <w:t>Значение статической чувствительности</w:t>
            </w:r>
            <w:r w:rsidR="006913BD">
              <w:t xml:space="preserve"> </w:t>
            </w:r>
            <w:r w:rsidR="006913BD" w:rsidRPr="006913BD">
              <w:rPr>
                <w:position w:val="-6"/>
              </w:rPr>
              <w:object w:dxaOrig="780" w:dyaOrig="300" w14:anchorId="2D3642F7">
                <v:shape id="_x0000_i1732" type="#_x0000_t75" style="width:38.7pt;height:14.95pt" o:ole="">
                  <v:imagedata r:id="rId161" o:title=""/>
                </v:shape>
                <o:OLEObject Type="Embed" ProgID="Equation.DSMT4" ShapeID="_x0000_i1732" DrawAspect="Content" ObjectID="_1732380353" r:id="rId162"/>
              </w:object>
            </w:r>
            <w:r>
              <w:t>, %</w:t>
            </w:r>
          </w:p>
        </w:tc>
      </w:tr>
      <w:tr w:rsidR="001E33A9" w14:paraId="3C774867" w14:textId="77777777" w:rsidTr="00B1566D">
        <w:tc>
          <w:tcPr>
            <w:tcW w:w="5240" w:type="dxa"/>
            <w:vMerge/>
            <w:shd w:val="clear" w:color="auto" w:fill="8EAADB" w:themeFill="accent1" w:themeFillTint="99"/>
          </w:tcPr>
          <w:p w14:paraId="65E4B1F4" w14:textId="257B3D59" w:rsidR="001E33A9" w:rsidRDefault="001E33A9" w:rsidP="009B6D04">
            <w:pPr>
              <w:ind w:firstLine="0"/>
            </w:pPr>
          </w:p>
        </w:tc>
        <w:tc>
          <w:tcPr>
            <w:tcW w:w="2126" w:type="dxa"/>
            <w:shd w:val="clear" w:color="auto" w:fill="8EAADB" w:themeFill="accent1" w:themeFillTint="99"/>
            <w:vAlign w:val="center"/>
          </w:tcPr>
          <w:p w14:paraId="238AB041" w14:textId="1F080203" w:rsidR="001E33A9" w:rsidRPr="001E33A9" w:rsidRDefault="001E33A9" w:rsidP="001E33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1979" w:type="dxa"/>
            <w:shd w:val="clear" w:color="auto" w:fill="8EAADB" w:themeFill="accent1" w:themeFillTint="99"/>
            <w:vAlign w:val="center"/>
          </w:tcPr>
          <w:p w14:paraId="118BD501" w14:textId="19515590" w:rsidR="001E33A9" w:rsidRPr="001E33A9" w:rsidRDefault="001E33A9" w:rsidP="001E33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</w:tr>
      <w:tr w:rsidR="001E33A9" w14:paraId="2D2B70FE" w14:textId="77777777" w:rsidTr="00EE144D">
        <w:tc>
          <w:tcPr>
            <w:tcW w:w="5240" w:type="dxa"/>
          </w:tcPr>
          <w:p w14:paraId="3DFC7E49" w14:textId="34A71C49" w:rsidR="001E33A9" w:rsidRDefault="001E33A9" w:rsidP="001E33A9">
            <w:pPr>
              <w:ind w:firstLine="0"/>
            </w:pPr>
            <w:r>
              <w:t>Диаметр критического сечения</w:t>
            </w:r>
          </w:p>
          <w:p w14:paraId="6E170128" w14:textId="1A858A38" w:rsidR="001E33A9" w:rsidRDefault="001E33A9" w:rsidP="001E33A9">
            <w:pPr>
              <w:ind w:firstLine="0"/>
            </w:pPr>
            <w:r w:rsidRPr="00E9454A">
              <w:rPr>
                <w:position w:val="-16"/>
              </w:rPr>
              <w:object w:dxaOrig="2000" w:dyaOrig="460" w14:anchorId="03ED344F">
                <v:shape id="_x0000_i1721" type="#_x0000_t75" style="width:99.85pt;height:23.1pt" o:ole="">
                  <v:imagedata r:id="rId83" o:title=""/>
                </v:shape>
                <o:OLEObject Type="Embed" ProgID="Equation.DSMT4" ShapeID="_x0000_i1721" DrawAspect="Content" ObjectID="_1732380354" r:id="rId163"/>
              </w:object>
            </w:r>
            <w:r>
              <w:t xml:space="preserve"> мм</w:t>
            </w:r>
          </w:p>
        </w:tc>
        <w:tc>
          <w:tcPr>
            <w:tcW w:w="2126" w:type="dxa"/>
            <w:vAlign w:val="center"/>
          </w:tcPr>
          <w:p w14:paraId="03944BA1" w14:textId="36200866" w:rsidR="001E33A9" w:rsidRPr="001E33A9" w:rsidRDefault="002D5FDF" w:rsidP="001E33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Pr="002D5FDF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Pr="002D5FDF">
              <w:rPr>
                <w:lang w:val="en-US"/>
              </w:rPr>
              <w:t>0014</w:t>
            </w:r>
          </w:p>
        </w:tc>
        <w:tc>
          <w:tcPr>
            <w:tcW w:w="1979" w:type="dxa"/>
            <w:vAlign w:val="center"/>
          </w:tcPr>
          <w:p w14:paraId="6B2608C5" w14:textId="29996B81" w:rsidR="001E33A9" w:rsidRPr="00F955E6" w:rsidRDefault="00F955E6" w:rsidP="001E33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3A9" w14:paraId="12A30E81" w14:textId="77777777" w:rsidTr="00EE144D">
        <w:tc>
          <w:tcPr>
            <w:tcW w:w="5240" w:type="dxa"/>
          </w:tcPr>
          <w:p w14:paraId="3C7E5CDC" w14:textId="09F4DBC3" w:rsidR="001E33A9" w:rsidRDefault="001E33A9" w:rsidP="009B6D04">
            <w:pPr>
              <w:ind w:firstLine="0"/>
            </w:pPr>
            <w:r>
              <w:t>Диаметр выходного сечения</w:t>
            </w:r>
          </w:p>
          <w:p w14:paraId="4721645F" w14:textId="1A6540F6" w:rsidR="001E33A9" w:rsidRDefault="001E33A9" w:rsidP="009B6D04">
            <w:pPr>
              <w:ind w:firstLine="0"/>
            </w:pPr>
            <w:r w:rsidRPr="00214F70">
              <w:rPr>
                <w:position w:val="-12"/>
              </w:rPr>
              <w:object w:dxaOrig="2060" w:dyaOrig="420" w14:anchorId="0E66C7F4">
                <v:shape id="_x0000_i1722" type="#_x0000_t75" style="width:102.55pt;height:21.05pt" o:ole="">
                  <v:imagedata r:id="rId86" o:title=""/>
                </v:shape>
                <o:OLEObject Type="Embed" ProgID="Equation.DSMT4" ShapeID="_x0000_i1722" DrawAspect="Content" ObjectID="_1732380355" r:id="rId164"/>
              </w:object>
            </w:r>
            <w:r w:rsidR="00EE144D">
              <w:t xml:space="preserve"> мм</w:t>
            </w:r>
          </w:p>
        </w:tc>
        <w:tc>
          <w:tcPr>
            <w:tcW w:w="2126" w:type="dxa"/>
            <w:vAlign w:val="center"/>
          </w:tcPr>
          <w:p w14:paraId="65AA908A" w14:textId="2706C389" w:rsidR="001E33A9" w:rsidRPr="001E33A9" w:rsidRDefault="002D5FDF" w:rsidP="001E33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79" w:type="dxa"/>
            <w:vAlign w:val="center"/>
          </w:tcPr>
          <w:p w14:paraId="671458E4" w14:textId="20A169FB" w:rsidR="001E33A9" w:rsidRPr="002D5FDF" w:rsidRDefault="002D5FDF" w:rsidP="001E33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5,84·10</w:t>
            </w:r>
            <w:r>
              <w:rPr>
                <w:vertAlign w:val="superscript"/>
                <w:lang w:val="en-US"/>
              </w:rPr>
              <w:t>-6</w:t>
            </w:r>
          </w:p>
        </w:tc>
      </w:tr>
      <w:tr w:rsidR="001E33A9" w14:paraId="5EA55332" w14:textId="77777777" w:rsidTr="00EE144D">
        <w:tc>
          <w:tcPr>
            <w:tcW w:w="5240" w:type="dxa"/>
          </w:tcPr>
          <w:p w14:paraId="14701F04" w14:textId="5C54CCF7" w:rsidR="001E33A9" w:rsidRPr="001E33A9" w:rsidRDefault="001E33A9" w:rsidP="009B6D04">
            <w:pPr>
              <w:ind w:firstLine="0"/>
            </w:pPr>
            <w:r>
              <w:t xml:space="preserve">Единичная скорость горения </w:t>
            </w:r>
            <w:r w:rsidRPr="001E33A9">
              <w:rPr>
                <w:position w:val="-12"/>
              </w:rPr>
              <w:object w:dxaOrig="260" w:dyaOrig="380" w14:anchorId="0393B648">
                <v:shape id="_x0000_i1723" type="#_x0000_t75" style="width:12.9pt;height:19pt" o:ole="">
                  <v:imagedata r:id="rId165" o:title=""/>
                </v:shape>
                <o:OLEObject Type="Embed" ProgID="Equation.DSMT4" ShapeID="_x0000_i1723" DrawAspect="Content" ObjectID="_1732380356" r:id="rId166"/>
              </w:object>
            </w:r>
            <w:r>
              <w:t xml:space="preserve"> (в зависимости от химического состава)</w:t>
            </w:r>
          </w:p>
        </w:tc>
        <w:tc>
          <w:tcPr>
            <w:tcW w:w="2126" w:type="dxa"/>
            <w:vAlign w:val="center"/>
          </w:tcPr>
          <w:p w14:paraId="7CD9E845" w14:textId="036132F9" w:rsidR="001E33A9" w:rsidRPr="001E33A9" w:rsidRDefault="001E33A9" w:rsidP="001E33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–3</w:t>
            </w:r>
          </w:p>
        </w:tc>
        <w:tc>
          <w:tcPr>
            <w:tcW w:w="1979" w:type="dxa"/>
            <w:vAlign w:val="center"/>
          </w:tcPr>
          <w:p w14:paraId="2C62A01D" w14:textId="5324350E" w:rsidR="001E33A9" w:rsidRPr="001E33A9" w:rsidRDefault="001E33A9" w:rsidP="001E33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1E33A9" w14:paraId="5F36C4AE" w14:textId="77777777" w:rsidTr="00EE144D">
        <w:tc>
          <w:tcPr>
            <w:tcW w:w="5240" w:type="dxa"/>
          </w:tcPr>
          <w:p w14:paraId="59E68768" w14:textId="088014FA" w:rsidR="001E33A9" w:rsidRDefault="001E33A9" w:rsidP="009B6D04">
            <w:pPr>
              <w:ind w:firstLine="0"/>
            </w:pPr>
            <w:r>
              <w:t xml:space="preserve">Единичная скорость горения </w:t>
            </w:r>
            <w:r w:rsidRPr="001E33A9">
              <w:rPr>
                <w:position w:val="-12"/>
              </w:rPr>
              <w:object w:dxaOrig="260" w:dyaOrig="380" w14:anchorId="540024D5">
                <v:shape id="_x0000_i1724" type="#_x0000_t75" style="width:12.9pt;height:19pt" o:ole="">
                  <v:imagedata r:id="rId165" o:title=""/>
                </v:shape>
                <o:OLEObject Type="Embed" ProgID="Equation.DSMT4" ShapeID="_x0000_i1724" DrawAspect="Content" ObjectID="_1732380357" r:id="rId167"/>
              </w:object>
            </w:r>
            <w:r>
              <w:t xml:space="preserve"> (в зависимости от</w:t>
            </w:r>
            <w:r w:rsidRPr="001E33A9">
              <w:t xml:space="preserve"> </w:t>
            </w:r>
            <w:r>
              <w:t>начальной температуры</w:t>
            </w:r>
            <w:r>
              <w:t>)</w:t>
            </w:r>
          </w:p>
        </w:tc>
        <w:tc>
          <w:tcPr>
            <w:tcW w:w="2126" w:type="dxa"/>
            <w:vAlign w:val="center"/>
          </w:tcPr>
          <w:p w14:paraId="65612471" w14:textId="77777777" w:rsidR="001E33A9" w:rsidRDefault="002D5FDF" w:rsidP="001E33A9">
            <w:pPr>
              <w:ind w:firstLine="0"/>
              <w:jc w:val="center"/>
            </w:pPr>
            <w:r>
              <w:rPr>
                <w:lang w:val="en-US"/>
              </w:rPr>
              <w:t>–</w:t>
            </w:r>
            <w:r w:rsidRPr="002D5FDF">
              <w:t>22</w:t>
            </w:r>
            <w:r>
              <w:t>,</w:t>
            </w:r>
            <w:r w:rsidRPr="002D5FDF">
              <w:t>961</w:t>
            </w:r>
          </w:p>
          <w:p w14:paraId="7BE57945" w14:textId="0F4A5454" w:rsidR="007F76C1" w:rsidRPr="001E33A9" w:rsidRDefault="007F76C1" w:rsidP="001E33A9">
            <w:pPr>
              <w:ind w:firstLine="0"/>
              <w:jc w:val="center"/>
            </w:pPr>
            <w:r w:rsidRPr="007F76C1">
              <w:rPr>
                <w:position w:val="-12"/>
                <w:lang w:val="en-US"/>
              </w:rPr>
              <w:object w:dxaOrig="1520" w:dyaOrig="380" w14:anchorId="5ABFE894">
                <v:shape id="_x0000_i1817" type="#_x0000_t75" style="width:76.1pt;height:19pt" o:ole="">
                  <v:imagedata r:id="rId168" o:title=""/>
                </v:shape>
                <o:OLEObject Type="Embed" ProgID="Equation.DSMT4" ShapeID="_x0000_i1817" DrawAspect="Content" ObjectID="_1732380358" r:id="rId169"/>
              </w:object>
            </w:r>
          </w:p>
        </w:tc>
        <w:tc>
          <w:tcPr>
            <w:tcW w:w="1979" w:type="dxa"/>
            <w:vAlign w:val="center"/>
          </w:tcPr>
          <w:p w14:paraId="65C46C2B" w14:textId="77777777" w:rsidR="001E33A9" w:rsidRDefault="002D5FDF" w:rsidP="001E33A9">
            <w:pPr>
              <w:ind w:firstLine="0"/>
              <w:jc w:val="center"/>
            </w:pPr>
            <w:r w:rsidRPr="002D5FDF">
              <w:t>11</w:t>
            </w:r>
            <w:r>
              <w:t>,</w:t>
            </w:r>
            <w:r w:rsidRPr="002D5FDF">
              <w:t>934</w:t>
            </w:r>
          </w:p>
          <w:p w14:paraId="2D6A39C3" w14:textId="4E87DC68" w:rsidR="007F76C1" w:rsidRPr="001E33A9" w:rsidRDefault="007F76C1" w:rsidP="001E33A9">
            <w:pPr>
              <w:ind w:firstLine="0"/>
              <w:jc w:val="center"/>
            </w:pPr>
            <w:r w:rsidRPr="007F76C1">
              <w:rPr>
                <w:position w:val="-12"/>
                <w:lang w:val="en-US"/>
              </w:rPr>
              <w:object w:dxaOrig="1520" w:dyaOrig="380" w14:anchorId="3B76903A">
                <v:shape id="_x0000_i1815" type="#_x0000_t75" style="width:76.1pt;height:19pt" o:ole="">
                  <v:imagedata r:id="rId170" o:title=""/>
                </v:shape>
                <o:OLEObject Type="Embed" ProgID="Equation.DSMT4" ShapeID="_x0000_i1815" DrawAspect="Content" ObjectID="_1732380359" r:id="rId171"/>
              </w:object>
            </w:r>
          </w:p>
        </w:tc>
      </w:tr>
      <w:tr w:rsidR="001E33A9" w14:paraId="2300EF7F" w14:textId="77777777" w:rsidTr="00EE144D">
        <w:tc>
          <w:tcPr>
            <w:tcW w:w="5240" w:type="dxa"/>
          </w:tcPr>
          <w:p w14:paraId="389A2C8F" w14:textId="23303F63" w:rsidR="001E33A9" w:rsidRDefault="001E33A9" w:rsidP="009B6D04">
            <w:pPr>
              <w:ind w:firstLine="0"/>
            </w:pPr>
            <w:r>
              <w:t>Плотность топлива,</w:t>
            </w:r>
          </w:p>
          <w:p w14:paraId="46BC5F7E" w14:textId="35487AC2" w:rsidR="001E33A9" w:rsidRDefault="001E33A9" w:rsidP="009B6D04">
            <w:pPr>
              <w:ind w:firstLine="0"/>
            </w:pPr>
            <w:r w:rsidRPr="001658DE">
              <w:rPr>
                <w:position w:val="-12"/>
              </w:rPr>
              <w:object w:dxaOrig="2200" w:dyaOrig="420" w14:anchorId="3B594CA5">
                <v:shape id="_x0000_i1725" type="#_x0000_t75" style="width:110.05pt;height:21.05pt" o:ole="">
                  <v:imagedata r:id="rId102" o:title=""/>
                </v:shape>
                <o:OLEObject Type="Embed" ProgID="Equation.DSMT4" ShapeID="_x0000_i1725" DrawAspect="Content" ObjectID="_1732380360" r:id="rId172"/>
              </w:object>
            </w:r>
          </w:p>
        </w:tc>
        <w:tc>
          <w:tcPr>
            <w:tcW w:w="2126" w:type="dxa"/>
            <w:vAlign w:val="center"/>
          </w:tcPr>
          <w:p w14:paraId="43A82C8E" w14:textId="159EA4B9" w:rsidR="001E33A9" w:rsidRPr="001E33A9" w:rsidRDefault="002D5FDF" w:rsidP="001E33A9">
            <w:pPr>
              <w:ind w:firstLine="0"/>
              <w:jc w:val="center"/>
            </w:pPr>
            <w:r>
              <w:rPr>
                <w:lang w:val="en-US"/>
              </w:rPr>
              <w:t>–</w:t>
            </w:r>
            <w:r w:rsidRPr="002D5FDF">
              <w:t>1</w:t>
            </w:r>
            <w:r>
              <w:rPr>
                <w:lang w:val="en-US"/>
              </w:rPr>
              <w:t>,</w:t>
            </w:r>
            <w:r w:rsidRPr="002D5FDF">
              <w:t>057</w:t>
            </w:r>
          </w:p>
        </w:tc>
        <w:tc>
          <w:tcPr>
            <w:tcW w:w="1979" w:type="dxa"/>
            <w:vAlign w:val="center"/>
          </w:tcPr>
          <w:p w14:paraId="25C21DE0" w14:textId="73876D60" w:rsidR="001E33A9" w:rsidRPr="001E33A9" w:rsidRDefault="002D5FDF" w:rsidP="001E33A9">
            <w:pPr>
              <w:ind w:firstLine="0"/>
              <w:jc w:val="center"/>
            </w:pPr>
            <w:r w:rsidRPr="002D5FDF">
              <w:t>1</w:t>
            </w:r>
            <w:r>
              <w:rPr>
                <w:lang w:val="en-US"/>
              </w:rPr>
              <w:t>,</w:t>
            </w:r>
            <w:r w:rsidRPr="002D5FDF">
              <w:t>057</w:t>
            </w:r>
          </w:p>
        </w:tc>
      </w:tr>
      <w:tr w:rsidR="001E33A9" w14:paraId="27306D6D" w14:textId="77777777" w:rsidTr="00EE144D">
        <w:tc>
          <w:tcPr>
            <w:tcW w:w="5240" w:type="dxa"/>
          </w:tcPr>
          <w:p w14:paraId="7F64098C" w14:textId="0C06F2A4" w:rsidR="001E33A9" w:rsidRDefault="00EE144D" w:rsidP="009B6D04">
            <w:pPr>
              <w:ind w:firstLine="0"/>
            </w:pPr>
            <w:r>
              <w:t xml:space="preserve">Диаметр заряда </w:t>
            </w:r>
            <w:r w:rsidRPr="009F0EF8">
              <w:rPr>
                <w:position w:val="-12"/>
              </w:rPr>
              <w:object w:dxaOrig="2540" w:dyaOrig="380" w14:anchorId="59D99A72">
                <v:shape id="_x0000_i1726" type="#_x0000_t75" style="width:127pt;height:19pt" o:ole="">
                  <v:imagedata r:id="rId127" o:title=""/>
                </v:shape>
                <o:OLEObject Type="Embed" ProgID="Equation.DSMT4" ShapeID="_x0000_i1726" DrawAspect="Content" ObjectID="_1732380361" r:id="rId173"/>
              </w:object>
            </w:r>
            <w:r>
              <w:rPr>
                <w:lang w:val="en-US"/>
              </w:rPr>
              <w:t xml:space="preserve"> </w:t>
            </w:r>
            <w:r>
              <w:t>мм</w:t>
            </w:r>
          </w:p>
        </w:tc>
        <w:tc>
          <w:tcPr>
            <w:tcW w:w="2126" w:type="dxa"/>
            <w:vAlign w:val="center"/>
          </w:tcPr>
          <w:p w14:paraId="3BCF3247" w14:textId="259DF6F2" w:rsidR="001E33A9" w:rsidRPr="001E33A9" w:rsidRDefault="002D5FDF" w:rsidP="001E33A9">
            <w:pPr>
              <w:ind w:firstLine="0"/>
              <w:jc w:val="center"/>
            </w:pPr>
            <w:r>
              <w:rPr>
                <w:lang w:val="en-US"/>
              </w:rPr>
              <w:t>–</w:t>
            </w:r>
            <w:r w:rsidRPr="002D5FDF">
              <w:t>0</w:t>
            </w:r>
            <w:r>
              <w:rPr>
                <w:lang w:val="en-US"/>
              </w:rPr>
              <w:t>,</w:t>
            </w:r>
            <w:r w:rsidRPr="002D5FDF">
              <w:t>034</w:t>
            </w:r>
          </w:p>
        </w:tc>
        <w:tc>
          <w:tcPr>
            <w:tcW w:w="1979" w:type="dxa"/>
            <w:vAlign w:val="center"/>
          </w:tcPr>
          <w:p w14:paraId="16C88F5C" w14:textId="4B03FDF4" w:rsidR="001E33A9" w:rsidRPr="001E33A9" w:rsidRDefault="002D5FDF" w:rsidP="001E33A9">
            <w:pPr>
              <w:ind w:firstLine="0"/>
              <w:jc w:val="center"/>
            </w:pPr>
            <w:r w:rsidRPr="002D5FDF">
              <w:t>0</w:t>
            </w:r>
            <w:r>
              <w:rPr>
                <w:lang w:val="en-US"/>
              </w:rPr>
              <w:t>,</w:t>
            </w:r>
            <w:r w:rsidRPr="002D5FDF">
              <w:t>034</w:t>
            </w:r>
          </w:p>
        </w:tc>
      </w:tr>
      <w:tr w:rsidR="00EE144D" w14:paraId="1651FB41" w14:textId="77777777" w:rsidTr="00EE144D">
        <w:tc>
          <w:tcPr>
            <w:tcW w:w="5240" w:type="dxa"/>
          </w:tcPr>
          <w:p w14:paraId="38E5CBD1" w14:textId="3F2FE6AA" w:rsidR="00EE144D" w:rsidRDefault="00EE144D" w:rsidP="009B6D04">
            <w:pPr>
              <w:ind w:firstLine="0"/>
            </w:pPr>
            <w:r>
              <w:t xml:space="preserve">Длина заряда </w:t>
            </w:r>
            <w:r w:rsidRPr="00084E30">
              <w:rPr>
                <w:position w:val="-16"/>
              </w:rPr>
              <w:object w:dxaOrig="1700" w:dyaOrig="420" w14:anchorId="673D8BFA">
                <v:shape id="_x0000_i1727" type="#_x0000_t75" style="width:84.25pt;height:21.05pt" o:ole="">
                  <v:imagedata r:id="rId139" o:title=""/>
                </v:shape>
                <o:OLEObject Type="Embed" ProgID="Equation.DSMT4" ShapeID="_x0000_i1727" DrawAspect="Content" ObjectID="_1732380362" r:id="rId174"/>
              </w:object>
            </w:r>
            <w:r>
              <w:t xml:space="preserve"> мм</w:t>
            </w:r>
          </w:p>
        </w:tc>
        <w:tc>
          <w:tcPr>
            <w:tcW w:w="2126" w:type="dxa"/>
            <w:vAlign w:val="center"/>
          </w:tcPr>
          <w:p w14:paraId="62C8D063" w14:textId="0DC52CD4" w:rsidR="00EE144D" w:rsidRPr="001E33A9" w:rsidRDefault="000C20E2" w:rsidP="001E33A9">
            <w:pPr>
              <w:ind w:firstLine="0"/>
              <w:jc w:val="center"/>
            </w:pPr>
            <w:r>
              <w:rPr>
                <w:lang w:val="en-US"/>
              </w:rPr>
              <w:t>–</w:t>
            </w:r>
            <w:r w:rsidRPr="000C20E2">
              <w:t>0</w:t>
            </w:r>
            <w:r>
              <w:t>,</w:t>
            </w:r>
            <w:r w:rsidRPr="000C20E2">
              <w:t>658</w:t>
            </w:r>
          </w:p>
        </w:tc>
        <w:tc>
          <w:tcPr>
            <w:tcW w:w="1979" w:type="dxa"/>
            <w:vAlign w:val="center"/>
          </w:tcPr>
          <w:p w14:paraId="4CEF6066" w14:textId="32A1F800" w:rsidR="00EE144D" w:rsidRPr="001E33A9" w:rsidRDefault="000C20E2" w:rsidP="001E33A9">
            <w:pPr>
              <w:ind w:firstLine="0"/>
              <w:jc w:val="center"/>
            </w:pPr>
            <w:r w:rsidRPr="000C20E2">
              <w:t>0</w:t>
            </w:r>
            <w:r>
              <w:t>,</w:t>
            </w:r>
            <w:r w:rsidRPr="000C20E2">
              <w:t>658</w:t>
            </w:r>
          </w:p>
        </w:tc>
      </w:tr>
      <w:tr w:rsidR="00EE144D" w14:paraId="5FE4C9D1" w14:textId="77777777" w:rsidTr="00EE144D">
        <w:tc>
          <w:tcPr>
            <w:tcW w:w="5240" w:type="dxa"/>
          </w:tcPr>
          <w:p w14:paraId="5AD47C77" w14:textId="3547D2B1" w:rsidR="00EE144D" w:rsidRDefault="00B1566D" w:rsidP="009B6D04">
            <w:pPr>
              <w:ind w:firstLine="0"/>
            </w:pPr>
            <w:r>
              <w:t xml:space="preserve">Радиус скругления </w:t>
            </w:r>
            <w:r w:rsidRPr="002E4E73">
              <w:rPr>
                <w:position w:val="-12"/>
              </w:rPr>
              <w:object w:dxaOrig="1719" w:dyaOrig="420" w14:anchorId="61A29555">
                <v:shape id="_x0000_i1728" type="#_x0000_t75" style="width:83.55pt;height:21.75pt" o:ole="">
                  <v:imagedata r:id="rId159" o:title=""/>
                </v:shape>
                <o:OLEObject Type="Embed" ProgID="Equation.DSMT4" ShapeID="_x0000_i1728" DrawAspect="Content" ObjectID="_1732380363" r:id="rId175"/>
              </w:object>
            </w:r>
            <w:r>
              <w:t xml:space="preserve"> мм</w:t>
            </w:r>
          </w:p>
        </w:tc>
        <w:tc>
          <w:tcPr>
            <w:tcW w:w="2126" w:type="dxa"/>
            <w:vAlign w:val="center"/>
          </w:tcPr>
          <w:p w14:paraId="24B7D573" w14:textId="28A0C1B4" w:rsidR="00EE144D" w:rsidRPr="001E33A9" w:rsidRDefault="000C20E2" w:rsidP="001E33A9">
            <w:pPr>
              <w:ind w:firstLine="0"/>
              <w:jc w:val="center"/>
            </w:pPr>
            <w:r>
              <w:rPr>
                <w:lang w:val="en-US"/>
              </w:rPr>
              <w:t>–</w:t>
            </w:r>
            <w:r w:rsidRPr="000C20E2">
              <w:t>0</w:t>
            </w:r>
            <w:r>
              <w:t>,</w:t>
            </w:r>
            <w:r w:rsidRPr="000C20E2">
              <w:t>213</w:t>
            </w:r>
          </w:p>
        </w:tc>
        <w:tc>
          <w:tcPr>
            <w:tcW w:w="1979" w:type="dxa"/>
            <w:vAlign w:val="center"/>
          </w:tcPr>
          <w:p w14:paraId="3B845CB1" w14:textId="2EA4B8D9" w:rsidR="00EE144D" w:rsidRPr="000C20E2" w:rsidRDefault="000C20E2" w:rsidP="001E33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1566D" w14:paraId="54017277" w14:textId="77777777" w:rsidTr="00EE144D">
        <w:tc>
          <w:tcPr>
            <w:tcW w:w="5240" w:type="dxa"/>
          </w:tcPr>
          <w:p w14:paraId="52DA0842" w14:textId="0522EDF5" w:rsidR="00B1566D" w:rsidRDefault="00B1566D" w:rsidP="009B6D04">
            <w:pPr>
              <w:ind w:firstLine="0"/>
            </w:pPr>
            <w:r>
              <w:t xml:space="preserve">Полуугол выступа </w:t>
            </w:r>
            <w:r w:rsidRPr="00B1566D">
              <w:rPr>
                <w:position w:val="-10"/>
              </w:rPr>
              <w:object w:dxaOrig="1700" w:dyaOrig="340" w14:anchorId="57D7D883">
                <v:shape id="_x0000_i1729" type="#_x0000_t75" style="width:82.85pt;height:17pt" o:ole="">
                  <v:imagedata r:id="rId176" o:title=""/>
                </v:shape>
                <o:OLEObject Type="Embed" ProgID="Equation.DSMT4" ShapeID="_x0000_i1729" DrawAspect="Content" ObjectID="_1732380364" r:id="rId177"/>
              </w:object>
            </w:r>
          </w:p>
        </w:tc>
        <w:tc>
          <w:tcPr>
            <w:tcW w:w="2126" w:type="dxa"/>
            <w:vAlign w:val="center"/>
          </w:tcPr>
          <w:p w14:paraId="117BBAB9" w14:textId="049F8834" w:rsidR="00B1566D" w:rsidRPr="001E33A9" w:rsidRDefault="006B78E5" w:rsidP="001E33A9">
            <w:pPr>
              <w:ind w:firstLine="0"/>
              <w:jc w:val="center"/>
            </w:pPr>
            <w:r>
              <w:rPr>
                <w:lang w:val="en-US"/>
              </w:rPr>
              <w:t>–</w:t>
            </w:r>
            <w:r w:rsidRPr="006B78E5">
              <w:t>0</w:t>
            </w:r>
            <w:r>
              <w:rPr>
                <w:lang w:val="en-US"/>
              </w:rPr>
              <w:t>,</w:t>
            </w:r>
            <w:r w:rsidRPr="006B78E5">
              <w:t>835</w:t>
            </w:r>
          </w:p>
        </w:tc>
        <w:tc>
          <w:tcPr>
            <w:tcW w:w="1979" w:type="dxa"/>
            <w:vAlign w:val="center"/>
          </w:tcPr>
          <w:p w14:paraId="52B71084" w14:textId="78D44CFA" w:rsidR="00B1566D" w:rsidRPr="006B78E5" w:rsidRDefault="006B78E5" w:rsidP="001E33A9">
            <w:pPr>
              <w:ind w:firstLine="0"/>
              <w:jc w:val="center"/>
              <w:rPr>
                <w:b/>
                <w:bCs/>
              </w:rPr>
            </w:pPr>
            <w:r w:rsidRPr="006B78E5">
              <w:t>0</w:t>
            </w:r>
            <w:r>
              <w:rPr>
                <w:lang w:val="en-US"/>
              </w:rPr>
              <w:t>,</w:t>
            </w:r>
            <w:r w:rsidRPr="006B78E5">
              <w:t>835</w:t>
            </w:r>
          </w:p>
        </w:tc>
      </w:tr>
      <w:tr w:rsidR="00B1566D" w14:paraId="40343E07" w14:textId="77777777" w:rsidTr="00B1566D">
        <w:tc>
          <w:tcPr>
            <w:tcW w:w="5240" w:type="dxa"/>
            <w:shd w:val="clear" w:color="auto" w:fill="A8D08D" w:themeFill="accent6" w:themeFillTint="99"/>
          </w:tcPr>
          <w:p w14:paraId="124D0803" w14:textId="5B603D32" w:rsidR="00B1566D" w:rsidRDefault="00B1566D" w:rsidP="009B6D04">
            <w:pPr>
              <w:ind w:firstLine="0"/>
            </w:pPr>
            <w:r>
              <w:t>Сумма</w:t>
            </w:r>
          </w:p>
        </w:tc>
        <w:tc>
          <w:tcPr>
            <w:tcW w:w="2126" w:type="dxa"/>
            <w:shd w:val="clear" w:color="auto" w:fill="A8D08D" w:themeFill="accent6" w:themeFillTint="99"/>
            <w:vAlign w:val="center"/>
          </w:tcPr>
          <w:p w14:paraId="3039202D" w14:textId="7457D0F2" w:rsidR="00B1566D" w:rsidRPr="006B78E5" w:rsidRDefault="006B78E5" w:rsidP="001E33A9">
            <w:pPr>
              <w:ind w:firstLine="0"/>
              <w:jc w:val="center"/>
            </w:pPr>
            <w:r>
              <w:rPr>
                <w:lang w:val="en-US"/>
              </w:rPr>
              <w:t>–</w:t>
            </w:r>
            <w:r>
              <w:t>25</w:t>
            </w:r>
            <w:r>
              <w:rPr>
                <w:lang w:val="en-US"/>
              </w:rPr>
              <w:t>,</w:t>
            </w:r>
            <w:r>
              <w:t>759</w:t>
            </w:r>
          </w:p>
        </w:tc>
        <w:tc>
          <w:tcPr>
            <w:tcW w:w="1979" w:type="dxa"/>
            <w:shd w:val="clear" w:color="auto" w:fill="A8D08D" w:themeFill="accent6" w:themeFillTint="99"/>
            <w:vAlign w:val="center"/>
          </w:tcPr>
          <w:p w14:paraId="1A9423F5" w14:textId="79CF34FE" w:rsidR="00B1566D" w:rsidRPr="001E33A9" w:rsidRDefault="006B78E5" w:rsidP="001E33A9">
            <w:pPr>
              <w:ind w:firstLine="0"/>
              <w:jc w:val="center"/>
            </w:pPr>
            <w:r w:rsidRPr="006B78E5">
              <w:t>17</w:t>
            </w:r>
            <w:r>
              <w:rPr>
                <w:lang w:val="en-US"/>
              </w:rPr>
              <w:t>,</w:t>
            </w:r>
            <w:r w:rsidRPr="006B78E5">
              <w:t>5</w:t>
            </w:r>
            <w:r>
              <w:t>18</w:t>
            </w:r>
          </w:p>
        </w:tc>
      </w:tr>
    </w:tbl>
    <w:p w14:paraId="5DFA41A3" w14:textId="5BE53556" w:rsidR="002E4E73" w:rsidRDefault="002E4E73" w:rsidP="009B6D04"/>
    <w:p w14:paraId="033C0D4C" w14:textId="0498598C" w:rsidR="00F62A5F" w:rsidRDefault="00F62A5F" w:rsidP="009B6D04">
      <w:r>
        <w:t>Согласно таблице 2 м</w:t>
      </w:r>
      <w:r>
        <w:t>аксимальные отклонения тяги составляют</w:t>
      </w:r>
      <w:r>
        <w:t xml:space="preserve"> </w:t>
      </w:r>
      <w:r w:rsidR="00864476">
        <w:t xml:space="preserve">                   </w:t>
      </w:r>
      <w:r w:rsidRPr="00F62A5F">
        <w:t>–</w:t>
      </w:r>
      <w:r>
        <w:t>25</w:t>
      </w:r>
      <w:r w:rsidRPr="00F62A5F">
        <w:t>,</w:t>
      </w:r>
      <w:r>
        <w:t>759</w:t>
      </w:r>
      <w:r>
        <w:t xml:space="preserve">% и </w:t>
      </w:r>
      <w:r w:rsidRPr="006B78E5">
        <w:t>17</w:t>
      </w:r>
      <w:r w:rsidRPr="00F62A5F">
        <w:t>,</w:t>
      </w:r>
      <w:r w:rsidRPr="006B78E5">
        <w:t>5</w:t>
      </w:r>
      <w:r>
        <w:t>18</w:t>
      </w:r>
      <w:r>
        <w:t xml:space="preserve">%. Требование технического задания (разброс тяги не более </w:t>
      </w:r>
      <w:r>
        <w:lastRenderedPageBreak/>
        <w:t>10%) не выполняется.</w:t>
      </w:r>
      <w:r w:rsidR="005D7022">
        <w:t xml:space="preserve"> Наибольшее влияние на отклонение тяги оказали единичная скорость топлива, плотность топлива и параметры площади горения.</w:t>
      </w:r>
    </w:p>
    <w:p w14:paraId="2A59AA76" w14:textId="4CED3CB2" w:rsidR="00F62A5F" w:rsidRDefault="00F62A5F" w:rsidP="009B6D04"/>
    <w:p w14:paraId="443E4B9C" w14:textId="04E80BD9" w:rsidR="00F62A5F" w:rsidRDefault="00F62A5F" w:rsidP="00F62A5F">
      <w:pPr>
        <w:pStyle w:val="1"/>
      </w:pPr>
      <w:r>
        <w:t>Оценка статической чувствительности удельного импульса</w:t>
      </w:r>
    </w:p>
    <w:p w14:paraId="551B4518" w14:textId="12368B94" w:rsidR="00F62A5F" w:rsidRDefault="00F62A5F" w:rsidP="00F62A5F"/>
    <w:p w14:paraId="519568C8" w14:textId="18727D8E" w:rsidR="00F62A5F" w:rsidRDefault="00587788" w:rsidP="00F62A5F">
      <w:r>
        <w:t xml:space="preserve">Статическая чувствительность </w:t>
      </w:r>
      <w:r>
        <w:t>удельного импульса</w:t>
      </w:r>
      <w:r>
        <w:t xml:space="preserve"> определяется по следующей формуле</w:t>
      </w:r>
    </w:p>
    <w:p w14:paraId="7B476FE6" w14:textId="3F66C4EC" w:rsidR="00AE6913" w:rsidRDefault="0035031C" w:rsidP="00AE6913">
      <w:pPr>
        <w:jc w:val="center"/>
      </w:pPr>
      <w:r w:rsidRPr="00AE6913">
        <w:rPr>
          <w:position w:val="-110"/>
        </w:rPr>
        <w:object w:dxaOrig="7280" w:dyaOrig="2340" w14:anchorId="607D3BF6">
          <v:shape id="_x0000_i1748" type="#_x0000_t75" style="width:364.1pt;height:116.85pt" o:ole="">
            <v:imagedata r:id="rId178" o:title=""/>
          </v:shape>
          <o:OLEObject Type="Embed" ProgID="Equation.DSMT4" ShapeID="_x0000_i1748" DrawAspect="Content" ObjectID="_1732380365" r:id="rId179"/>
        </w:object>
      </w:r>
    </w:p>
    <w:p w14:paraId="471F4622" w14:textId="03A019D9" w:rsidR="00317840" w:rsidRDefault="00317840" w:rsidP="00317840">
      <w:pPr>
        <w:ind w:firstLine="0"/>
        <w:rPr>
          <w:rFonts w:eastAsiaTheme="minorEastAsia"/>
        </w:rPr>
      </w:pPr>
      <w:r>
        <w:t xml:space="preserve">где </w:t>
      </w:r>
      <w:r w:rsidRPr="004F6667">
        <w:rPr>
          <w:position w:val="-12"/>
        </w:rPr>
        <w:object w:dxaOrig="400" w:dyaOrig="380" w14:anchorId="53D1ECD2">
          <v:shape id="_x0000_i1744" type="#_x0000_t75" style="width:19.7pt;height:19pt" o:ole="">
            <v:imagedata r:id="rId180" o:title=""/>
          </v:shape>
          <o:OLEObject Type="Embed" ProgID="Equation.DSMT4" ShapeID="_x0000_i1744" DrawAspect="Content" ObjectID="_1732380366" r:id="rId181"/>
        </w:object>
      </w:r>
      <w:r>
        <w:t xml:space="preserve"> – </w:t>
      </w:r>
      <w:r w:rsidR="0035031C">
        <w:rPr>
          <w:rFonts w:eastAsiaTheme="minorEastAsia"/>
        </w:rPr>
        <w:t>коэффициент реактивности</w:t>
      </w:r>
      <w:r w:rsidR="0035031C" w:rsidRPr="0035031C">
        <w:rPr>
          <w:rFonts w:eastAsiaTheme="minorEastAsia"/>
        </w:rPr>
        <w:t xml:space="preserve"> </w:t>
      </w:r>
      <w:r w:rsidR="0035031C">
        <w:rPr>
          <w:rFonts w:eastAsiaTheme="minorEastAsia"/>
        </w:rPr>
        <w:t>при истечении в пустоту</w:t>
      </w:r>
      <w:r w:rsidR="0035031C">
        <w:rPr>
          <w:rFonts w:eastAsiaTheme="minorEastAsia"/>
        </w:rPr>
        <w:t xml:space="preserve"> </w:t>
      </w:r>
      <w:proofErr w:type="spellStart"/>
      <w:r w:rsidR="0035031C">
        <w:rPr>
          <w:rFonts w:eastAsiaTheme="minorEastAsia"/>
        </w:rPr>
        <w:t>полубесконечного</w:t>
      </w:r>
      <w:proofErr w:type="spellEnd"/>
      <w:r w:rsidR="0035031C">
        <w:rPr>
          <w:rFonts w:eastAsiaTheme="minorEastAsia"/>
        </w:rPr>
        <w:t xml:space="preserve"> сопла</w:t>
      </w:r>
      <w:r>
        <w:t xml:space="preserve">, </w:t>
      </w:r>
      <w:r w:rsidRPr="004F6667">
        <w:rPr>
          <w:position w:val="-12"/>
        </w:rPr>
        <w:object w:dxaOrig="320" w:dyaOrig="420" w14:anchorId="737A60FA">
          <v:shape id="_x0000_i1745" type="#_x0000_t75" style="width:16.3pt;height:21.05pt" o:ole="">
            <v:imagedata r:id="rId182" o:title=""/>
          </v:shape>
          <o:OLEObject Type="Embed" ProgID="Equation.DSMT4" ShapeID="_x0000_i1745" DrawAspect="Content" ObjectID="_1732380367" r:id="rId183"/>
        </w:object>
      </w:r>
      <w:r>
        <w:t xml:space="preserve"> – </w:t>
      </w:r>
      <w:r>
        <w:rPr>
          <w:rFonts w:eastAsiaTheme="minorEastAsia"/>
        </w:rPr>
        <w:t>удельный</w:t>
      </w:r>
      <w:r>
        <w:rPr>
          <w:rFonts w:eastAsiaTheme="minorEastAsia"/>
        </w:rPr>
        <w:t xml:space="preserve"> импульс при истечении в пустоту из </w:t>
      </w:r>
      <w:proofErr w:type="spellStart"/>
      <w:r>
        <w:rPr>
          <w:rFonts w:eastAsiaTheme="minorEastAsia"/>
        </w:rPr>
        <w:t>полубесконечного</w:t>
      </w:r>
      <w:proofErr w:type="spellEnd"/>
      <w:r>
        <w:rPr>
          <w:rFonts w:eastAsiaTheme="minorEastAsia"/>
        </w:rPr>
        <w:t xml:space="preserve"> сопла</w:t>
      </w:r>
      <w:r>
        <w:t xml:space="preserve">, </w:t>
      </w:r>
      <w:r w:rsidRPr="004F6667">
        <w:rPr>
          <w:position w:val="-12"/>
        </w:rPr>
        <w:object w:dxaOrig="360" w:dyaOrig="380" w14:anchorId="3F3BB235">
          <v:shape id="_x0000_i1746" type="#_x0000_t75" style="width:18.35pt;height:19pt" o:ole="">
            <v:imagedata r:id="rId184" o:title=""/>
          </v:shape>
          <o:OLEObject Type="Embed" ProgID="Equation.DSMT4" ShapeID="_x0000_i1746" DrawAspect="Content" ObjectID="_1732380368" r:id="rId185"/>
        </w:object>
      </w:r>
      <w:r>
        <w:t xml:space="preserve"> – </w:t>
      </w:r>
      <w:r w:rsidR="0035031C">
        <w:rPr>
          <w:rFonts w:eastAsiaTheme="minorEastAsia"/>
        </w:rPr>
        <w:t xml:space="preserve">реакция потока на выходе из </w:t>
      </w:r>
      <w:proofErr w:type="spellStart"/>
      <w:r w:rsidR="0035031C">
        <w:rPr>
          <w:rFonts w:eastAsiaTheme="minorEastAsia"/>
        </w:rPr>
        <w:t>полубесконечного</w:t>
      </w:r>
      <w:proofErr w:type="spellEnd"/>
      <w:r w:rsidR="0035031C">
        <w:rPr>
          <w:rFonts w:eastAsiaTheme="minorEastAsia"/>
        </w:rPr>
        <w:t xml:space="preserve"> сопла</w:t>
      </w:r>
      <w:r w:rsidR="0035031C">
        <w:rPr>
          <w:rFonts w:eastAsiaTheme="minorEastAsia"/>
        </w:rPr>
        <w:t>.</w:t>
      </w:r>
    </w:p>
    <w:p w14:paraId="628668E0" w14:textId="77777777" w:rsidR="0035031C" w:rsidRDefault="0035031C" w:rsidP="0035031C">
      <w:r>
        <w:t>Коэффициент реактивности в пустоте:</w:t>
      </w:r>
    </w:p>
    <w:p w14:paraId="597235FC" w14:textId="4B174C98" w:rsidR="0035031C" w:rsidRPr="00120A39" w:rsidRDefault="0035031C" w:rsidP="0035031C">
      <w:pPr>
        <w:jc w:val="center"/>
      </w:pPr>
      <w:r w:rsidRPr="0035031C">
        <w:rPr>
          <w:position w:val="-36"/>
        </w:rPr>
        <w:object w:dxaOrig="2480" w:dyaOrig="800" w14:anchorId="28AF07D7">
          <v:shape id="_x0000_i1778" type="#_x0000_t75" style="width:124.3pt;height:40.1pt" o:ole="">
            <v:imagedata r:id="rId186" o:title=""/>
          </v:shape>
          <o:OLEObject Type="Embed" ProgID="Equation.DSMT4" ShapeID="_x0000_i1778" DrawAspect="Content" ObjectID="_1732380369" r:id="rId187"/>
        </w:object>
      </w:r>
      <w:r w:rsidRPr="00120A39">
        <w:t>.</w:t>
      </w:r>
    </w:p>
    <w:p w14:paraId="0D8DF1DF" w14:textId="77777777" w:rsidR="0035031C" w:rsidRDefault="0035031C" w:rsidP="0035031C">
      <w:r>
        <w:t>Удельный импульс в пустоте:</w:t>
      </w:r>
    </w:p>
    <w:p w14:paraId="1984AC04" w14:textId="1D3D6DD8" w:rsidR="0035031C" w:rsidRDefault="0035031C" w:rsidP="0035031C">
      <w:pPr>
        <w:jc w:val="center"/>
      </w:pPr>
      <w:r w:rsidRPr="0035031C">
        <w:rPr>
          <w:position w:val="-14"/>
        </w:rPr>
        <w:object w:dxaOrig="2640" w:dyaOrig="460" w14:anchorId="643A3137">
          <v:shape id="_x0000_i1780" type="#_x0000_t75" style="width:131.75pt;height:23.1pt" o:ole="">
            <v:imagedata r:id="rId188" o:title=""/>
          </v:shape>
          <o:OLEObject Type="Embed" ProgID="Equation.DSMT4" ShapeID="_x0000_i1780" DrawAspect="Content" ObjectID="_1732380370" r:id="rId189"/>
        </w:object>
      </w:r>
      <w:r>
        <w:t xml:space="preserve"> </w:t>
      </w:r>
      <w:r>
        <w:t>м/с.</w:t>
      </w:r>
    </w:p>
    <w:p w14:paraId="11C7CB2E" w14:textId="77777777" w:rsidR="0035031C" w:rsidRDefault="0035031C" w:rsidP="0035031C">
      <w:r>
        <w:t>Реакция потока в пустоте:</w:t>
      </w:r>
    </w:p>
    <w:p w14:paraId="300C39FA" w14:textId="72527864" w:rsidR="0035031C" w:rsidRDefault="0035031C" w:rsidP="0035031C">
      <w:pPr>
        <w:jc w:val="center"/>
      </w:pPr>
      <w:r w:rsidRPr="0035031C">
        <w:rPr>
          <w:position w:val="-40"/>
        </w:rPr>
        <w:object w:dxaOrig="4200" w:dyaOrig="900" w14:anchorId="3D8C6EAC">
          <v:shape id="_x0000_i1782" type="#_x0000_t75" style="width:209.9pt;height:44.85pt" o:ole="">
            <v:imagedata r:id="rId190" o:title=""/>
          </v:shape>
          <o:OLEObject Type="Embed" ProgID="Equation.DSMT4" ShapeID="_x0000_i1782" DrawAspect="Content" ObjectID="_1732380371" r:id="rId191"/>
        </w:object>
      </w:r>
    </w:p>
    <w:p w14:paraId="732D7835" w14:textId="5A80CCD1" w:rsidR="00EA6AFE" w:rsidRDefault="00EA6AFE" w:rsidP="00EA6AFE">
      <w:r>
        <w:t>Определяющие параметры, влияющие на удельный импульс, аналогичны параметрам, влияющие на тягу. Коэффициент влияния</w:t>
      </w:r>
      <w:r w:rsidR="00D71628">
        <w:t xml:space="preserve"> параметров на удельный импульс приведены на рис. 9.</w:t>
      </w:r>
    </w:p>
    <w:p w14:paraId="1A3E5E52" w14:textId="03183050" w:rsidR="00D71628" w:rsidRDefault="00D71628" w:rsidP="00D7162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EC2E8A" wp14:editId="56C24F5B">
            <wp:extent cx="5067300" cy="3924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96DAC541-7B7A-43D3-8B79-37D633B846F1}">
                          <asvg:svgBlip xmlns:asvg="http://schemas.microsoft.com/office/drawing/2016/SVG/main" r:embed="rId19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0C02" w14:textId="513E82B9" w:rsidR="00D71628" w:rsidRDefault="00D71628" w:rsidP="00D71628">
      <w:pPr>
        <w:ind w:firstLine="0"/>
        <w:jc w:val="center"/>
      </w:pPr>
      <w:r>
        <w:t xml:space="preserve">Рис. 9. </w:t>
      </w:r>
      <w:r w:rsidR="008E0171">
        <w:t xml:space="preserve">Значения коэффициента влияния на </w:t>
      </w:r>
      <w:r w:rsidR="00864476">
        <w:t>удельный импульс</w:t>
      </w:r>
      <w:r w:rsidR="008E0171">
        <w:t xml:space="preserve"> для каждого параметра</w:t>
      </w:r>
    </w:p>
    <w:p w14:paraId="6629DA3B" w14:textId="4362E269" w:rsidR="00864476" w:rsidRDefault="00864476" w:rsidP="00864476"/>
    <w:p w14:paraId="4394A3B2" w14:textId="6706F2F4" w:rsidR="00864476" w:rsidRDefault="00F8535F" w:rsidP="00F8535F">
      <w:r>
        <w:t>Степень влияния определяющих параметров на удельный импульс такая же, как и для тяги.</w:t>
      </w:r>
      <w:r>
        <w:t xml:space="preserve"> Однако наибольший коэффициент влияния на удельный импульс является площадь критического сечения. Зависимости статической чувствительности удельного импульса от приведенных выше параметров, а также от параметров площади горения заряда имеют аналогичный тяге характер.</w:t>
      </w:r>
    </w:p>
    <w:p w14:paraId="3CEFD1F2" w14:textId="29FCEF19" w:rsidR="00F8535F" w:rsidRDefault="00F8535F" w:rsidP="00F8535F">
      <w:r>
        <w:t xml:space="preserve">Значения статической чувствительности удельного импульса </w:t>
      </w:r>
      <w:r>
        <w:t xml:space="preserve">для каждого параметра представлены в таблице </w:t>
      </w:r>
      <w:r>
        <w:t>3</w:t>
      </w:r>
      <w:r>
        <w:t>.</w:t>
      </w:r>
    </w:p>
    <w:p w14:paraId="4EBE5006" w14:textId="77777777" w:rsidR="001C75C2" w:rsidRDefault="001C75C2" w:rsidP="00F8535F">
      <w:pPr>
        <w:jc w:val="right"/>
      </w:pPr>
    </w:p>
    <w:p w14:paraId="7E0C015B" w14:textId="77777777" w:rsidR="001C75C2" w:rsidRDefault="001C75C2" w:rsidP="00F8535F">
      <w:pPr>
        <w:jc w:val="right"/>
      </w:pPr>
    </w:p>
    <w:p w14:paraId="7A7363D8" w14:textId="77777777" w:rsidR="001C75C2" w:rsidRDefault="001C75C2" w:rsidP="00F8535F">
      <w:pPr>
        <w:jc w:val="right"/>
      </w:pPr>
    </w:p>
    <w:p w14:paraId="660F32C8" w14:textId="77777777" w:rsidR="001C75C2" w:rsidRDefault="001C75C2" w:rsidP="00F8535F">
      <w:pPr>
        <w:jc w:val="right"/>
      </w:pPr>
    </w:p>
    <w:p w14:paraId="575603C9" w14:textId="37CA46E9" w:rsidR="00F8535F" w:rsidRDefault="00F8535F" w:rsidP="00F8535F">
      <w:pPr>
        <w:jc w:val="right"/>
      </w:pPr>
      <w:r>
        <w:lastRenderedPageBreak/>
        <w:t xml:space="preserve">Таблица </w:t>
      </w:r>
      <w:r w:rsidR="001C75C2">
        <w:t>3</w:t>
      </w:r>
      <w:r>
        <w:t xml:space="preserve">. Значения статической чувствительности </w:t>
      </w:r>
      <w:r w:rsidR="001C75C2">
        <w:t>удельного импульса</w:t>
      </w:r>
      <w:r>
        <w:t xml:space="preserve"> для каждого параметра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40"/>
        <w:gridCol w:w="2126"/>
        <w:gridCol w:w="1979"/>
      </w:tblGrid>
      <w:tr w:rsidR="001C75C2" w14:paraId="502A9E3F" w14:textId="77777777" w:rsidTr="004F6667">
        <w:tc>
          <w:tcPr>
            <w:tcW w:w="5240" w:type="dxa"/>
            <w:vMerge w:val="restart"/>
            <w:shd w:val="clear" w:color="auto" w:fill="8EAADB" w:themeFill="accent1" w:themeFillTint="99"/>
            <w:vAlign w:val="center"/>
          </w:tcPr>
          <w:p w14:paraId="125717FB" w14:textId="77777777" w:rsidR="001C75C2" w:rsidRDefault="001C75C2" w:rsidP="004F6667">
            <w:pPr>
              <w:ind w:firstLine="0"/>
              <w:jc w:val="center"/>
            </w:pPr>
            <w:r>
              <w:t>Параметр (с допуском)</w:t>
            </w:r>
          </w:p>
        </w:tc>
        <w:tc>
          <w:tcPr>
            <w:tcW w:w="4105" w:type="dxa"/>
            <w:gridSpan w:val="2"/>
            <w:shd w:val="clear" w:color="auto" w:fill="8EAADB" w:themeFill="accent1" w:themeFillTint="99"/>
            <w:vAlign w:val="center"/>
          </w:tcPr>
          <w:p w14:paraId="323FAF08" w14:textId="77777777" w:rsidR="001C75C2" w:rsidRDefault="001C75C2" w:rsidP="004F6667">
            <w:pPr>
              <w:ind w:firstLine="0"/>
              <w:jc w:val="center"/>
            </w:pPr>
            <w:r>
              <w:t xml:space="preserve">Значение статической чувствительности </w:t>
            </w:r>
            <w:r w:rsidRPr="006913BD">
              <w:rPr>
                <w:position w:val="-6"/>
              </w:rPr>
              <w:object w:dxaOrig="780" w:dyaOrig="300" w14:anchorId="436866B6">
                <v:shape id="_x0000_i1783" type="#_x0000_t75" style="width:38.7pt;height:14.95pt" o:ole="">
                  <v:imagedata r:id="rId161" o:title=""/>
                </v:shape>
                <o:OLEObject Type="Embed" ProgID="Equation.DSMT4" ShapeID="_x0000_i1783" DrawAspect="Content" ObjectID="_1732380372" r:id="rId194"/>
              </w:object>
            </w:r>
            <w:r>
              <w:t>, %</w:t>
            </w:r>
          </w:p>
        </w:tc>
      </w:tr>
      <w:tr w:rsidR="001C75C2" w:rsidRPr="001E33A9" w14:paraId="7435BF40" w14:textId="77777777" w:rsidTr="004F6667">
        <w:tc>
          <w:tcPr>
            <w:tcW w:w="5240" w:type="dxa"/>
            <w:vMerge/>
            <w:shd w:val="clear" w:color="auto" w:fill="8EAADB" w:themeFill="accent1" w:themeFillTint="99"/>
          </w:tcPr>
          <w:p w14:paraId="0E05B6A6" w14:textId="77777777" w:rsidR="001C75C2" w:rsidRDefault="001C75C2" w:rsidP="004F6667">
            <w:pPr>
              <w:ind w:firstLine="0"/>
            </w:pPr>
          </w:p>
        </w:tc>
        <w:tc>
          <w:tcPr>
            <w:tcW w:w="2126" w:type="dxa"/>
            <w:shd w:val="clear" w:color="auto" w:fill="8EAADB" w:themeFill="accent1" w:themeFillTint="99"/>
            <w:vAlign w:val="center"/>
          </w:tcPr>
          <w:p w14:paraId="0C3CB707" w14:textId="77777777" w:rsidR="001C75C2" w:rsidRPr="001E33A9" w:rsidRDefault="001C75C2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1979" w:type="dxa"/>
            <w:shd w:val="clear" w:color="auto" w:fill="8EAADB" w:themeFill="accent1" w:themeFillTint="99"/>
            <w:vAlign w:val="center"/>
          </w:tcPr>
          <w:p w14:paraId="10464E47" w14:textId="77777777" w:rsidR="001C75C2" w:rsidRPr="001E33A9" w:rsidRDefault="001C75C2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</w:tr>
      <w:tr w:rsidR="001C75C2" w:rsidRPr="00F955E6" w14:paraId="0EA963D7" w14:textId="77777777" w:rsidTr="004F6667">
        <w:tc>
          <w:tcPr>
            <w:tcW w:w="5240" w:type="dxa"/>
          </w:tcPr>
          <w:p w14:paraId="4CF6E2B3" w14:textId="77777777" w:rsidR="001C75C2" w:rsidRDefault="001C75C2" w:rsidP="004F6667">
            <w:pPr>
              <w:ind w:firstLine="0"/>
            </w:pPr>
            <w:r>
              <w:t>Диаметр критического сечения</w:t>
            </w:r>
          </w:p>
          <w:p w14:paraId="3663CEF6" w14:textId="77777777" w:rsidR="001C75C2" w:rsidRDefault="001C75C2" w:rsidP="004F6667">
            <w:pPr>
              <w:ind w:firstLine="0"/>
            </w:pPr>
            <w:r w:rsidRPr="00E9454A">
              <w:rPr>
                <w:position w:val="-16"/>
              </w:rPr>
              <w:object w:dxaOrig="2000" w:dyaOrig="460" w14:anchorId="17393693">
                <v:shape id="_x0000_i1784" type="#_x0000_t75" style="width:99.85pt;height:23.1pt" o:ole="">
                  <v:imagedata r:id="rId83" o:title=""/>
                </v:shape>
                <o:OLEObject Type="Embed" ProgID="Equation.DSMT4" ShapeID="_x0000_i1784" DrawAspect="Content" ObjectID="_1732380373" r:id="rId195"/>
              </w:object>
            </w:r>
            <w:r>
              <w:t xml:space="preserve"> мм</w:t>
            </w:r>
          </w:p>
        </w:tc>
        <w:tc>
          <w:tcPr>
            <w:tcW w:w="2126" w:type="dxa"/>
            <w:vAlign w:val="center"/>
          </w:tcPr>
          <w:p w14:paraId="2E07765B" w14:textId="6C977589" w:rsidR="001C75C2" w:rsidRPr="001E33A9" w:rsidRDefault="001C75C2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Pr="002D5FDF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Pr="002D5FDF">
              <w:rPr>
                <w:lang w:val="en-US"/>
              </w:rPr>
              <w:t>00</w:t>
            </w:r>
            <w:r w:rsidR="00AC3240">
              <w:rPr>
                <w:lang w:val="en-US"/>
              </w:rPr>
              <w:t>0</w:t>
            </w:r>
            <w:r w:rsidRPr="002D5FDF">
              <w:rPr>
                <w:lang w:val="en-US"/>
              </w:rPr>
              <w:t>1</w:t>
            </w:r>
            <w:r w:rsidR="00AC3240">
              <w:rPr>
                <w:lang w:val="en-US"/>
              </w:rPr>
              <w:t>1</w:t>
            </w:r>
          </w:p>
        </w:tc>
        <w:tc>
          <w:tcPr>
            <w:tcW w:w="1979" w:type="dxa"/>
            <w:vAlign w:val="center"/>
          </w:tcPr>
          <w:p w14:paraId="6F54435E" w14:textId="77777777" w:rsidR="001C75C2" w:rsidRPr="00F955E6" w:rsidRDefault="001C75C2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C75C2" w:rsidRPr="002D5FDF" w14:paraId="1EF51836" w14:textId="77777777" w:rsidTr="004F6667">
        <w:tc>
          <w:tcPr>
            <w:tcW w:w="5240" w:type="dxa"/>
          </w:tcPr>
          <w:p w14:paraId="1367D7CB" w14:textId="77777777" w:rsidR="001C75C2" w:rsidRDefault="001C75C2" w:rsidP="004F6667">
            <w:pPr>
              <w:ind w:firstLine="0"/>
            </w:pPr>
            <w:bookmarkStart w:id="1" w:name="_Hlk121763309"/>
            <w:r>
              <w:t>Диаметр выходного сечения</w:t>
            </w:r>
          </w:p>
          <w:p w14:paraId="11CE526D" w14:textId="77777777" w:rsidR="001C75C2" w:rsidRDefault="001C75C2" w:rsidP="004F6667">
            <w:pPr>
              <w:ind w:firstLine="0"/>
            </w:pPr>
            <w:r w:rsidRPr="00214F70">
              <w:rPr>
                <w:position w:val="-12"/>
              </w:rPr>
              <w:object w:dxaOrig="2060" w:dyaOrig="420" w14:anchorId="08EF72CF">
                <v:shape id="_x0000_i1785" type="#_x0000_t75" style="width:102.55pt;height:21.05pt" o:ole="">
                  <v:imagedata r:id="rId86" o:title=""/>
                </v:shape>
                <o:OLEObject Type="Embed" ProgID="Equation.DSMT4" ShapeID="_x0000_i1785" DrawAspect="Content" ObjectID="_1732380374" r:id="rId196"/>
              </w:object>
            </w:r>
            <w:r>
              <w:t xml:space="preserve"> мм</w:t>
            </w:r>
            <w:bookmarkEnd w:id="1"/>
          </w:p>
        </w:tc>
        <w:tc>
          <w:tcPr>
            <w:tcW w:w="2126" w:type="dxa"/>
            <w:vAlign w:val="center"/>
          </w:tcPr>
          <w:p w14:paraId="333CE49C" w14:textId="77777777" w:rsidR="001C75C2" w:rsidRPr="001E33A9" w:rsidRDefault="001C75C2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79" w:type="dxa"/>
            <w:vAlign w:val="center"/>
          </w:tcPr>
          <w:p w14:paraId="421AF350" w14:textId="3B1E9CF1" w:rsidR="001C75C2" w:rsidRPr="002D5FDF" w:rsidRDefault="00424FB1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1C75C2">
              <w:rPr>
                <w:lang w:val="en-US"/>
              </w:rPr>
              <w:t>,</w:t>
            </w:r>
            <w:r>
              <w:rPr>
                <w:lang w:val="en-US"/>
              </w:rPr>
              <w:t>695</w:t>
            </w:r>
            <w:r w:rsidR="001C75C2">
              <w:rPr>
                <w:lang w:val="en-US"/>
              </w:rPr>
              <w:t>·10</w:t>
            </w:r>
            <w:r w:rsidR="001C75C2">
              <w:rPr>
                <w:vertAlign w:val="superscript"/>
                <w:lang w:val="en-US"/>
              </w:rPr>
              <w:t>-6</w:t>
            </w:r>
          </w:p>
        </w:tc>
      </w:tr>
      <w:tr w:rsidR="001C75C2" w:rsidRPr="001E33A9" w14:paraId="6619B93E" w14:textId="77777777" w:rsidTr="004F6667">
        <w:tc>
          <w:tcPr>
            <w:tcW w:w="5240" w:type="dxa"/>
          </w:tcPr>
          <w:p w14:paraId="3BAE826B" w14:textId="77777777" w:rsidR="001C75C2" w:rsidRPr="001E33A9" w:rsidRDefault="001C75C2" w:rsidP="004F6667">
            <w:pPr>
              <w:ind w:firstLine="0"/>
            </w:pPr>
            <w:r>
              <w:t xml:space="preserve">Единичная скорость горения </w:t>
            </w:r>
            <w:r w:rsidRPr="001E33A9">
              <w:rPr>
                <w:position w:val="-12"/>
              </w:rPr>
              <w:object w:dxaOrig="260" w:dyaOrig="380" w14:anchorId="651414A9">
                <v:shape id="_x0000_i1786" type="#_x0000_t75" style="width:12.9pt;height:19pt" o:ole="">
                  <v:imagedata r:id="rId165" o:title=""/>
                </v:shape>
                <o:OLEObject Type="Embed" ProgID="Equation.DSMT4" ShapeID="_x0000_i1786" DrawAspect="Content" ObjectID="_1732380375" r:id="rId197"/>
              </w:object>
            </w:r>
            <w:r>
              <w:t xml:space="preserve"> (в зависимости от химического состава)</w:t>
            </w:r>
          </w:p>
        </w:tc>
        <w:tc>
          <w:tcPr>
            <w:tcW w:w="2126" w:type="dxa"/>
            <w:vAlign w:val="center"/>
          </w:tcPr>
          <w:p w14:paraId="30CE228E" w14:textId="7476A7AB" w:rsidR="001C75C2" w:rsidRPr="001E33A9" w:rsidRDefault="001C75C2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="00424FB1" w:rsidRPr="00424FB1">
              <w:rPr>
                <w:lang w:val="en-US"/>
              </w:rPr>
              <w:t>0</w:t>
            </w:r>
            <w:r w:rsidR="00424FB1">
              <w:rPr>
                <w:lang w:val="en-US"/>
              </w:rPr>
              <w:t>,</w:t>
            </w:r>
            <w:r w:rsidR="00424FB1" w:rsidRPr="00424FB1">
              <w:rPr>
                <w:lang w:val="en-US"/>
              </w:rPr>
              <w:t>125</w:t>
            </w:r>
          </w:p>
        </w:tc>
        <w:tc>
          <w:tcPr>
            <w:tcW w:w="1979" w:type="dxa"/>
            <w:vAlign w:val="center"/>
          </w:tcPr>
          <w:p w14:paraId="6F1079B3" w14:textId="0EB5EDF6" w:rsidR="001C75C2" w:rsidRPr="001E33A9" w:rsidRDefault="00424FB1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0,125</w:t>
            </w:r>
          </w:p>
        </w:tc>
      </w:tr>
      <w:tr w:rsidR="001C75C2" w:rsidRPr="001E33A9" w14:paraId="5D749258" w14:textId="77777777" w:rsidTr="004F6667">
        <w:tc>
          <w:tcPr>
            <w:tcW w:w="5240" w:type="dxa"/>
          </w:tcPr>
          <w:p w14:paraId="03E46B0D" w14:textId="77777777" w:rsidR="001C75C2" w:rsidRDefault="001C75C2" w:rsidP="004F6667">
            <w:pPr>
              <w:ind w:firstLine="0"/>
            </w:pPr>
            <w:r>
              <w:t xml:space="preserve">Единичная скорость горения </w:t>
            </w:r>
            <w:r w:rsidRPr="001E33A9">
              <w:rPr>
                <w:position w:val="-12"/>
              </w:rPr>
              <w:object w:dxaOrig="260" w:dyaOrig="380" w14:anchorId="4E6990B4">
                <v:shape id="_x0000_i1787" type="#_x0000_t75" style="width:12.9pt;height:19pt" o:ole="">
                  <v:imagedata r:id="rId165" o:title=""/>
                </v:shape>
                <o:OLEObject Type="Embed" ProgID="Equation.DSMT4" ShapeID="_x0000_i1787" DrawAspect="Content" ObjectID="_1732380376" r:id="rId198"/>
              </w:object>
            </w:r>
            <w:r>
              <w:t xml:space="preserve"> (в зависимости от</w:t>
            </w:r>
            <w:r w:rsidRPr="001E33A9">
              <w:t xml:space="preserve"> </w:t>
            </w:r>
            <w:r>
              <w:t>начальной температуры)</w:t>
            </w:r>
          </w:p>
        </w:tc>
        <w:tc>
          <w:tcPr>
            <w:tcW w:w="2126" w:type="dxa"/>
            <w:vAlign w:val="center"/>
          </w:tcPr>
          <w:p w14:paraId="761B67A6" w14:textId="77777777" w:rsidR="001C75C2" w:rsidRDefault="001C75C2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="00424FB1" w:rsidRPr="00424FB1">
              <w:rPr>
                <w:lang w:val="en-US"/>
              </w:rPr>
              <w:t>0</w:t>
            </w:r>
            <w:r w:rsidR="00424FB1">
              <w:rPr>
                <w:lang w:val="en-US"/>
              </w:rPr>
              <w:t>,</w:t>
            </w:r>
            <w:r w:rsidR="00424FB1" w:rsidRPr="00424FB1">
              <w:rPr>
                <w:lang w:val="en-US"/>
              </w:rPr>
              <w:t>958</w:t>
            </w:r>
          </w:p>
          <w:p w14:paraId="6CEB77EF" w14:textId="38107DEE" w:rsidR="007F76C1" w:rsidRPr="007F76C1" w:rsidRDefault="007F76C1" w:rsidP="004F6667">
            <w:pPr>
              <w:ind w:firstLine="0"/>
              <w:jc w:val="center"/>
            </w:pPr>
            <w:r w:rsidRPr="007F76C1">
              <w:rPr>
                <w:position w:val="-12"/>
                <w:lang w:val="en-US"/>
              </w:rPr>
              <w:object w:dxaOrig="1520" w:dyaOrig="380" w14:anchorId="17361CF1">
                <v:shape id="_x0000_i1810" type="#_x0000_t75" style="width:76.1pt;height:19pt" o:ole="">
                  <v:imagedata r:id="rId168" o:title=""/>
                </v:shape>
                <o:OLEObject Type="Embed" ProgID="Equation.DSMT4" ShapeID="_x0000_i1810" DrawAspect="Content" ObjectID="_1732380377" r:id="rId199"/>
              </w:object>
            </w:r>
          </w:p>
        </w:tc>
        <w:tc>
          <w:tcPr>
            <w:tcW w:w="1979" w:type="dxa"/>
            <w:vAlign w:val="center"/>
          </w:tcPr>
          <w:p w14:paraId="43F34256" w14:textId="77777777" w:rsidR="001C75C2" w:rsidRDefault="00424FB1" w:rsidP="004F6667">
            <w:pPr>
              <w:ind w:firstLine="0"/>
              <w:jc w:val="center"/>
            </w:pPr>
            <w:r w:rsidRPr="00424FB1">
              <w:t>0</w:t>
            </w:r>
            <w:r>
              <w:rPr>
                <w:lang w:val="en-US"/>
              </w:rPr>
              <w:t>,</w:t>
            </w:r>
            <w:r w:rsidRPr="00424FB1">
              <w:t>498</w:t>
            </w:r>
          </w:p>
          <w:p w14:paraId="2064FE18" w14:textId="6E6D2EB0" w:rsidR="007F76C1" w:rsidRPr="001E33A9" w:rsidRDefault="007F76C1" w:rsidP="004F6667">
            <w:pPr>
              <w:ind w:firstLine="0"/>
              <w:jc w:val="center"/>
            </w:pPr>
            <w:r w:rsidRPr="007F76C1">
              <w:rPr>
                <w:position w:val="-12"/>
                <w:lang w:val="en-US"/>
              </w:rPr>
              <w:object w:dxaOrig="1520" w:dyaOrig="380" w14:anchorId="6644C65D">
                <v:shape id="_x0000_i1814" type="#_x0000_t75" style="width:76.1pt;height:19pt" o:ole="">
                  <v:imagedata r:id="rId170" o:title=""/>
                </v:shape>
                <o:OLEObject Type="Embed" ProgID="Equation.DSMT4" ShapeID="_x0000_i1814" DrawAspect="Content" ObjectID="_1732380378" r:id="rId200"/>
              </w:object>
            </w:r>
          </w:p>
        </w:tc>
      </w:tr>
      <w:tr w:rsidR="001C75C2" w:rsidRPr="001E33A9" w14:paraId="1E6C8B1C" w14:textId="77777777" w:rsidTr="004F6667">
        <w:tc>
          <w:tcPr>
            <w:tcW w:w="5240" w:type="dxa"/>
          </w:tcPr>
          <w:p w14:paraId="5C1F1993" w14:textId="77777777" w:rsidR="001C75C2" w:rsidRDefault="001C75C2" w:rsidP="004F6667">
            <w:pPr>
              <w:ind w:firstLine="0"/>
            </w:pPr>
            <w:r>
              <w:t>Плотность топлива,</w:t>
            </w:r>
          </w:p>
          <w:p w14:paraId="302513EA" w14:textId="77777777" w:rsidR="001C75C2" w:rsidRDefault="001C75C2" w:rsidP="004F6667">
            <w:pPr>
              <w:ind w:firstLine="0"/>
            </w:pPr>
            <w:r w:rsidRPr="001658DE">
              <w:rPr>
                <w:position w:val="-12"/>
              </w:rPr>
              <w:object w:dxaOrig="2200" w:dyaOrig="420" w14:anchorId="42E12627">
                <v:shape id="_x0000_i1788" type="#_x0000_t75" style="width:110.05pt;height:21.05pt" o:ole="">
                  <v:imagedata r:id="rId102" o:title=""/>
                </v:shape>
                <o:OLEObject Type="Embed" ProgID="Equation.DSMT4" ShapeID="_x0000_i1788" DrawAspect="Content" ObjectID="_1732380379" r:id="rId201"/>
              </w:object>
            </w:r>
          </w:p>
        </w:tc>
        <w:tc>
          <w:tcPr>
            <w:tcW w:w="2126" w:type="dxa"/>
            <w:vAlign w:val="center"/>
          </w:tcPr>
          <w:p w14:paraId="1979C6FC" w14:textId="1E04B450" w:rsidR="001C75C2" w:rsidRPr="00424FB1" w:rsidRDefault="001C75C2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="00424FB1" w:rsidRPr="00424FB1">
              <w:t>0</w:t>
            </w:r>
            <w:r w:rsidR="00424FB1">
              <w:rPr>
                <w:lang w:val="en-US"/>
              </w:rPr>
              <w:t>,</w:t>
            </w:r>
            <w:r w:rsidR="00424FB1" w:rsidRPr="00424FB1">
              <w:t>044</w:t>
            </w:r>
            <w:r w:rsidR="00424FB1">
              <w:rPr>
                <w:lang w:val="en-US"/>
              </w:rPr>
              <w:t>1</w:t>
            </w:r>
          </w:p>
        </w:tc>
        <w:tc>
          <w:tcPr>
            <w:tcW w:w="1979" w:type="dxa"/>
            <w:vAlign w:val="center"/>
          </w:tcPr>
          <w:p w14:paraId="6FD37641" w14:textId="19A273BC" w:rsidR="001C75C2" w:rsidRPr="00424FB1" w:rsidRDefault="00424FB1" w:rsidP="004F6667">
            <w:pPr>
              <w:ind w:firstLine="0"/>
              <w:jc w:val="center"/>
              <w:rPr>
                <w:lang w:val="en-US"/>
              </w:rPr>
            </w:pPr>
            <w:r w:rsidRPr="00424FB1">
              <w:t>0</w:t>
            </w:r>
            <w:r>
              <w:rPr>
                <w:lang w:val="en-US"/>
              </w:rPr>
              <w:t>,</w:t>
            </w:r>
            <w:r w:rsidRPr="00424FB1">
              <w:t>044</w:t>
            </w:r>
            <w:r>
              <w:rPr>
                <w:lang w:val="en-US"/>
              </w:rPr>
              <w:t>1</w:t>
            </w:r>
          </w:p>
        </w:tc>
      </w:tr>
      <w:tr w:rsidR="001C75C2" w:rsidRPr="001E33A9" w14:paraId="5E35000A" w14:textId="77777777" w:rsidTr="004F6667">
        <w:tc>
          <w:tcPr>
            <w:tcW w:w="5240" w:type="dxa"/>
          </w:tcPr>
          <w:p w14:paraId="45216F70" w14:textId="77777777" w:rsidR="001C75C2" w:rsidRDefault="001C75C2" w:rsidP="004F6667">
            <w:pPr>
              <w:ind w:firstLine="0"/>
            </w:pPr>
            <w:r>
              <w:t xml:space="preserve">Диаметр заряда </w:t>
            </w:r>
            <w:r w:rsidRPr="009F0EF8">
              <w:rPr>
                <w:position w:val="-12"/>
              </w:rPr>
              <w:object w:dxaOrig="2540" w:dyaOrig="380" w14:anchorId="52817B10">
                <v:shape id="_x0000_i1789" type="#_x0000_t75" style="width:127pt;height:19pt" o:ole="">
                  <v:imagedata r:id="rId127" o:title=""/>
                </v:shape>
                <o:OLEObject Type="Embed" ProgID="Equation.DSMT4" ShapeID="_x0000_i1789" DrawAspect="Content" ObjectID="_1732380380" r:id="rId202"/>
              </w:object>
            </w:r>
            <w:r>
              <w:rPr>
                <w:lang w:val="en-US"/>
              </w:rPr>
              <w:t xml:space="preserve"> </w:t>
            </w:r>
            <w:r>
              <w:t>мм</w:t>
            </w:r>
          </w:p>
        </w:tc>
        <w:tc>
          <w:tcPr>
            <w:tcW w:w="2126" w:type="dxa"/>
            <w:vAlign w:val="center"/>
          </w:tcPr>
          <w:p w14:paraId="2EBCF35B" w14:textId="41872FE3" w:rsidR="001C75C2" w:rsidRPr="001E33A9" w:rsidRDefault="001C75C2" w:rsidP="004F6667">
            <w:pPr>
              <w:ind w:firstLine="0"/>
              <w:jc w:val="center"/>
            </w:pPr>
            <w:r>
              <w:rPr>
                <w:lang w:val="en-US"/>
              </w:rPr>
              <w:t>–</w:t>
            </w:r>
            <w:r w:rsidR="00424FB1" w:rsidRPr="00424FB1">
              <w:t>0</w:t>
            </w:r>
            <w:r w:rsidR="00424FB1">
              <w:rPr>
                <w:lang w:val="en-US"/>
              </w:rPr>
              <w:t>,</w:t>
            </w:r>
            <w:r w:rsidR="00424FB1" w:rsidRPr="00424FB1">
              <w:t>0014</w:t>
            </w:r>
          </w:p>
        </w:tc>
        <w:tc>
          <w:tcPr>
            <w:tcW w:w="1979" w:type="dxa"/>
            <w:vAlign w:val="center"/>
          </w:tcPr>
          <w:p w14:paraId="21D0B178" w14:textId="368A6BD2" w:rsidR="001C75C2" w:rsidRPr="001E33A9" w:rsidRDefault="00424FB1" w:rsidP="004F6667">
            <w:pPr>
              <w:ind w:firstLine="0"/>
              <w:jc w:val="center"/>
            </w:pPr>
            <w:r w:rsidRPr="00424FB1">
              <w:t>0</w:t>
            </w:r>
            <w:r>
              <w:rPr>
                <w:lang w:val="en-US"/>
              </w:rPr>
              <w:t>,</w:t>
            </w:r>
            <w:r w:rsidRPr="00424FB1">
              <w:t>0014</w:t>
            </w:r>
          </w:p>
        </w:tc>
      </w:tr>
      <w:tr w:rsidR="001C75C2" w:rsidRPr="001E33A9" w14:paraId="758DEDF2" w14:textId="77777777" w:rsidTr="004F6667">
        <w:tc>
          <w:tcPr>
            <w:tcW w:w="5240" w:type="dxa"/>
          </w:tcPr>
          <w:p w14:paraId="324F695C" w14:textId="77777777" w:rsidR="001C75C2" w:rsidRDefault="001C75C2" w:rsidP="004F6667">
            <w:pPr>
              <w:ind w:firstLine="0"/>
            </w:pPr>
            <w:r>
              <w:t xml:space="preserve">Длина заряда </w:t>
            </w:r>
            <w:r w:rsidRPr="00084E30">
              <w:rPr>
                <w:position w:val="-16"/>
              </w:rPr>
              <w:object w:dxaOrig="1700" w:dyaOrig="420" w14:anchorId="4C5AE6EF">
                <v:shape id="_x0000_i1912" type="#_x0000_t75" style="width:84.25pt;height:21.05pt" o:ole="">
                  <v:imagedata r:id="rId139" o:title=""/>
                </v:shape>
                <o:OLEObject Type="Embed" ProgID="Equation.DSMT4" ShapeID="_x0000_i1912" DrawAspect="Content" ObjectID="_1732380381" r:id="rId203"/>
              </w:object>
            </w:r>
            <w:r>
              <w:t xml:space="preserve"> мм</w:t>
            </w:r>
          </w:p>
        </w:tc>
        <w:tc>
          <w:tcPr>
            <w:tcW w:w="2126" w:type="dxa"/>
            <w:vAlign w:val="center"/>
          </w:tcPr>
          <w:p w14:paraId="2B89AD37" w14:textId="691974FD" w:rsidR="001C75C2" w:rsidRPr="001E33A9" w:rsidRDefault="001C75C2" w:rsidP="004F6667">
            <w:pPr>
              <w:ind w:firstLine="0"/>
              <w:jc w:val="center"/>
            </w:pPr>
            <w:r>
              <w:rPr>
                <w:lang w:val="en-US"/>
              </w:rPr>
              <w:t>–</w:t>
            </w:r>
            <w:r w:rsidR="00424FB1" w:rsidRPr="00424FB1">
              <w:t>0</w:t>
            </w:r>
            <w:r w:rsidR="00424FB1">
              <w:rPr>
                <w:lang w:val="en-US"/>
              </w:rPr>
              <w:t>,</w:t>
            </w:r>
            <w:r w:rsidR="00424FB1" w:rsidRPr="00424FB1">
              <w:t>0274</w:t>
            </w:r>
          </w:p>
        </w:tc>
        <w:tc>
          <w:tcPr>
            <w:tcW w:w="1979" w:type="dxa"/>
            <w:vAlign w:val="center"/>
          </w:tcPr>
          <w:p w14:paraId="5BC6D2B2" w14:textId="1A7A04D3" w:rsidR="001C75C2" w:rsidRPr="001E33A9" w:rsidRDefault="00424FB1" w:rsidP="004F6667">
            <w:pPr>
              <w:ind w:firstLine="0"/>
              <w:jc w:val="center"/>
            </w:pPr>
            <w:r w:rsidRPr="00424FB1">
              <w:t>0</w:t>
            </w:r>
            <w:r>
              <w:rPr>
                <w:lang w:val="en-US"/>
              </w:rPr>
              <w:t>,</w:t>
            </w:r>
            <w:r w:rsidRPr="00424FB1">
              <w:t>0274</w:t>
            </w:r>
          </w:p>
        </w:tc>
      </w:tr>
      <w:tr w:rsidR="001C75C2" w:rsidRPr="000C20E2" w14:paraId="2BD078EC" w14:textId="77777777" w:rsidTr="004F6667">
        <w:tc>
          <w:tcPr>
            <w:tcW w:w="5240" w:type="dxa"/>
          </w:tcPr>
          <w:p w14:paraId="60EE63B5" w14:textId="77777777" w:rsidR="001C75C2" w:rsidRDefault="001C75C2" w:rsidP="004F6667">
            <w:pPr>
              <w:ind w:firstLine="0"/>
            </w:pPr>
            <w:r>
              <w:t xml:space="preserve">Радиус скругления </w:t>
            </w:r>
            <w:r w:rsidRPr="002E4E73">
              <w:rPr>
                <w:position w:val="-12"/>
              </w:rPr>
              <w:object w:dxaOrig="1719" w:dyaOrig="420" w14:anchorId="565A3BA9">
                <v:shape id="_x0000_i1791" type="#_x0000_t75" style="width:83.55pt;height:21.75pt" o:ole="">
                  <v:imagedata r:id="rId159" o:title=""/>
                </v:shape>
                <o:OLEObject Type="Embed" ProgID="Equation.DSMT4" ShapeID="_x0000_i1791" DrawAspect="Content" ObjectID="_1732380382" r:id="rId204"/>
              </w:object>
            </w:r>
            <w:r>
              <w:t xml:space="preserve"> мм</w:t>
            </w:r>
          </w:p>
        </w:tc>
        <w:tc>
          <w:tcPr>
            <w:tcW w:w="2126" w:type="dxa"/>
            <w:vAlign w:val="center"/>
          </w:tcPr>
          <w:p w14:paraId="34740E44" w14:textId="0C1CFBAB" w:rsidR="001C75C2" w:rsidRPr="001E33A9" w:rsidRDefault="001C75C2" w:rsidP="004F6667">
            <w:pPr>
              <w:ind w:firstLine="0"/>
              <w:jc w:val="center"/>
            </w:pPr>
            <w:r>
              <w:rPr>
                <w:lang w:val="en-US"/>
              </w:rPr>
              <w:t>–</w:t>
            </w:r>
            <w:r w:rsidR="00424FB1" w:rsidRPr="00424FB1">
              <w:t>0</w:t>
            </w:r>
            <w:r w:rsidR="00424FB1">
              <w:rPr>
                <w:lang w:val="en-US"/>
              </w:rPr>
              <w:t>,</w:t>
            </w:r>
            <w:r w:rsidR="00424FB1" w:rsidRPr="00424FB1">
              <w:t>0088</w:t>
            </w:r>
          </w:p>
        </w:tc>
        <w:tc>
          <w:tcPr>
            <w:tcW w:w="1979" w:type="dxa"/>
            <w:vAlign w:val="center"/>
          </w:tcPr>
          <w:p w14:paraId="635415AD" w14:textId="77777777" w:rsidR="001C75C2" w:rsidRPr="000C20E2" w:rsidRDefault="001C75C2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C75C2" w:rsidRPr="006B78E5" w14:paraId="01B52434" w14:textId="77777777" w:rsidTr="004F6667">
        <w:tc>
          <w:tcPr>
            <w:tcW w:w="5240" w:type="dxa"/>
          </w:tcPr>
          <w:p w14:paraId="77BBBEDC" w14:textId="77777777" w:rsidR="001C75C2" w:rsidRDefault="001C75C2" w:rsidP="004F6667">
            <w:pPr>
              <w:ind w:firstLine="0"/>
            </w:pPr>
            <w:r>
              <w:t xml:space="preserve">Полуугол выступа </w:t>
            </w:r>
            <w:r w:rsidRPr="00B1566D">
              <w:rPr>
                <w:position w:val="-10"/>
              </w:rPr>
              <w:object w:dxaOrig="1700" w:dyaOrig="340" w14:anchorId="5EAF9E41">
                <v:shape id="_x0000_i1792" type="#_x0000_t75" style="width:82.85pt;height:17pt" o:ole="">
                  <v:imagedata r:id="rId176" o:title=""/>
                </v:shape>
                <o:OLEObject Type="Embed" ProgID="Equation.DSMT4" ShapeID="_x0000_i1792" DrawAspect="Content" ObjectID="_1732380383" r:id="rId205"/>
              </w:object>
            </w:r>
          </w:p>
        </w:tc>
        <w:tc>
          <w:tcPr>
            <w:tcW w:w="2126" w:type="dxa"/>
            <w:vAlign w:val="center"/>
          </w:tcPr>
          <w:p w14:paraId="789608E9" w14:textId="7E48C9CD" w:rsidR="001C75C2" w:rsidRPr="00424FB1" w:rsidRDefault="001C75C2" w:rsidP="004F666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="00424FB1" w:rsidRPr="00424FB1">
              <w:t>0</w:t>
            </w:r>
            <w:r w:rsidR="00424FB1">
              <w:rPr>
                <w:lang w:val="en-US"/>
              </w:rPr>
              <w:t>,</w:t>
            </w:r>
            <w:r w:rsidR="00424FB1" w:rsidRPr="00424FB1">
              <w:t>034</w:t>
            </w:r>
            <w:r w:rsidR="00424FB1">
              <w:rPr>
                <w:lang w:val="en-US"/>
              </w:rPr>
              <w:t>0</w:t>
            </w:r>
          </w:p>
        </w:tc>
        <w:tc>
          <w:tcPr>
            <w:tcW w:w="1979" w:type="dxa"/>
            <w:vAlign w:val="center"/>
          </w:tcPr>
          <w:p w14:paraId="2EE0D0C0" w14:textId="0286892A" w:rsidR="001C75C2" w:rsidRPr="00424FB1" w:rsidRDefault="00424FB1" w:rsidP="004F6667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424FB1">
              <w:t>0</w:t>
            </w:r>
            <w:r>
              <w:rPr>
                <w:lang w:val="en-US"/>
              </w:rPr>
              <w:t>,</w:t>
            </w:r>
            <w:r w:rsidRPr="00424FB1">
              <w:t>034</w:t>
            </w:r>
            <w:r>
              <w:rPr>
                <w:lang w:val="en-US"/>
              </w:rPr>
              <w:t>0</w:t>
            </w:r>
          </w:p>
        </w:tc>
      </w:tr>
      <w:tr w:rsidR="001C75C2" w:rsidRPr="001E33A9" w14:paraId="65B88242" w14:textId="77777777" w:rsidTr="004F6667">
        <w:tc>
          <w:tcPr>
            <w:tcW w:w="5240" w:type="dxa"/>
            <w:shd w:val="clear" w:color="auto" w:fill="A8D08D" w:themeFill="accent6" w:themeFillTint="99"/>
          </w:tcPr>
          <w:p w14:paraId="1D3A9930" w14:textId="77777777" w:rsidR="001C75C2" w:rsidRDefault="001C75C2" w:rsidP="004F6667">
            <w:pPr>
              <w:ind w:firstLine="0"/>
            </w:pPr>
            <w:r>
              <w:t>Сумма</w:t>
            </w:r>
          </w:p>
        </w:tc>
        <w:tc>
          <w:tcPr>
            <w:tcW w:w="2126" w:type="dxa"/>
            <w:shd w:val="clear" w:color="auto" w:fill="A8D08D" w:themeFill="accent6" w:themeFillTint="99"/>
            <w:vAlign w:val="center"/>
          </w:tcPr>
          <w:p w14:paraId="6C13860D" w14:textId="5F647B64" w:rsidR="001C75C2" w:rsidRPr="006B78E5" w:rsidRDefault="001C75C2" w:rsidP="004F6667">
            <w:pPr>
              <w:ind w:firstLine="0"/>
              <w:jc w:val="center"/>
            </w:pPr>
            <w:r>
              <w:rPr>
                <w:lang w:val="en-US"/>
              </w:rPr>
              <w:t>–</w:t>
            </w:r>
            <w:r w:rsidR="00AC3240">
              <w:rPr>
                <w:lang w:val="en-US"/>
              </w:rPr>
              <w:t>1</w:t>
            </w:r>
            <w:r>
              <w:rPr>
                <w:lang w:val="en-US"/>
              </w:rPr>
              <w:t>,</w:t>
            </w:r>
            <w:r w:rsidR="00AC3240">
              <w:rPr>
                <w:lang w:val="en-US"/>
              </w:rPr>
              <w:t>198</w:t>
            </w:r>
          </w:p>
        </w:tc>
        <w:tc>
          <w:tcPr>
            <w:tcW w:w="1979" w:type="dxa"/>
            <w:shd w:val="clear" w:color="auto" w:fill="A8D08D" w:themeFill="accent6" w:themeFillTint="99"/>
            <w:vAlign w:val="center"/>
          </w:tcPr>
          <w:p w14:paraId="440A99BB" w14:textId="3005070E" w:rsidR="001C75C2" w:rsidRPr="001E33A9" w:rsidRDefault="00AC3240" w:rsidP="004F6667">
            <w:pPr>
              <w:ind w:firstLine="0"/>
              <w:jc w:val="center"/>
            </w:pPr>
            <w:r>
              <w:rPr>
                <w:lang w:val="en-US"/>
              </w:rPr>
              <w:t>0</w:t>
            </w:r>
            <w:r w:rsidR="001C75C2">
              <w:rPr>
                <w:lang w:val="en-US"/>
              </w:rPr>
              <w:t>,</w:t>
            </w:r>
            <w:r>
              <w:rPr>
                <w:lang w:val="en-US"/>
              </w:rPr>
              <w:t>730</w:t>
            </w:r>
          </w:p>
        </w:tc>
      </w:tr>
    </w:tbl>
    <w:p w14:paraId="10A36EEF" w14:textId="77D35478" w:rsidR="00F8535F" w:rsidRDefault="00F8535F" w:rsidP="00F8535F">
      <w:pPr>
        <w:rPr>
          <w:lang w:val="en-US"/>
        </w:rPr>
      </w:pPr>
    </w:p>
    <w:p w14:paraId="015C7B9B" w14:textId="2EA4DA6C" w:rsidR="005D7022" w:rsidRDefault="00D96024" w:rsidP="00D96024">
      <w:r>
        <w:t xml:space="preserve">Параметры, оказавшие наибольшее влияние на удельный импульс такие же, как и для тяги: </w:t>
      </w:r>
      <w:r w:rsidR="005D7022">
        <w:t>единичная скорость топлива, плотность топлива и параметры площади горения.</w:t>
      </w:r>
    </w:p>
    <w:p w14:paraId="055C1EFB" w14:textId="3A1D2A12" w:rsidR="00D96024" w:rsidRDefault="00D96024" w:rsidP="00D96024"/>
    <w:p w14:paraId="0BE3D8CC" w14:textId="3F00BEEF" w:rsidR="00D96024" w:rsidRDefault="00D96024" w:rsidP="00D96024"/>
    <w:p w14:paraId="1AA9B2D7" w14:textId="77777777" w:rsidR="00D96024" w:rsidRPr="005D7022" w:rsidRDefault="00D96024" w:rsidP="00D96024"/>
    <w:p w14:paraId="076F4B2B" w14:textId="5088165D" w:rsidR="00B31794" w:rsidRDefault="00B31794" w:rsidP="00B31794">
      <w:pPr>
        <w:pStyle w:val="1"/>
        <w:numPr>
          <w:ilvl w:val="0"/>
          <w:numId w:val="0"/>
        </w:numPr>
        <w:ind w:left="432"/>
      </w:pPr>
      <w:r>
        <w:lastRenderedPageBreak/>
        <w:t>Заключение</w:t>
      </w:r>
    </w:p>
    <w:p w14:paraId="0FCEBBB7" w14:textId="09040B5D" w:rsidR="00B31794" w:rsidRDefault="00B31794" w:rsidP="00B31794"/>
    <w:p w14:paraId="7B34A4E1" w14:textId="7A96F2BA" w:rsidR="00B31794" w:rsidRDefault="003C7867" w:rsidP="00B31794">
      <w:r>
        <w:t xml:space="preserve">Таким образом, были определены предельные отклонения тяги и удельного импульса от номинальных значений: </w:t>
      </w:r>
      <w:r w:rsidR="00137741">
        <w:t>максимальн</w:t>
      </w:r>
      <w:r w:rsidR="00A408BE">
        <w:t>ое</w:t>
      </w:r>
      <w:r w:rsidR="00137741">
        <w:t xml:space="preserve"> отклонени</w:t>
      </w:r>
      <w:r w:rsidR="00A408BE">
        <w:t>е</w:t>
      </w:r>
      <w:r w:rsidR="00137741">
        <w:t xml:space="preserve"> тяги составля</w:t>
      </w:r>
      <w:r w:rsidR="00A408BE">
        <w:t>е</w:t>
      </w:r>
      <w:r w:rsidR="00137741">
        <w:t xml:space="preserve">т </w:t>
      </w:r>
      <w:r w:rsidR="00137741" w:rsidRPr="00F62A5F">
        <w:t>–</w:t>
      </w:r>
      <w:r w:rsidR="00137741">
        <w:t>25</w:t>
      </w:r>
      <w:r w:rsidR="00137741" w:rsidRPr="00F62A5F">
        <w:t>,</w:t>
      </w:r>
      <w:r w:rsidR="00137741">
        <w:t>759%</w:t>
      </w:r>
      <w:r w:rsidR="00A408BE">
        <w:t xml:space="preserve"> (таблица 2)</w:t>
      </w:r>
      <w:r w:rsidR="00137741">
        <w:t xml:space="preserve">, удельного импульса </w:t>
      </w:r>
      <w:r w:rsidR="00137741" w:rsidRPr="00137741">
        <w:t>–1,198</w:t>
      </w:r>
      <w:r w:rsidR="00137741">
        <w:t xml:space="preserve">% </w:t>
      </w:r>
      <w:r w:rsidR="00A408BE">
        <w:t xml:space="preserve">(таблица 3). </w:t>
      </w:r>
      <w:r w:rsidR="00A408BE">
        <w:t>Требование обеспечения максимального разброса тяги 10% из технического задания не выполняется</w:t>
      </w:r>
      <w:r w:rsidR="00A408BE">
        <w:t>.</w:t>
      </w:r>
    </w:p>
    <w:p w14:paraId="1CB6D7E1" w14:textId="5BB1CFEC" w:rsidR="00137741" w:rsidRDefault="00137741" w:rsidP="00B31794">
      <w:r>
        <w:t>Были исследованы влияния</w:t>
      </w:r>
      <w:r w:rsidR="006A337C">
        <w:t xml:space="preserve"> основных</w:t>
      </w:r>
      <w:r>
        <w:t xml:space="preserve"> параметров</w:t>
      </w:r>
      <w:r w:rsidR="006A337C">
        <w:t xml:space="preserve"> (</w:t>
      </w:r>
      <w:r w:rsidR="006A337C" w:rsidRPr="00F64C18">
        <w:t xml:space="preserve">площадь критического сечения сопла </w:t>
      </w:r>
      <w:r w:rsidR="006A337C">
        <w:rPr>
          <w:noProof/>
          <w:position w:val="-16"/>
        </w:rPr>
        <w:drawing>
          <wp:inline distT="0" distB="0" distL="0" distR="0" wp14:anchorId="3AAA520E" wp14:editId="49A92BBF">
            <wp:extent cx="257175" cy="295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37C" w:rsidRPr="00F64C18">
        <w:t xml:space="preserve">, выходная площадь сопла </w:t>
      </w:r>
      <w:r w:rsidR="006A337C" w:rsidRPr="001658DE">
        <w:rPr>
          <w:position w:val="-12"/>
        </w:rPr>
        <w:object w:dxaOrig="320" w:dyaOrig="380" w14:anchorId="331AB12A">
          <v:shape id="_x0000_i1821" type="#_x0000_t75" style="width:15.6pt;height:19pt" o:ole="">
            <v:imagedata r:id="rId63" o:title=""/>
          </v:shape>
          <o:OLEObject Type="Embed" ProgID="Equation.DSMT4" ShapeID="_x0000_i1821" DrawAspect="Content" ObjectID="_1732380384" r:id="rId207"/>
        </w:object>
      </w:r>
      <w:r w:rsidR="006A337C" w:rsidRPr="00F64C18">
        <w:t xml:space="preserve">, начальная площадь горения </w:t>
      </w:r>
      <w:r w:rsidR="006A337C" w:rsidRPr="001658DE">
        <w:rPr>
          <w:position w:val="-12"/>
        </w:rPr>
        <w:object w:dxaOrig="320" w:dyaOrig="420" w14:anchorId="220B5613">
          <v:shape id="_x0000_i1822" type="#_x0000_t75" style="width:15.6pt;height:21.05pt" o:ole="">
            <v:imagedata r:id="rId65" o:title=""/>
          </v:shape>
          <o:OLEObject Type="Embed" ProgID="Equation.DSMT4" ShapeID="_x0000_i1822" DrawAspect="Content" ObjectID="_1732380385" r:id="rId208"/>
        </w:object>
      </w:r>
      <w:r w:rsidR="006A337C" w:rsidRPr="00F64C18">
        <w:t xml:space="preserve">, плотность топлива </w:t>
      </w:r>
      <w:r w:rsidR="006A337C" w:rsidRPr="001658DE">
        <w:rPr>
          <w:position w:val="-12"/>
        </w:rPr>
        <w:object w:dxaOrig="300" w:dyaOrig="420" w14:anchorId="27F1EB20">
          <v:shape id="_x0000_i1823" type="#_x0000_t75" style="width:14.95pt;height:21.05pt" o:ole="">
            <v:imagedata r:id="rId67" o:title=""/>
          </v:shape>
          <o:OLEObject Type="Embed" ProgID="Equation.DSMT4" ShapeID="_x0000_i1823" DrawAspect="Content" ObjectID="_1732380386" r:id="rId209"/>
        </w:object>
      </w:r>
      <w:r w:rsidR="006A337C" w:rsidRPr="00F64C18">
        <w:t xml:space="preserve"> и единичная скорость горения </w:t>
      </w:r>
      <w:r w:rsidR="006A337C" w:rsidRPr="001658DE">
        <w:rPr>
          <w:position w:val="-12"/>
        </w:rPr>
        <w:object w:dxaOrig="300" w:dyaOrig="420" w14:anchorId="06D5E466">
          <v:shape id="_x0000_i1824" type="#_x0000_t75" style="width:14.95pt;height:21.05pt" o:ole="">
            <v:imagedata r:id="rId69" o:title=""/>
          </v:shape>
          <o:OLEObject Type="Embed" ProgID="Equation.DSMT4" ShapeID="_x0000_i1824" DrawAspect="Content" ObjectID="_1732380387" r:id="rId210"/>
        </w:object>
      </w:r>
      <w:r w:rsidR="006A337C">
        <w:t>) на тягу и удельный импульс. Так, с</w:t>
      </w:r>
      <w:r w:rsidR="006A337C">
        <w:t xml:space="preserve">ущественное влияние на отклонение тяги оказывает отклонение </w:t>
      </w:r>
      <w:r w:rsidR="006A337C" w:rsidRPr="00F64C18">
        <w:t xml:space="preserve">единичной скорости горения </w:t>
      </w:r>
      <w:r w:rsidR="006A337C" w:rsidRPr="006A337C">
        <w:rPr>
          <w:position w:val="-12"/>
        </w:rPr>
        <w:object w:dxaOrig="260" w:dyaOrig="380" w14:anchorId="2D71E225">
          <v:shape id="_x0000_i1829" type="#_x0000_t75" style="width:12.9pt;height:19pt" o:ole="">
            <v:imagedata r:id="rId211" o:title=""/>
          </v:shape>
          <o:OLEObject Type="Embed" ProgID="Equation.DSMT4" ShapeID="_x0000_i1829" DrawAspect="Content" ObjectID="_1732380388" r:id="rId212"/>
        </w:object>
      </w:r>
      <w:r w:rsidR="006A337C">
        <w:t>. Единичная скорость горения зависит от начальной температуры заряда и колебаний химического состава топлива.</w:t>
      </w:r>
      <w:r w:rsidR="001B1CF3">
        <w:t xml:space="preserve"> Зависимость статической чувствительности тяги от начальной температуры заряда приведена на рис. 3.</w:t>
      </w:r>
    </w:p>
    <w:p w14:paraId="4F828AA4" w14:textId="50BB31C2" w:rsidR="000A43AF" w:rsidRDefault="000A43AF" w:rsidP="00B31794">
      <w:r>
        <w:t>Также параметрами, существенно влияющие на отклонение тяги и удельного импульса</w:t>
      </w:r>
      <w:r w:rsidR="005D7022">
        <w:t>,</w:t>
      </w:r>
      <w:r>
        <w:t xml:space="preserve"> являются плотность топлива </w:t>
      </w:r>
      <w:r w:rsidRPr="001658DE">
        <w:rPr>
          <w:position w:val="-12"/>
        </w:rPr>
        <w:object w:dxaOrig="300" w:dyaOrig="420" w14:anchorId="75E0FE8C">
          <v:shape id="_x0000_i1857" type="#_x0000_t75" style="width:14.95pt;height:21.05pt" o:ole="">
            <v:imagedata r:id="rId67" o:title=""/>
          </v:shape>
          <o:OLEObject Type="Embed" ProgID="Equation.DSMT4" ShapeID="_x0000_i1857" DrawAspect="Content" ObjectID="_1732380389" r:id="rId213"/>
        </w:object>
      </w:r>
      <w:r>
        <w:t xml:space="preserve"> и параметры, влияющие на площадь горения </w:t>
      </w:r>
      <w:r w:rsidRPr="001658DE">
        <w:rPr>
          <w:position w:val="-12"/>
        </w:rPr>
        <w:object w:dxaOrig="320" w:dyaOrig="420" w14:anchorId="603BD8DC">
          <v:shape id="_x0000_i1858" type="#_x0000_t75" style="width:15.6pt;height:21.05pt" o:ole="">
            <v:imagedata r:id="rId65" o:title=""/>
          </v:shape>
          <o:OLEObject Type="Embed" ProgID="Equation.DSMT4" ShapeID="_x0000_i1858" DrawAspect="Content" ObjectID="_1732380390" r:id="rId214"/>
        </w:object>
      </w:r>
      <w:r>
        <w:t xml:space="preserve"> (</w:t>
      </w:r>
      <w:r>
        <w:t xml:space="preserve">диаметр заряда </w:t>
      </w:r>
      <w:r w:rsidRPr="00A53842">
        <w:rPr>
          <w:position w:val="-12"/>
        </w:rPr>
        <w:object w:dxaOrig="360" w:dyaOrig="380" w14:anchorId="7AF90660">
          <v:shape id="_x0000_i1859" type="#_x0000_t75" style="width:18.35pt;height:19pt" o:ole="">
            <v:imagedata r:id="rId38" o:title=""/>
          </v:shape>
          <o:OLEObject Type="Embed" ProgID="Equation.DSMT4" ShapeID="_x0000_i1859" DrawAspect="Content" ObjectID="_1732380391" r:id="rId215"/>
        </w:object>
      </w:r>
      <w:r>
        <w:t>, длин</w:t>
      </w:r>
      <w:r>
        <w:t>а</w:t>
      </w:r>
      <w:r>
        <w:t xml:space="preserve"> заряда </w:t>
      </w:r>
      <w:r w:rsidRPr="00084E30">
        <w:rPr>
          <w:position w:val="-16"/>
        </w:rPr>
        <w:object w:dxaOrig="440" w:dyaOrig="420" w14:anchorId="3E76798D">
          <v:shape id="_x0000_i1860" type="#_x0000_t75" style="width:21.75pt;height:21.05pt" o:ole="">
            <v:imagedata r:id="rId46" o:title=""/>
          </v:shape>
          <o:OLEObject Type="Embed" ProgID="Equation.DSMT4" ShapeID="_x0000_i1860" DrawAspect="Content" ObjectID="_1732380392" r:id="rId216"/>
        </w:object>
      </w:r>
      <w:r>
        <w:t>, радиус скруглени</w:t>
      </w:r>
      <w:r>
        <w:t>я</w:t>
      </w:r>
      <w:r>
        <w:t xml:space="preserve"> </w:t>
      </w:r>
      <w:r w:rsidRPr="00A53842">
        <w:rPr>
          <w:position w:val="-4"/>
        </w:rPr>
        <w:object w:dxaOrig="200" w:dyaOrig="220" w14:anchorId="6221E69E">
          <v:shape id="_x0000_i1861" type="#_x0000_t75" style="width:9.5pt;height:11.55pt" o:ole="">
            <v:imagedata r:id="rId40" o:title=""/>
          </v:shape>
          <o:OLEObject Type="Embed" ProgID="Equation.DSMT4" ShapeID="_x0000_i1861" DrawAspect="Content" ObjectID="_1732380393" r:id="rId217"/>
        </w:object>
      </w:r>
      <w:r>
        <w:t xml:space="preserve"> и полууг</w:t>
      </w:r>
      <w:r>
        <w:t>ол</w:t>
      </w:r>
      <w:r>
        <w:t xml:space="preserve"> выступа заряда </w:t>
      </w:r>
      <w:r w:rsidRPr="000232DE">
        <w:rPr>
          <w:position w:val="-6"/>
        </w:rPr>
        <w:object w:dxaOrig="200" w:dyaOrig="300" w14:anchorId="499937C7">
          <v:shape id="_x0000_i1862" type="#_x0000_t75" style="width:9.5pt;height:14.95pt" o:ole="">
            <v:imagedata r:id="rId44" o:title=""/>
          </v:shape>
          <o:OLEObject Type="Embed" ProgID="Equation.DSMT4" ShapeID="_x0000_i1862" DrawAspect="Content" ObjectID="_1732380394" r:id="rId218"/>
        </w:object>
      </w:r>
      <w:r>
        <w:t>). Зависимости данных параметров на статическую чувствительность тяги приведены на рис. 5 – 8. На основе данных зависимостей были приняты следующие допуска размеров:</w:t>
      </w:r>
    </w:p>
    <w:p w14:paraId="5F69BF75" w14:textId="435FF137" w:rsidR="000A43AF" w:rsidRDefault="005D7022" w:rsidP="005D7022">
      <w:pPr>
        <w:pStyle w:val="a4"/>
        <w:numPr>
          <w:ilvl w:val="0"/>
          <w:numId w:val="3"/>
        </w:numPr>
        <w:ind w:left="1134"/>
      </w:pPr>
      <w:r>
        <w:t>д</w:t>
      </w:r>
      <w:r w:rsidRPr="005D7022">
        <w:t>иаметр критического сечения</w:t>
      </w:r>
      <w:r w:rsidRPr="00E9454A">
        <w:rPr>
          <w:position w:val="-16"/>
        </w:rPr>
        <w:object w:dxaOrig="2000" w:dyaOrig="460" w14:anchorId="3E5469E8">
          <v:shape id="_x0000_i1873" type="#_x0000_t75" style="width:99.85pt;height:23.1pt" o:ole="">
            <v:imagedata r:id="rId83" o:title=""/>
          </v:shape>
          <o:OLEObject Type="Embed" ProgID="Equation.DSMT4" ShapeID="_x0000_i1873" DrawAspect="Content" ObjectID="_1732380395" r:id="rId219"/>
        </w:object>
      </w:r>
      <w:r>
        <w:t xml:space="preserve"> мм</w:t>
      </w:r>
      <w:r>
        <w:t>;</w:t>
      </w:r>
    </w:p>
    <w:p w14:paraId="52B5A950" w14:textId="59A66076" w:rsidR="005D7022" w:rsidRDefault="005D7022" w:rsidP="005D7022">
      <w:pPr>
        <w:pStyle w:val="a4"/>
        <w:numPr>
          <w:ilvl w:val="0"/>
          <w:numId w:val="3"/>
        </w:numPr>
        <w:ind w:left="1134"/>
      </w:pPr>
      <w:r>
        <w:t>д</w:t>
      </w:r>
      <w:r w:rsidRPr="005D7022">
        <w:t>иаметр выходного сечения</w:t>
      </w:r>
      <w:r w:rsidRPr="00214F70">
        <w:rPr>
          <w:position w:val="-12"/>
        </w:rPr>
        <w:object w:dxaOrig="2060" w:dyaOrig="420" w14:anchorId="7CE2D648">
          <v:shape id="_x0000_i1902" type="#_x0000_t75" style="width:102.55pt;height:21.05pt" o:ole="">
            <v:imagedata r:id="rId86" o:title=""/>
          </v:shape>
          <o:OLEObject Type="Embed" ProgID="Equation.DSMT4" ShapeID="_x0000_i1902" DrawAspect="Content" ObjectID="_1732380396" r:id="rId220"/>
        </w:object>
      </w:r>
      <w:r>
        <w:t xml:space="preserve"> мм</w:t>
      </w:r>
      <w:r>
        <w:t>;</w:t>
      </w:r>
    </w:p>
    <w:p w14:paraId="5ECF87CD" w14:textId="5371EEFC" w:rsidR="005D7022" w:rsidRDefault="005D7022" w:rsidP="005D7022">
      <w:pPr>
        <w:pStyle w:val="a4"/>
        <w:numPr>
          <w:ilvl w:val="0"/>
          <w:numId w:val="3"/>
        </w:numPr>
        <w:ind w:left="1134"/>
      </w:pPr>
      <w:r>
        <w:t>д</w:t>
      </w:r>
      <w:r>
        <w:t xml:space="preserve">иаметр заряда </w:t>
      </w:r>
      <w:r w:rsidRPr="009F0EF8">
        <w:rPr>
          <w:position w:val="-12"/>
        </w:rPr>
        <w:object w:dxaOrig="2540" w:dyaOrig="380" w14:anchorId="5BECB348">
          <v:shape id="_x0000_i1903" type="#_x0000_t75" style="width:127pt;height:19pt" o:ole="">
            <v:imagedata r:id="rId127" o:title=""/>
          </v:shape>
          <o:OLEObject Type="Embed" ProgID="Equation.DSMT4" ShapeID="_x0000_i1903" DrawAspect="Content" ObjectID="_1732380397" r:id="rId221"/>
        </w:object>
      </w:r>
      <w:r>
        <w:rPr>
          <w:lang w:val="en-US"/>
        </w:rPr>
        <w:t xml:space="preserve"> </w:t>
      </w:r>
      <w:r>
        <w:t>мм</w:t>
      </w:r>
      <w:r>
        <w:t>;</w:t>
      </w:r>
    </w:p>
    <w:p w14:paraId="54EA1E53" w14:textId="718048D6" w:rsidR="005D7022" w:rsidRDefault="005D7022" w:rsidP="005D7022">
      <w:pPr>
        <w:pStyle w:val="a4"/>
        <w:numPr>
          <w:ilvl w:val="0"/>
          <w:numId w:val="3"/>
        </w:numPr>
        <w:ind w:left="1134"/>
      </w:pPr>
      <w:r>
        <w:t>д</w:t>
      </w:r>
      <w:r>
        <w:t xml:space="preserve">лина заряда </w:t>
      </w:r>
      <w:r w:rsidRPr="00084E30">
        <w:rPr>
          <w:position w:val="-16"/>
        </w:rPr>
        <w:object w:dxaOrig="1700" w:dyaOrig="420" w14:anchorId="1FA01BAB">
          <v:shape id="_x0000_i1913" type="#_x0000_t75" style="width:84.25pt;height:21.05pt" o:ole="">
            <v:imagedata r:id="rId139" o:title=""/>
          </v:shape>
          <o:OLEObject Type="Embed" ProgID="Equation.DSMT4" ShapeID="_x0000_i1913" DrawAspect="Content" ObjectID="_1732380398" r:id="rId222"/>
        </w:object>
      </w:r>
      <w:r>
        <w:t xml:space="preserve"> мм</w:t>
      </w:r>
      <w:r>
        <w:t>;</w:t>
      </w:r>
    </w:p>
    <w:p w14:paraId="485E3F1F" w14:textId="10CF8FF9" w:rsidR="005D7022" w:rsidRDefault="005D7022" w:rsidP="005D7022">
      <w:pPr>
        <w:pStyle w:val="a4"/>
        <w:numPr>
          <w:ilvl w:val="0"/>
          <w:numId w:val="3"/>
        </w:numPr>
        <w:ind w:left="1134"/>
      </w:pPr>
      <w:r>
        <w:t>р</w:t>
      </w:r>
      <w:r>
        <w:t xml:space="preserve">адиус скругления </w:t>
      </w:r>
      <w:r w:rsidRPr="002E4E73">
        <w:rPr>
          <w:position w:val="-12"/>
        </w:rPr>
        <w:object w:dxaOrig="1719" w:dyaOrig="420" w14:anchorId="2ACD02FB">
          <v:shape id="_x0000_i1914" type="#_x0000_t75" style="width:83.55pt;height:21.75pt" o:ole="">
            <v:imagedata r:id="rId159" o:title=""/>
          </v:shape>
          <o:OLEObject Type="Embed" ProgID="Equation.DSMT4" ShapeID="_x0000_i1914" DrawAspect="Content" ObjectID="_1732380399" r:id="rId223"/>
        </w:object>
      </w:r>
      <w:r>
        <w:t xml:space="preserve"> мм</w:t>
      </w:r>
      <w:r>
        <w:t>;</w:t>
      </w:r>
    </w:p>
    <w:p w14:paraId="05D30759" w14:textId="6C94F4A0" w:rsidR="005D7022" w:rsidRDefault="005D7022" w:rsidP="005D7022">
      <w:pPr>
        <w:pStyle w:val="a4"/>
        <w:numPr>
          <w:ilvl w:val="0"/>
          <w:numId w:val="3"/>
        </w:numPr>
        <w:ind w:left="1134"/>
      </w:pPr>
      <w:r>
        <w:t>п</w:t>
      </w:r>
      <w:r>
        <w:t xml:space="preserve">олуугол выступа </w:t>
      </w:r>
      <w:r w:rsidRPr="00B1566D">
        <w:rPr>
          <w:position w:val="-10"/>
        </w:rPr>
        <w:object w:dxaOrig="1700" w:dyaOrig="340" w14:anchorId="2BE24EA1">
          <v:shape id="_x0000_i1915" type="#_x0000_t75" style="width:82.85pt;height:17pt" o:ole="">
            <v:imagedata r:id="rId176" o:title=""/>
          </v:shape>
          <o:OLEObject Type="Embed" ProgID="Equation.DSMT4" ShapeID="_x0000_i1915" DrawAspect="Content" ObjectID="_1732380400" r:id="rId224"/>
        </w:object>
      </w:r>
      <w:r>
        <w:t>.</w:t>
      </w:r>
    </w:p>
    <w:p w14:paraId="29798E12" w14:textId="0BEAD0AB" w:rsidR="005D7022" w:rsidRDefault="00D96024" w:rsidP="005D7022">
      <w:r>
        <w:lastRenderedPageBreak/>
        <w:t>Значения статической чувствительности</w:t>
      </w:r>
      <w:r>
        <w:t xml:space="preserve"> тяги и</w:t>
      </w:r>
      <w:r>
        <w:t xml:space="preserve"> удельного импульса для каждого параметра представлены в таблиц</w:t>
      </w:r>
      <w:r>
        <w:t>ах 2 и</w:t>
      </w:r>
      <w:r>
        <w:t xml:space="preserve"> 3</w:t>
      </w:r>
      <w:r>
        <w:t xml:space="preserve"> соответственно.</w:t>
      </w:r>
    </w:p>
    <w:p w14:paraId="4A53F6C7" w14:textId="77777777" w:rsidR="00A408BE" w:rsidRDefault="00A408BE" w:rsidP="005D7022"/>
    <w:p w14:paraId="07AD0C9B" w14:textId="77777777" w:rsidR="00346A77" w:rsidRDefault="00D96024" w:rsidP="00D96024">
      <w:pPr>
        <w:pStyle w:val="1"/>
        <w:numPr>
          <w:ilvl w:val="0"/>
          <w:numId w:val="0"/>
        </w:numPr>
        <w:tabs>
          <w:tab w:val="center" w:pos="4893"/>
          <w:tab w:val="left" w:pos="7675"/>
        </w:tabs>
        <w:ind w:left="432"/>
        <w:jc w:val="left"/>
      </w:pPr>
      <w:r>
        <w:tab/>
      </w:r>
    </w:p>
    <w:p w14:paraId="06E18F8F" w14:textId="77777777" w:rsidR="00346A77" w:rsidRDefault="00346A77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457014EE" w14:textId="164D268F" w:rsidR="00D96024" w:rsidRDefault="00D96024" w:rsidP="00346A77">
      <w:pPr>
        <w:pStyle w:val="1"/>
        <w:numPr>
          <w:ilvl w:val="0"/>
          <w:numId w:val="0"/>
        </w:numPr>
        <w:tabs>
          <w:tab w:val="center" w:pos="4893"/>
          <w:tab w:val="left" w:pos="7675"/>
        </w:tabs>
        <w:ind w:left="432"/>
      </w:pPr>
      <w:r>
        <w:lastRenderedPageBreak/>
        <w:t>Список использованной литературы</w:t>
      </w:r>
    </w:p>
    <w:p w14:paraId="56031567" w14:textId="4F58F319" w:rsidR="00D96024" w:rsidRDefault="00D96024" w:rsidP="00D96024"/>
    <w:p w14:paraId="67E51239" w14:textId="5E489842" w:rsidR="00D96024" w:rsidRPr="00D96024" w:rsidRDefault="00D96024" w:rsidP="00D96024">
      <w:pPr>
        <w:pStyle w:val="a4"/>
        <w:numPr>
          <w:ilvl w:val="0"/>
          <w:numId w:val="5"/>
        </w:numPr>
        <w:ind w:left="426"/>
        <w:rPr>
          <w:rFonts w:eastAsiaTheme="minorEastAsia"/>
        </w:rPr>
      </w:pPr>
      <w:r>
        <w:t>Федоров А. А. Курс лекций по проектированию энергетических установок ракетного оружия.</w:t>
      </w:r>
    </w:p>
    <w:p w14:paraId="2272E864" w14:textId="0815F9A3" w:rsidR="00D96024" w:rsidRPr="00D96024" w:rsidRDefault="00D96024" w:rsidP="00D96024">
      <w:pPr>
        <w:pStyle w:val="a4"/>
        <w:numPr>
          <w:ilvl w:val="0"/>
          <w:numId w:val="5"/>
        </w:numPr>
        <w:ind w:left="426"/>
      </w:pPr>
      <w:r>
        <w:t>ГОСТ 2534</w:t>
      </w:r>
      <w:r>
        <w:t>6</w:t>
      </w:r>
      <w:r>
        <w:t>-89. Основные нормы взаимозаменяемости. Единая система допусков и посадок. Общие положения, ряды допусков и основных отклонений</w:t>
      </w:r>
      <w:r w:rsidR="00526930">
        <w:t xml:space="preserve"> –</w:t>
      </w:r>
      <w:r>
        <w:t xml:space="preserve"> М: Изд-во стандартов, 1990</w:t>
      </w:r>
      <w:r w:rsidR="00526930">
        <w:t>. –</w:t>
      </w:r>
      <w:r>
        <w:t xml:space="preserve"> 23 с.</w:t>
      </w:r>
    </w:p>
    <w:sectPr w:rsidR="00D96024" w:rsidRPr="00D96024" w:rsidSect="005D67AF">
      <w:footerReference w:type="default" r:id="rId2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7AE66" w14:textId="77777777" w:rsidR="00A87504" w:rsidRDefault="00A87504" w:rsidP="005D67AF">
      <w:pPr>
        <w:spacing w:line="240" w:lineRule="auto"/>
      </w:pPr>
      <w:r>
        <w:separator/>
      </w:r>
    </w:p>
  </w:endnote>
  <w:endnote w:type="continuationSeparator" w:id="0">
    <w:p w14:paraId="33A46CB6" w14:textId="77777777" w:rsidR="00A87504" w:rsidRDefault="00A87504" w:rsidP="005D67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5020269"/>
      <w:docPartObj>
        <w:docPartGallery w:val="Page Numbers (Bottom of Page)"/>
        <w:docPartUnique/>
      </w:docPartObj>
    </w:sdtPr>
    <w:sdtContent>
      <w:p w14:paraId="5F1004A1" w14:textId="6208A86C" w:rsidR="005D67AF" w:rsidRDefault="005D67A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FFDD54" w14:textId="77777777" w:rsidR="005D67AF" w:rsidRDefault="005D67A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DC236" w14:textId="77777777" w:rsidR="00A87504" w:rsidRDefault="00A87504" w:rsidP="005D67AF">
      <w:pPr>
        <w:spacing w:line="240" w:lineRule="auto"/>
      </w:pPr>
      <w:r>
        <w:separator/>
      </w:r>
    </w:p>
  </w:footnote>
  <w:footnote w:type="continuationSeparator" w:id="0">
    <w:p w14:paraId="218AC530" w14:textId="77777777" w:rsidR="00A87504" w:rsidRDefault="00A87504" w:rsidP="005D67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F04B9"/>
    <w:multiLevelType w:val="hybridMultilevel"/>
    <w:tmpl w:val="A5FE9F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FAC6B98"/>
    <w:multiLevelType w:val="hybridMultilevel"/>
    <w:tmpl w:val="7CE86D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2822DD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03C5CAE"/>
    <w:multiLevelType w:val="hybridMultilevel"/>
    <w:tmpl w:val="80083088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3F210FA"/>
    <w:multiLevelType w:val="hybridMultilevel"/>
    <w:tmpl w:val="F848AD70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76274033">
    <w:abstractNumId w:val="2"/>
  </w:num>
  <w:num w:numId="2" w16cid:durableId="92669466">
    <w:abstractNumId w:val="3"/>
  </w:num>
  <w:num w:numId="3" w16cid:durableId="1578512959">
    <w:abstractNumId w:val="4"/>
  </w:num>
  <w:num w:numId="4" w16cid:durableId="73671052">
    <w:abstractNumId w:val="0"/>
  </w:num>
  <w:num w:numId="5" w16cid:durableId="1551262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3B6"/>
    <w:rsid w:val="000232DE"/>
    <w:rsid w:val="00032B53"/>
    <w:rsid w:val="00084E30"/>
    <w:rsid w:val="000A43AF"/>
    <w:rsid w:val="000C20E2"/>
    <w:rsid w:val="000E6E3D"/>
    <w:rsid w:val="00137741"/>
    <w:rsid w:val="00150ACA"/>
    <w:rsid w:val="001658DE"/>
    <w:rsid w:val="0019443B"/>
    <w:rsid w:val="001B1CF3"/>
    <w:rsid w:val="001C75C2"/>
    <w:rsid w:val="001E33A9"/>
    <w:rsid w:val="00214F70"/>
    <w:rsid w:val="00244EB7"/>
    <w:rsid w:val="002515D4"/>
    <w:rsid w:val="002B4A46"/>
    <w:rsid w:val="002D5FDF"/>
    <w:rsid w:val="002E4E73"/>
    <w:rsid w:val="00317840"/>
    <w:rsid w:val="00346A77"/>
    <w:rsid w:val="0035031C"/>
    <w:rsid w:val="003C7867"/>
    <w:rsid w:val="003D1ECF"/>
    <w:rsid w:val="00424731"/>
    <w:rsid w:val="00424FB1"/>
    <w:rsid w:val="004603B6"/>
    <w:rsid w:val="00526930"/>
    <w:rsid w:val="005518FB"/>
    <w:rsid w:val="00587788"/>
    <w:rsid w:val="005D67AF"/>
    <w:rsid w:val="005D7022"/>
    <w:rsid w:val="006146C8"/>
    <w:rsid w:val="006913BD"/>
    <w:rsid w:val="006A337C"/>
    <w:rsid w:val="006B78E5"/>
    <w:rsid w:val="006E1007"/>
    <w:rsid w:val="006E78E3"/>
    <w:rsid w:val="00742DC4"/>
    <w:rsid w:val="007767F1"/>
    <w:rsid w:val="007F76C1"/>
    <w:rsid w:val="00856749"/>
    <w:rsid w:val="00864476"/>
    <w:rsid w:val="008A241F"/>
    <w:rsid w:val="008E0171"/>
    <w:rsid w:val="009B6D04"/>
    <w:rsid w:val="009F0EF8"/>
    <w:rsid w:val="00A408BE"/>
    <w:rsid w:val="00A53842"/>
    <w:rsid w:val="00A71481"/>
    <w:rsid w:val="00A87504"/>
    <w:rsid w:val="00AA4835"/>
    <w:rsid w:val="00AC3240"/>
    <w:rsid w:val="00AE6913"/>
    <w:rsid w:val="00B1566D"/>
    <w:rsid w:val="00B31794"/>
    <w:rsid w:val="00B743E3"/>
    <w:rsid w:val="00BC2883"/>
    <w:rsid w:val="00BC48AB"/>
    <w:rsid w:val="00C627ED"/>
    <w:rsid w:val="00CD3113"/>
    <w:rsid w:val="00D71628"/>
    <w:rsid w:val="00D96024"/>
    <w:rsid w:val="00E17199"/>
    <w:rsid w:val="00E2131E"/>
    <w:rsid w:val="00E630EF"/>
    <w:rsid w:val="00E92DA5"/>
    <w:rsid w:val="00E9454A"/>
    <w:rsid w:val="00EA6AFE"/>
    <w:rsid w:val="00EE144D"/>
    <w:rsid w:val="00F62A5F"/>
    <w:rsid w:val="00F65704"/>
    <w:rsid w:val="00F8535F"/>
    <w:rsid w:val="00F955E6"/>
    <w:rsid w:val="00FB0A92"/>
    <w:rsid w:val="00FE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5A6B9"/>
  <w15:chartTrackingRefBased/>
  <w15:docId w15:val="{BFA31210-463C-4E71-9574-410DDA2E3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702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4731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15D4"/>
    <w:pPr>
      <w:keepNext/>
      <w:keepLines/>
      <w:numPr>
        <w:ilvl w:val="1"/>
        <w:numId w:val="1"/>
      </w:numPr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481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473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515D4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71481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table" w:styleId="a3">
    <w:name w:val="Table Grid"/>
    <w:basedOn w:val="a1"/>
    <w:uiPriority w:val="39"/>
    <w:rsid w:val="004603B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4603B6"/>
    <w:pPr>
      <w:ind w:left="720"/>
      <w:contextualSpacing/>
    </w:pPr>
  </w:style>
  <w:style w:type="character" w:customStyle="1" w:styleId="MTConvertedEquation">
    <w:name w:val="MTConvertedEquation"/>
    <w:basedOn w:val="a0"/>
    <w:rsid w:val="006E78E3"/>
    <w:rPr>
      <w:rFonts w:eastAsia="Calibri"/>
    </w:rPr>
  </w:style>
  <w:style w:type="paragraph" w:customStyle="1" w:styleId="MTDisplayEquation">
    <w:name w:val="MTDisplayEquation"/>
    <w:basedOn w:val="a"/>
    <w:next w:val="a"/>
    <w:link w:val="MTDisplayEquation0"/>
    <w:rsid w:val="001658DE"/>
    <w:pPr>
      <w:tabs>
        <w:tab w:val="center" w:pos="4680"/>
        <w:tab w:val="right" w:pos="9360"/>
      </w:tabs>
    </w:pPr>
  </w:style>
  <w:style w:type="character" w:customStyle="1" w:styleId="MTDisplayEquation0">
    <w:name w:val="MTDisplayEquation Знак"/>
    <w:basedOn w:val="a0"/>
    <w:link w:val="MTDisplayEquation"/>
    <w:rsid w:val="001658DE"/>
    <w:rPr>
      <w:rFonts w:ascii="Times New Roman" w:hAnsi="Times New Roman" w:cs="Times New Roman"/>
      <w:sz w:val="28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5D67A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D67AF"/>
    <w:rPr>
      <w:rFonts w:ascii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5D67A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D67AF"/>
    <w:rPr>
      <w:rFonts w:ascii="Times New Roman" w:hAnsi="Times New Roman" w:cs="Times New Roman"/>
      <w:sz w:val="28"/>
      <w:szCs w:val="24"/>
      <w:lang w:eastAsia="ru-RU"/>
    </w:rPr>
  </w:style>
  <w:style w:type="character" w:customStyle="1" w:styleId="a5">
    <w:name w:val="Абзац списка Знак"/>
    <w:basedOn w:val="a0"/>
    <w:link w:val="a4"/>
    <w:uiPriority w:val="34"/>
    <w:rsid w:val="00D96024"/>
    <w:rPr>
      <w:rFonts w:ascii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63" Type="http://schemas.openxmlformats.org/officeDocument/2006/relationships/image" Target="media/image30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70.bin"/><Relationship Id="rId159" Type="http://schemas.openxmlformats.org/officeDocument/2006/relationships/image" Target="media/image72.wmf"/><Relationship Id="rId170" Type="http://schemas.openxmlformats.org/officeDocument/2006/relationships/image" Target="media/image76.wmf"/><Relationship Id="rId191" Type="http://schemas.openxmlformats.org/officeDocument/2006/relationships/oleObject" Target="embeddings/oleObject101.bin"/><Relationship Id="rId205" Type="http://schemas.openxmlformats.org/officeDocument/2006/relationships/oleObject" Target="embeddings/oleObject113.bin"/><Relationship Id="rId226" Type="http://schemas.openxmlformats.org/officeDocument/2006/relationships/fontTable" Target="fontTable.xml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65.bin"/><Relationship Id="rId149" Type="http://schemas.openxmlformats.org/officeDocument/2006/relationships/oleObject" Target="embeddings/oleObject76.bin"/><Relationship Id="rId5" Type="http://schemas.openxmlformats.org/officeDocument/2006/relationships/footnotes" Target="footnotes.xml"/><Relationship Id="rId95" Type="http://schemas.openxmlformats.org/officeDocument/2006/relationships/image" Target="media/image46.wmf"/><Relationship Id="rId160" Type="http://schemas.openxmlformats.org/officeDocument/2006/relationships/oleObject" Target="embeddings/oleObject82.bin"/><Relationship Id="rId181" Type="http://schemas.openxmlformats.org/officeDocument/2006/relationships/oleObject" Target="embeddings/oleObject96.bin"/><Relationship Id="rId216" Type="http://schemas.openxmlformats.org/officeDocument/2006/relationships/oleObject" Target="embeddings/oleObject122.bin"/><Relationship Id="rId22" Type="http://schemas.openxmlformats.org/officeDocument/2006/relationships/image" Target="media/image9.wmf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8.bin"/><Relationship Id="rId139" Type="http://schemas.openxmlformats.org/officeDocument/2006/relationships/image" Target="media/image63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68.png"/><Relationship Id="rId171" Type="http://schemas.openxmlformats.org/officeDocument/2006/relationships/oleObject" Target="embeddings/oleObject89.bin"/><Relationship Id="rId192" Type="http://schemas.openxmlformats.org/officeDocument/2006/relationships/image" Target="media/image85.png"/><Relationship Id="rId206" Type="http://schemas.openxmlformats.org/officeDocument/2006/relationships/image" Target="media/image87.wmf"/><Relationship Id="rId227" Type="http://schemas.openxmlformats.org/officeDocument/2006/relationships/theme" Target="theme/theme1.xml"/><Relationship Id="rId12" Type="http://schemas.openxmlformats.org/officeDocument/2006/relationships/image" Target="media/image4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2.bin"/><Relationship Id="rId129" Type="http://schemas.openxmlformats.org/officeDocument/2006/relationships/image" Target="media/image58.wmf"/><Relationship Id="rId54" Type="http://schemas.openxmlformats.org/officeDocument/2006/relationships/image" Target="media/image25.wmf"/><Relationship Id="rId75" Type="http://schemas.openxmlformats.org/officeDocument/2006/relationships/image" Target="media/image37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71.bin"/><Relationship Id="rId161" Type="http://schemas.openxmlformats.org/officeDocument/2006/relationships/image" Target="media/image73.wmf"/><Relationship Id="rId182" Type="http://schemas.openxmlformats.org/officeDocument/2006/relationships/image" Target="media/image80.wmf"/><Relationship Id="rId217" Type="http://schemas.openxmlformats.org/officeDocument/2006/relationships/oleObject" Target="embeddings/oleObject123.bin"/><Relationship Id="rId6" Type="http://schemas.openxmlformats.org/officeDocument/2006/relationships/endnotes" Target="endnotes.xml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9.bin"/><Relationship Id="rId44" Type="http://schemas.openxmlformats.org/officeDocument/2006/relationships/image" Target="media/image20.wmf"/><Relationship Id="rId65" Type="http://schemas.openxmlformats.org/officeDocument/2006/relationships/image" Target="media/image31.wmf"/><Relationship Id="rId86" Type="http://schemas.openxmlformats.org/officeDocument/2006/relationships/image" Target="media/image41.wmf"/><Relationship Id="rId130" Type="http://schemas.openxmlformats.org/officeDocument/2006/relationships/oleObject" Target="embeddings/oleObject66.bin"/><Relationship Id="rId151" Type="http://schemas.openxmlformats.org/officeDocument/2006/relationships/image" Target="media/image69.svg"/><Relationship Id="rId172" Type="http://schemas.openxmlformats.org/officeDocument/2006/relationships/oleObject" Target="embeddings/oleObject90.bin"/><Relationship Id="rId193" Type="http://schemas.openxmlformats.org/officeDocument/2006/relationships/image" Target="media/image86.svg"/><Relationship Id="rId207" Type="http://schemas.openxmlformats.org/officeDocument/2006/relationships/oleObject" Target="embeddings/oleObject114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3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7.wmf"/><Relationship Id="rId120" Type="http://schemas.openxmlformats.org/officeDocument/2006/relationships/oleObject" Target="embeddings/oleObject60.bin"/><Relationship Id="rId141" Type="http://schemas.openxmlformats.org/officeDocument/2006/relationships/oleObject" Target="embeddings/oleObject72.bin"/><Relationship Id="rId7" Type="http://schemas.openxmlformats.org/officeDocument/2006/relationships/image" Target="media/image1.jpeg"/><Relationship Id="rId162" Type="http://schemas.openxmlformats.org/officeDocument/2006/relationships/oleObject" Target="embeddings/oleObject83.bin"/><Relationship Id="rId183" Type="http://schemas.openxmlformats.org/officeDocument/2006/relationships/oleObject" Target="embeddings/oleObject97.bin"/><Relationship Id="rId218" Type="http://schemas.openxmlformats.org/officeDocument/2006/relationships/oleObject" Target="embeddings/oleObject124.bin"/><Relationship Id="rId24" Type="http://schemas.openxmlformats.org/officeDocument/2006/relationships/image" Target="media/image10.wmf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4.bin"/><Relationship Id="rId131" Type="http://schemas.openxmlformats.org/officeDocument/2006/relationships/image" Target="media/image59.wmf"/><Relationship Id="rId152" Type="http://schemas.openxmlformats.org/officeDocument/2006/relationships/oleObject" Target="embeddings/oleObject77.bin"/><Relationship Id="rId173" Type="http://schemas.openxmlformats.org/officeDocument/2006/relationships/oleObject" Target="embeddings/oleObject91.bin"/><Relationship Id="rId194" Type="http://schemas.openxmlformats.org/officeDocument/2006/relationships/oleObject" Target="embeddings/oleObject102.bin"/><Relationship Id="rId208" Type="http://schemas.openxmlformats.org/officeDocument/2006/relationships/oleObject" Target="embeddings/oleObject115.bin"/><Relationship Id="rId14" Type="http://schemas.openxmlformats.org/officeDocument/2006/relationships/image" Target="media/image5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8" Type="http://schemas.openxmlformats.org/officeDocument/2006/relationships/image" Target="media/image2.wmf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61.bin"/><Relationship Id="rId142" Type="http://schemas.openxmlformats.org/officeDocument/2006/relationships/image" Target="media/image64.wmf"/><Relationship Id="rId163" Type="http://schemas.openxmlformats.org/officeDocument/2006/relationships/oleObject" Target="embeddings/oleObject84.bin"/><Relationship Id="rId184" Type="http://schemas.openxmlformats.org/officeDocument/2006/relationships/image" Target="media/image81.wmf"/><Relationship Id="rId219" Type="http://schemas.openxmlformats.org/officeDocument/2006/relationships/oleObject" Target="embeddings/oleObject125.bin"/><Relationship Id="rId3" Type="http://schemas.openxmlformats.org/officeDocument/2006/relationships/settings" Target="settings.xml"/><Relationship Id="rId214" Type="http://schemas.openxmlformats.org/officeDocument/2006/relationships/oleObject" Target="embeddings/oleObject120.bin"/><Relationship Id="rId25" Type="http://schemas.openxmlformats.org/officeDocument/2006/relationships/oleObject" Target="embeddings/oleObject9.bin"/><Relationship Id="rId46" Type="http://schemas.openxmlformats.org/officeDocument/2006/relationships/image" Target="media/image21.wmf"/><Relationship Id="rId67" Type="http://schemas.openxmlformats.org/officeDocument/2006/relationships/image" Target="media/image32.w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2.wmf"/><Relationship Id="rId158" Type="http://schemas.openxmlformats.org/officeDocument/2006/relationships/oleObject" Target="embeddings/oleObject81.bin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image" Target="media/image40.wmf"/><Relationship Id="rId88" Type="http://schemas.openxmlformats.org/officeDocument/2006/relationships/image" Target="media/image42.wmf"/><Relationship Id="rId111" Type="http://schemas.openxmlformats.org/officeDocument/2006/relationships/image" Target="media/image51.wmf"/><Relationship Id="rId132" Type="http://schemas.openxmlformats.org/officeDocument/2006/relationships/oleObject" Target="embeddings/oleObject67.bin"/><Relationship Id="rId153" Type="http://schemas.openxmlformats.org/officeDocument/2006/relationships/oleObject" Target="embeddings/oleObject78.bin"/><Relationship Id="rId174" Type="http://schemas.openxmlformats.org/officeDocument/2006/relationships/oleObject" Target="embeddings/oleObject92.bin"/><Relationship Id="rId179" Type="http://schemas.openxmlformats.org/officeDocument/2006/relationships/oleObject" Target="embeddings/oleObject95.bin"/><Relationship Id="rId195" Type="http://schemas.openxmlformats.org/officeDocument/2006/relationships/oleObject" Target="embeddings/oleObject103.bin"/><Relationship Id="rId209" Type="http://schemas.openxmlformats.org/officeDocument/2006/relationships/oleObject" Target="embeddings/oleObject116.bin"/><Relationship Id="rId190" Type="http://schemas.openxmlformats.org/officeDocument/2006/relationships/image" Target="media/image84.wmf"/><Relationship Id="rId204" Type="http://schemas.openxmlformats.org/officeDocument/2006/relationships/oleObject" Target="embeddings/oleObject112.bin"/><Relationship Id="rId220" Type="http://schemas.openxmlformats.org/officeDocument/2006/relationships/oleObject" Target="embeddings/oleObject126.bin"/><Relationship Id="rId225" Type="http://schemas.openxmlformats.org/officeDocument/2006/relationships/footer" Target="footer1.xml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0.bin"/><Relationship Id="rId127" Type="http://schemas.openxmlformats.org/officeDocument/2006/relationships/image" Target="media/image57.wmf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5.bin"/><Relationship Id="rId94" Type="http://schemas.openxmlformats.org/officeDocument/2006/relationships/image" Target="media/image45.svg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5.png"/><Relationship Id="rId143" Type="http://schemas.openxmlformats.org/officeDocument/2006/relationships/oleObject" Target="embeddings/oleObject73.bin"/><Relationship Id="rId148" Type="http://schemas.openxmlformats.org/officeDocument/2006/relationships/image" Target="media/image67.svg"/><Relationship Id="rId164" Type="http://schemas.openxmlformats.org/officeDocument/2006/relationships/oleObject" Target="embeddings/oleObject85.bin"/><Relationship Id="rId169" Type="http://schemas.openxmlformats.org/officeDocument/2006/relationships/oleObject" Target="embeddings/oleObject88.bin"/><Relationship Id="rId185" Type="http://schemas.openxmlformats.org/officeDocument/2006/relationships/oleObject" Target="embeddings/oleObject98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79.wmf"/><Relationship Id="rId210" Type="http://schemas.openxmlformats.org/officeDocument/2006/relationships/oleObject" Target="embeddings/oleObject117.bin"/><Relationship Id="rId215" Type="http://schemas.openxmlformats.org/officeDocument/2006/relationships/oleObject" Target="embeddings/oleObject121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5.bin"/><Relationship Id="rId133" Type="http://schemas.openxmlformats.org/officeDocument/2006/relationships/image" Target="media/image60.png"/><Relationship Id="rId154" Type="http://schemas.openxmlformats.org/officeDocument/2006/relationships/image" Target="media/image70.wmf"/><Relationship Id="rId175" Type="http://schemas.openxmlformats.org/officeDocument/2006/relationships/oleObject" Target="embeddings/oleObject93.bin"/><Relationship Id="rId196" Type="http://schemas.openxmlformats.org/officeDocument/2006/relationships/oleObject" Target="embeddings/oleObject104.bin"/><Relationship Id="rId200" Type="http://schemas.openxmlformats.org/officeDocument/2006/relationships/oleObject" Target="embeddings/oleObject108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27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7.wmf"/><Relationship Id="rId79" Type="http://schemas.openxmlformats.org/officeDocument/2006/relationships/image" Target="media/image38.png"/><Relationship Id="rId102" Type="http://schemas.openxmlformats.org/officeDocument/2006/relationships/image" Target="media/image49.wmf"/><Relationship Id="rId123" Type="http://schemas.openxmlformats.org/officeDocument/2006/relationships/image" Target="media/image56.svg"/><Relationship Id="rId144" Type="http://schemas.openxmlformats.org/officeDocument/2006/relationships/image" Target="media/image65.wmf"/><Relationship Id="rId90" Type="http://schemas.openxmlformats.org/officeDocument/2006/relationships/oleObject" Target="embeddings/oleObject42.bin"/><Relationship Id="rId165" Type="http://schemas.openxmlformats.org/officeDocument/2006/relationships/image" Target="media/image74.wmf"/><Relationship Id="rId186" Type="http://schemas.openxmlformats.org/officeDocument/2006/relationships/image" Target="media/image82.wmf"/><Relationship Id="rId211" Type="http://schemas.openxmlformats.org/officeDocument/2006/relationships/image" Target="media/image88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2.wmf"/><Relationship Id="rId69" Type="http://schemas.openxmlformats.org/officeDocument/2006/relationships/image" Target="media/image33.wmf"/><Relationship Id="rId113" Type="http://schemas.openxmlformats.org/officeDocument/2006/relationships/image" Target="media/image52.png"/><Relationship Id="rId134" Type="http://schemas.openxmlformats.org/officeDocument/2006/relationships/image" Target="media/image61.svg"/><Relationship Id="rId80" Type="http://schemas.openxmlformats.org/officeDocument/2006/relationships/image" Target="media/image39.svg"/><Relationship Id="rId155" Type="http://schemas.openxmlformats.org/officeDocument/2006/relationships/oleObject" Target="embeddings/oleObject79.bin"/><Relationship Id="rId176" Type="http://schemas.openxmlformats.org/officeDocument/2006/relationships/image" Target="media/image77.wmf"/><Relationship Id="rId197" Type="http://schemas.openxmlformats.org/officeDocument/2006/relationships/oleObject" Target="embeddings/oleObject105.bin"/><Relationship Id="rId201" Type="http://schemas.openxmlformats.org/officeDocument/2006/relationships/oleObject" Target="embeddings/oleObject109.bin"/><Relationship Id="rId222" Type="http://schemas.openxmlformats.org/officeDocument/2006/relationships/oleObject" Target="embeddings/oleObject128.bin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oleObject" Target="embeddings/oleObject62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4.bin"/><Relationship Id="rId166" Type="http://schemas.openxmlformats.org/officeDocument/2006/relationships/oleObject" Target="embeddings/oleObject86.bin"/><Relationship Id="rId187" Type="http://schemas.openxmlformats.org/officeDocument/2006/relationships/oleObject" Target="embeddings/oleObject99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18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3.svg"/><Relationship Id="rId60" Type="http://schemas.openxmlformats.org/officeDocument/2006/relationships/image" Target="media/image28.w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8.bin"/><Relationship Id="rId156" Type="http://schemas.openxmlformats.org/officeDocument/2006/relationships/image" Target="media/image71.wmf"/><Relationship Id="rId177" Type="http://schemas.openxmlformats.org/officeDocument/2006/relationships/oleObject" Target="embeddings/oleObject94.bin"/><Relationship Id="rId198" Type="http://schemas.openxmlformats.org/officeDocument/2006/relationships/oleObject" Target="embeddings/oleObject106.bin"/><Relationship Id="rId202" Type="http://schemas.openxmlformats.org/officeDocument/2006/relationships/oleObject" Target="embeddings/oleObject110.bin"/><Relationship Id="rId223" Type="http://schemas.openxmlformats.org/officeDocument/2006/relationships/oleObject" Target="embeddings/oleObject129.bin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3.bin"/><Relationship Id="rId146" Type="http://schemas.openxmlformats.org/officeDocument/2006/relationships/oleObject" Target="embeddings/oleObject75.bin"/><Relationship Id="rId167" Type="http://schemas.openxmlformats.org/officeDocument/2006/relationships/oleObject" Target="embeddings/oleObject87.bin"/><Relationship Id="rId188" Type="http://schemas.openxmlformats.org/officeDocument/2006/relationships/image" Target="media/image83.wmf"/><Relationship Id="rId71" Type="http://schemas.openxmlformats.org/officeDocument/2006/relationships/image" Target="media/image34.png"/><Relationship Id="rId92" Type="http://schemas.openxmlformats.org/officeDocument/2006/relationships/oleObject" Target="embeddings/oleObject43.bin"/><Relationship Id="rId213" Type="http://schemas.openxmlformats.org/officeDocument/2006/relationships/oleObject" Target="embeddings/oleObject119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40" Type="http://schemas.openxmlformats.org/officeDocument/2006/relationships/image" Target="media/image18.wmf"/><Relationship Id="rId115" Type="http://schemas.openxmlformats.org/officeDocument/2006/relationships/image" Target="media/image54.wmf"/><Relationship Id="rId136" Type="http://schemas.openxmlformats.org/officeDocument/2006/relationships/oleObject" Target="embeddings/oleObject69.bin"/><Relationship Id="rId157" Type="http://schemas.openxmlformats.org/officeDocument/2006/relationships/oleObject" Target="embeddings/oleObject80.bin"/><Relationship Id="rId178" Type="http://schemas.openxmlformats.org/officeDocument/2006/relationships/image" Target="media/image78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107.bin"/><Relationship Id="rId203" Type="http://schemas.openxmlformats.org/officeDocument/2006/relationships/oleObject" Target="embeddings/oleObject111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30.bin"/><Relationship Id="rId30" Type="http://schemas.openxmlformats.org/officeDocument/2006/relationships/image" Target="media/image13.wmf"/><Relationship Id="rId105" Type="http://schemas.openxmlformats.org/officeDocument/2006/relationships/oleObject" Target="embeddings/oleObject49.bin"/><Relationship Id="rId126" Type="http://schemas.openxmlformats.org/officeDocument/2006/relationships/oleObject" Target="embeddings/oleObject64.bin"/><Relationship Id="rId147" Type="http://schemas.openxmlformats.org/officeDocument/2006/relationships/image" Target="media/image66.png"/><Relationship Id="rId168" Type="http://schemas.openxmlformats.org/officeDocument/2006/relationships/image" Target="media/image75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5.svg"/><Relationship Id="rId93" Type="http://schemas.openxmlformats.org/officeDocument/2006/relationships/image" Target="media/image44.png"/><Relationship Id="rId189" Type="http://schemas.openxmlformats.org/officeDocument/2006/relationships/oleObject" Target="embeddings/oleObject10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17</Pages>
  <Words>2300</Words>
  <Characters>13111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Arkadiy Lazarev</dc:creator>
  <cp:keywords/>
  <dc:description/>
  <cp:lastModifiedBy>Arkadiy Lazarev</cp:lastModifiedBy>
  <cp:revision>30</cp:revision>
  <cp:lastPrinted>2022-12-12T16:04:00Z</cp:lastPrinted>
  <dcterms:created xsi:type="dcterms:W3CDTF">2022-12-12T05:55:00Z</dcterms:created>
  <dcterms:modified xsi:type="dcterms:W3CDTF">2022-12-12T16:09:00Z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