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C9A227"/>
          <w:spacing w:val="20"/>
          <w:sz w:val="30"/>
          <w:szCs w:val="30"/>
        </w:rPr>
        <w:t xml:space="preserve">DATABASE DESIGN</w:t>
      </w:r>
    </w:p>
    <w:p>
      <w:pPr>
        <w:spacing w:after="60"/>
        <w:jc w:val="center"/>
      </w:pPr>
      <w:r>
        <w:rPr>
          <w:rFonts w:ascii="Calibri" w:cs="Calibri" w:eastAsia="Calibri" w:hAnsi="Calibri"/>
          <w:b/>
          <w:bCs/>
          <w:color w:val="1F3864"/>
          <w:sz w:val="44"/>
          <w:szCs w:val="44"/>
        </w:rPr>
        <w:t xml:space="preserve">AI-Powered IT Service Desk &amp;</w:t>
      </w:r>
    </w:p>
    <w:p>
      <w:pPr>
        <w:spacing w:after="500"/>
        <w:jc w:val="center"/>
      </w:pPr>
      <w:r>
        <w:rPr>
          <w:rFonts w:ascii="Calibri" w:cs="Calibri" w:eastAsia="Calibri" w:hAnsi="Calibri"/>
          <w:b/>
          <w:bCs/>
          <w:color w:val="1F3864"/>
          <w:sz w:val="44"/>
          <w:szCs w:val="44"/>
        </w:rPr>
        <w:t xml:space="preserve">Incident Management System</w:t>
      </w:r>
    </w:p>
    <w:p>
      <w:pPr>
        <w:spacing w:after="60"/>
        <w:jc w:val="center"/>
      </w:pPr>
      <w:r>
        <w:rPr>
          <w:rFonts w:ascii="Calibri" w:cs="Calibri" w:eastAsia="Calibri" w:hAnsi="Calibri"/>
          <w:i/>
          <w:iCs/>
          <w:color w:val="595959"/>
          <w:sz w:val="24"/>
          <w:szCs w:val="24"/>
        </w:rPr>
        <w:t xml:space="preserve">Version 1.0 — Initial Database Structure</w:t>
      </w:r>
    </w:p>
    <w:p>
      <w:pPr>
        <w:spacing w:after="900"/>
        <w:jc w:val="center"/>
      </w:pPr>
      <w:r>
        <w:rPr>
          <w:rFonts w:ascii="Calibri" w:cs="Calibri" w:eastAsia="Calibri" w:hAnsi="Calibri"/>
          <w:b/>
          <w:bCs/>
          <w:color w:val="8A6D00"/>
          <w:sz w:val="22"/>
          <w:szCs w:val="22"/>
        </w:rPr>
        <w:t xml:space="preserve">Status: Draft / Under Review</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tblGrid>
      <w:tr>
        <w:tc>
          <w:tcPr>
            <w:tcW w:type="dxa" w:w="23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b/>
                <w:bCs/>
                <w:color w:val="1F3864"/>
                <w:sz w:val="20"/>
                <w:szCs w:val="20"/>
              </w:rPr>
              <w:t xml:space="preserve">Program</w:t>
            </w:r>
          </w:p>
        </w:tc>
        <w:tc>
          <w:tcPr>
            <w:tcW w:type="dxa" w:w="40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sz w:val="20"/>
                <w:szCs w:val="20"/>
              </w:rPr>
              <w:t xml:space="preserve">MP Online Internship Program</w:t>
            </w:r>
          </w:p>
        </w:tc>
      </w:tr>
      <w:tr>
        <w:tc>
          <w:tcPr>
            <w:tcW w:type="dxa" w:w="23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b/>
                <w:bCs/>
                <w:color w:val="1F3864"/>
                <w:sz w:val="20"/>
                <w:szCs w:val="20"/>
              </w:rPr>
              <w:t xml:space="preserve">Project Type</w:t>
            </w:r>
          </w:p>
        </w:tc>
        <w:tc>
          <w:tcPr>
            <w:tcW w:type="dxa" w:w="40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sz w:val="20"/>
                <w:szCs w:val="20"/>
              </w:rPr>
              <w:t xml:space="preserve">C# / ASP.NET Core</w:t>
            </w:r>
          </w:p>
        </w:tc>
      </w:tr>
      <w:tr>
        <w:tc>
          <w:tcPr>
            <w:tcW w:type="dxa" w:w="23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b/>
                <w:bCs/>
                <w:color w:val="1F3864"/>
                <w:sz w:val="20"/>
                <w:szCs w:val="20"/>
              </w:rPr>
              <w:t xml:space="preserve">Document</w:t>
            </w:r>
          </w:p>
        </w:tc>
        <w:tc>
          <w:tcPr>
            <w:tcW w:type="dxa" w:w="40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sz w:val="20"/>
                <w:szCs w:val="20"/>
              </w:rPr>
              <w:t xml:space="preserve">Database Design</w:t>
            </w:r>
          </w:p>
        </w:tc>
      </w:tr>
      <w:tr>
        <w:tc>
          <w:tcPr>
            <w:tcW w:type="dxa" w:w="23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b/>
                <w:bCs/>
                <w:color w:val="1F3864"/>
                <w:sz w:val="20"/>
                <w:szCs w:val="20"/>
              </w:rPr>
              <w:t xml:space="preserve">Team Size</w:t>
            </w:r>
          </w:p>
        </w:tc>
        <w:tc>
          <w:tcPr>
            <w:tcW w:type="dxa" w:w="40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sz w:val="20"/>
                <w:szCs w:val="20"/>
              </w:rPr>
              <w:t xml:space="preserve">7 Members</w:t>
            </w:r>
          </w:p>
        </w:tc>
      </w:tr>
      <w:tr>
        <w:tc>
          <w:tcPr>
            <w:tcW w:type="dxa" w:w="23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b/>
                <w:bCs/>
                <w:color w:val="1F3864"/>
                <w:sz w:val="20"/>
                <w:szCs w:val="20"/>
              </w:rPr>
              <w:t xml:space="preserve">Version</w:t>
            </w:r>
          </w:p>
        </w:tc>
        <w:tc>
          <w:tcPr>
            <w:tcW w:type="dxa" w:w="40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sz w:val="20"/>
                <w:szCs w:val="20"/>
              </w:rPr>
              <w:t xml:space="preserve">1.0 — Initial Database Structure</w:t>
            </w:r>
          </w:p>
        </w:tc>
      </w:tr>
      <w:tr>
        <w:tc>
          <w:tcPr>
            <w:tcW w:type="dxa" w:w="23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b/>
                <w:bCs/>
                <w:color w:val="1F3864"/>
                <w:sz w:val="20"/>
                <w:szCs w:val="20"/>
              </w:rPr>
              <w:t xml:space="preserve">Date</w:t>
            </w:r>
          </w:p>
        </w:tc>
        <w:tc>
          <w:tcPr>
            <w:tcW w:type="dxa" w:w="4000"/>
            <w:tcBorders>
              <w:top w:val="single" w:color="D9D9D9" w:sz="4"/>
              <w:left w:val="single" w:color="D9D9D9" w:sz="4"/>
              <w:bottom w:val="single" w:color="D9D9D9" w:sz="4"/>
              <w:right w:val="single" w:color="D9D9D9" w:sz="4"/>
            </w:tcBorders>
            <w:shd w:fill="F2F2F2" w:color="auto" w:val="clear"/>
            <w:tcMar>
              <w:top w:type="dxa" w:w="90"/>
              <w:left w:type="dxa" w:w="140"/>
              <w:bottom w:type="dxa" w:w="90"/>
              <w:right w:type="dxa" w:w="140"/>
            </w:tcMar>
          </w:tcPr>
          <w:p>
            <w:r>
              <w:rPr>
                <w:rFonts w:ascii="Calibri" w:cs="Calibri" w:eastAsia="Calibri" w:hAnsi="Calibri"/>
                <w:sz w:val="20"/>
                <w:szCs w:val="20"/>
              </w:rPr>
              <w:t xml:space="preserve">August 2026</w:t>
            </w:r>
          </w:p>
        </w:tc>
      </w:tr>
      <w:tr>
        <w:tc>
          <w:tcPr>
            <w:tcW w:type="dxa" w:w="23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b/>
                <w:bCs/>
                <w:color w:val="1F3864"/>
                <w:sz w:val="20"/>
                <w:szCs w:val="20"/>
              </w:rPr>
              <w:t xml:space="preserve">Status</w:t>
            </w:r>
          </w:p>
        </w:tc>
        <w:tc>
          <w:tcPr>
            <w:tcW w:type="dxa" w:w="4000"/>
            <w:tcBorders>
              <w:top w:val="single" w:color="D9D9D9" w:sz="4"/>
              <w:left w:val="single" w:color="D9D9D9" w:sz="4"/>
              <w:bottom w:val="single" w:color="D9D9D9" w:sz="4"/>
              <w:right w:val="single" w:color="D9D9D9" w:sz="4"/>
            </w:tcBorders>
            <w:shd w:fill="FFFFFF" w:color="auto" w:val="clear"/>
            <w:tcMar>
              <w:top w:type="dxa" w:w="90"/>
              <w:left w:type="dxa" w:w="140"/>
              <w:bottom w:type="dxa" w:w="90"/>
              <w:right w:type="dxa" w:w="140"/>
            </w:tcMar>
          </w:tcPr>
          <w:p>
            <w:r>
              <w:rPr>
                <w:rFonts w:ascii="Calibri" w:cs="Calibri" w:eastAsia="Calibri" w:hAnsi="Calibri"/>
                <w:sz w:val="20"/>
                <w:szCs w:val="20"/>
              </w:rPr>
              <w:t xml:space="preserve">Draft / Under Review</w:t>
            </w:r>
          </w:p>
        </w:tc>
      </w:tr>
    </w:tbl>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1. Introduction</w:t>
      </w:r>
    </w:p>
    <w:p>
      <w:pPr>
        <w:spacing w:after="140" w:line="288"/>
      </w:pPr>
      <w:r>
        <w:rPr>
          <w:rFonts w:ascii="Calibri" w:cs="Calibri" w:eastAsia="Calibri" w:hAnsi="Calibri"/>
          <w:b w:val="false"/>
          <w:bCs w:val="false"/>
          <w:i w:val="false"/>
          <w:iCs w:val="false"/>
          <w:sz w:val="21"/>
          <w:szCs w:val="21"/>
        </w:rPr>
        <w:t xml:space="preserve">The Database Design document defines the initial structure of the database for the AI-Powered IT Service Desk &amp; Incident Management System.</w:t>
      </w:r>
    </w:p>
    <w:p>
      <w:pPr>
        <w:spacing w:after="140" w:line="288"/>
      </w:pPr>
      <w:r>
        <w:rPr>
          <w:rFonts w:ascii="Calibri" w:cs="Calibri" w:eastAsia="Calibri" w:hAnsi="Calibri"/>
          <w:b w:val="false"/>
          <w:bCs w:val="false"/>
          <w:i w:val="false"/>
          <w:iCs w:val="false"/>
          <w:sz w:val="21"/>
          <w:szCs w:val="21"/>
        </w:rPr>
        <w:t xml:space="preserve">The Requirement Analysis established the business problem, stakeholders, actors, functional requirements, AI-assisted requirements, automation requirements, and non-functional requirements of the system. The database design is the next step in converting those requirements into a structured data model.</w:t>
      </w:r>
    </w:p>
    <w:p>
      <w:pPr>
        <w:spacing w:after="140" w:line="288"/>
      </w:pPr>
      <w:r>
        <w:rPr>
          <w:rFonts w:ascii="Calibri" w:cs="Calibri" w:eastAsia="Calibri" w:hAnsi="Calibri"/>
          <w:b w:val="false"/>
          <w:bCs w:val="false"/>
          <w:i w:val="false"/>
          <w:iCs w:val="false"/>
          <w:sz w:val="21"/>
          <w:szCs w:val="21"/>
        </w:rPr>
        <w:t xml:space="preserve">This Version 1 database structure is based on the database model currently prepared by the project team.</w:t>
      </w:r>
    </w:p>
    <w:p>
      <w:pPr>
        <w:spacing w:after="140" w:line="288"/>
      </w:pPr>
      <w:r>
        <w:rPr>
          <w:rFonts w:ascii="Calibri" w:cs="Calibri" w:eastAsia="Calibri" w:hAnsi="Calibri"/>
          <w:b w:val="false"/>
          <w:bCs w:val="false"/>
          <w:i w:val="false"/>
          <w:iCs w:val="false"/>
          <w:sz w:val="21"/>
          <w:szCs w:val="21"/>
        </w:rPr>
        <w:t xml:space="preserve">The purpose of this version is to establish the initial relational database structure, identify the major entities and relationships, and provide a foundation for the next stages of System Design and Development.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4"/>
              <w:left w:val="single" w:color="C9A227" w:sz="4"/>
              <w:bottom w:val="single" w:color="C9A227" w:sz="4"/>
              <w:right w:val="single" w:color="C9A227" w:sz="4"/>
            </w:tcBorders>
            <w:shd w:fill="FCE9B0" w:color="auto" w:val="clear"/>
            <w:tcMar>
              <w:top w:type="dxa" w:w="140"/>
              <w:left w:type="dxa" w:w="180"/>
              <w:bottom w:type="dxa" w:w="140"/>
              <w:right w:type="dxa" w:w="180"/>
            </w:tcMar>
          </w:tcPr>
          <w:p>
            <w:pPr>
              <w:spacing w:after="60"/>
            </w:pPr>
            <w:r>
              <w:rPr>
                <w:rFonts w:ascii="Calibri" w:cs="Calibri" w:eastAsia="Calibri" w:hAnsi="Calibri"/>
                <w:b/>
                <w:bCs/>
                <w:color w:val="8A6D00"/>
                <w:sz w:val="20"/>
                <w:szCs w:val="20"/>
              </w:rPr>
              <w:t xml:space="preserve">IMPORTANT</w:t>
            </w:r>
          </w:p>
          <w:p>
            <w:r>
              <w:rPr>
                <w:rFonts w:ascii="Calibri" w:cs="Calibri" w:eastAsia="Calibri" w:hAnsi="Calibri"/>
                <w:color w:val="3B3B3B"/>
                <w:sz w:val="20"/>
                <w:szCs w:val="20"/>
              </w:rPr>
              <w:t xml:space="preserve">Version 1 is an initial database structure and is not considered the final production database design. Additional tables, fields, constraints, and relationships may be introduced after System Design and detailed requirement-to-database validation.</w:t>
            </w:r>
          </w:p>
        </w:tc>
      </w:tr>
    </w:tbl>
    <w:p>
      <w:pPr>
        <w:pStyle w:val="Heading1"/>
        <w:pBdr>
          <w:bottom w:val="single" w:color="C9A227" w:sz="6" w:space="4"/>
        </w:pBdr>
        <w:spacing w:after="160" w:before="340"/>
      </w:pPr>
      <w:r>
        <w:rPr>
          <w:rFonts w:ascii="Calibri" w:cs="Calibri" w:eastAsia="Calibri" w:hAnsi="Calibri"/>
          <w:b/>
          <w:bCs/>
          <w:color w:val="1F3864"/>
          <w:sz w:val="28"/>
          <w:szCs w:val="28"/>
        </w:rPr>
        <w:t xml:space="preserve">2. Database Design Objectives</w:t>
      </w:r>
    </w:p>
    <w:p>
      <w:pPr>
        <w:spacing w:after="140" w:line="288"/>
      </w:pPr>
      <w:r>
        <w:rPr>
          <w:rFonts w:ascii="Calibri" w:cs="Calibri" w:eastAsia="Calibri" w:hAnsi="Calibri"/>
          <w:b w:val="false"/>
          <w:bCs w:val="false"/>
          <w:i w:val="false"/>
          <w:iCs w:val="false"/>
          <w:sz w:val="21"/>
          <w:szCs w:val="21"/>
        </w:rPr>
        <w:t xml:space="preserve">The initial database is designed to support the major functionality identified in the Requirement Analysis:</w:t>
      </w:r>
    </w:p>
    <w:p>
      <w:pPr>
        <w:pStyle w:val="ListParagraph"/>
        <w:numPr>
          <w:ilvl w:val="0"/>
          <w:numId w:val="1"/>
        </w:numPr>
        <w:spacing w:after="70"/>
      </w:pPr>
      <w:r>
        <w:rPr>
          <w:rFonts w:ascii="Calibri" w:cs="Calibri" w:eastAsia="Calibri" w:hAnsi="Calibri"/>
          <w:b w:val="false"/>
          <w:bCs w:val="false"/>
          <w:sz w:val="21"/>
          <w:szCs w:val="21"/>
        </w:rPr>
        <w:t xml:space="preserve">User and role management</w:t>
      </w:r>
    </w:p>
    <w:p>
      <w:pPr>
        <w:pStyle w:val="ListParagraph"/>
        <w:numPr>
          <w:ilvl w:val="0"/>
          <w:numId w:val="1"/>
        </w:numPr>
        <w:spacing w:after="70"/>
      </w:pPr>
      <w:r>
        <w:rPr>
          <w:rFonts w:ascii="Calibri" w:cs="Calibri" w:eastAsia="Calibri" w:hAnsi="Calibri"/>
          <w:b w:val="false"/>
          <w:bCs w:val="false"/>
          <w:sz w:val="21"/>
          <w:szCs w:val="21"/>
        </w:rPr>
        <w:t xml:space="preserve">Incident creation and tracking</w:t>
      </w:r>
    </w:p>
    <w:p>
      <w:pPr>
        <w:pStyle w:val="ListParagraph"/>
        <w:numPr>
          <w:ilvl w:val="0"/>
          <w:numId w:val="1"/>
        </w:numPr>
        <w:spacing w:after="70"/>
      </w:pPr>
      <w:r>
        <w:rPr>
          <w:rFonts w:ascii="Calibri" w:cs="Calibri" w:eastAsia="Calibri" w:hAnsi="Calibri"/>
          <w:b w:val="false"/>
          <w:bCs w:val="false"/>
          <w:sz w:val="21"/>
          <w:szCs w:val="21"/>
        </w:rPr>
        <w:t xml:space="preserve">Incident categorization</w:t>
      </w:r>
    </w:p>
    <w:p>
      <w:pPr>
        <w:pStyle w:val="ListParagraph"/>
        <w:numPr>
          <w:ilvl w:val="0"/>
          <w:numId w:val="1"/>
        </w:numPr>
        <w:spacing w:after="70"/>
      </w:pPr>
      <w:r>
        <w:rPr>
          <w:rFonts w:ascii="Calibri" w:cs="Calibri" w:eastAsia="Calibri" w:hAnsi="Calibri"/>
          <w:b w:val="false"/>
          <w:bCs w:val="false"/>
          <w:sz w:val="21"/>
          <w:szCs w:val="21"/>
        </w:rPr>
        <w:t xml:space="preserve">Incident assignment</w:t>
      </w:r>
    </w:p>
    <w:p>
      <w:pPr>
        <w:pStyle w:val="ListParagraph"/>
        <w:numPr>
          <w:ilvl w:val="0"/>
          <w:numId w:val="1"/>
        </w:numPr>
        <w:spacing w:after="70"/>
      </w:pPr>
      <w:r>
        <w:rPr>
          <w:rFonts w:ascii="Calibri" w:cs="Calibri" w:eastAsia="Calibri" w:hAnsi="Calibri"/>
          <w:b w:val="false"/>
          <w:bCs w:val="false"/>
          <w:sz w:val="21"/>
          <w:szCs w:val="21"/>
        </w:rPr>
        <w:t xml:space="preserve">Employee–support communication</w:t>
      </w:r>
    </w:p>
    <w:p>
      <w:pPr>
        <w:pStyle w:val="ListParagraph"/>
        <w:numPr>
          <w:ilvl w:val="0"/>
          <w:numId w:val="1"/>
        </w:numPr>
        <w:spacing w:after="70"/>
      </w:pPr>
      <w:r>
        <w:rPr>
          <w:rFonts w:ascii="Calibri" w:cs="Calibri" w:eastAsia="Calibri" w:hAnsi="Calibri"/>
          <w:b w:val="false"/>
          <w:bCs w:val="false"/>
          <w:sz w:val="21"/>
          <w:szCs w:val="21"/>
        </w:rPr>
        <w:t xml:space="preserve">AI-assisted incident analysis</w:t>
      </w:r>
    </w:p>
    <w:p>
      <w:pPr>
        <w:pStyle w:val="ListParagraph"/>
        <w:numPr>
          <w:ilvl w:val="0"/>
          <w:numId w:val="1"/>
        </w:numPr>
        <w:spacing w:after="70"/>
      </w:pPr>
      <w:r>
        <w:rPr>
          <w:rFonts w:ascii="Calibri" w:cs="Calibri" w:eastAsia="Calibri" w:hAnsi="Calibri"/>
          <w:b w:val="false"/>
          <w:bCs w:val="false"/>
          <w:sz w:val="21"/>
          <w:szCs w:val="21"/>
        </w:rPr>
        <w:t xml:space="preserve">Notifications</w:t>
      </w:r>
    </w:p>
    <w:p>
      <w:pPr>
        <w:pStyle w:val="ListParagraph"/>
        <w:numPr>
          <w:ilvl w:val="0"/>
          <w:numId w:val="1"/>
        </w:numPr>
        <w:spacing w:after="70"/>
      </w:pPr>
      <w:r>
        <w:rPr>
          <w:rFonts w:ascii="Calibri" w:cs="Calibri" w:eastAsia="Calibri" w:hAnsi="Calibri"/>
          <w:b w:val="false"/>
          <w:bCs w:val="false"/>
          <w:sz w:val="21"/>
          <w:szCs w:val="21"/>
        </w:rPr>
        <w:t xml:space="preserve">Incident escalation</w:t>
      </w:r>
    </w:p>
    <w:p>
      <w:pPr>
        <w:pStyle w:val="ListParagraph"/>
        <w:numPr>
          <w:ilvl w:val="0"/>
          <w:numId w:val="1"/>
        </w:numPr>
        <w:spacing w:after="70"/>
      </w:pPr>
      <w:r>
        <w:rPr>
          <w:rFonts w:ascii="Calibri" w:cs="Calibri" w:eastAsia="Calibri" w:hAnsi="Calibri"/>
          <w:b w:val="false"/>
          <w:bCs w:val="false"/>
          <w:sz w:val="21"/>
          <w:szCs w:val="21"/>
        </w:rPr>
        <w:t xml:space="preserve">Incident history and resolution</w:t>
      </w:r>
    </w:p>
    <w:p>
      <w:pPr>
        <w:spacing w:after="80"/>
      </w:pPr>
    </w:p>
    <w:p>
      <w:pPr>
        <w:spacing w:after="140" w:line="288"/>
      </w:pPr>
      <w:r>
        <w:rPr>
          <w:rFonts w:ascii="Calibri" w:cs="Calibri" w:eastAsia="Calibri" w:hAnsi="Calibri"/>
          <w:b w:val="false"/>
          <w:bCs w:val="false"/>
          <w:i/>
          <w:iCs/>
          <w:sz w:val="21"/>
          <w:szCs w:val="21"/>
        </w:rPr>
        <w:t xml:space="preserve">The Requirement Analysis identifies incident creation, assignment, status management, communication, AI analysis, notifications, and escalation as important system functionality.</w:t>
      </w:r>
    </w:p>
    <w:p>
      <w:pPr>
        <w:pStyle w:val="Heading1"/>
        <w:pBdr>
          <w:bottom w:val="single" w:color="C9A227" w:sz="6" w:space="4"/>
        </w:pBdr>
        <w:spacing w:after="160" w:before="340"/>
      </w:pPr>
      <w:r>
        <w:rPr>
          <w:rFonts w:ascii="Calibri" w:cs="Calibri" w:eastAsia="Calibri" w:hAnsi="Calibri"/>
          <w:b/>
          <w:bCs/>
          <w:color w:val="1F3864"/>
          <w:sz w:val="28"/>
          <w:szCs w:val="28"/>
        </w:rPr>
        <w:t xml:space="preserve">3. Version 1 Database Structure</w:t>
      </w:r>
    </w:p>
    <w:p>
      <w:pPr>
        <w:spacing w:after="140" w:line="288"/>
      </w:pPr>
      <w:r>
        <w:rPr>
          <w:rFonts w:ascii="Calibri" w:cs="Calibri" w:eastAsia="Calibri" w:hAnsi="Calibri"/>
          <w:b w:val="false"/>
          <w:bCs w:val="false"/>
          <w:i w:val="false"/>
          <w:iCs w:val="false"/>
          <w:sz w:val="21"/>
          <w:szCs w:val="21"/>
        </w:rPr>
        <w:t xml:space="preserve">Version 1 contains the following 9 tables:</w:t>
      </w:r>
    </w:p>
    <w:p>
      <w:pPr>
        <w:pStyle w:val="ListParagraph"/>
        <w:numPr>
          <w:ilvl w:val="0"/>
          <w:numId w:val="1"/>
        </w:numPr>
        <w:spacing w:after="70"/>
      </w:pPr>
      <w:r>
        <w:rPr>
          <w:rFonts w:ascii="Calibri" w:cs="Calibri" w:eastAsia="Calibri" w:hAnsi="Calibri"/>
          <w:b w:val="false"/>
          <w:bCs w:val="false"/>
          <w:sz w:val="21"/>
          <w:szCs w:val="21"/>
        </w:rPr>
        <w:t xml:space="preserve">1. Roles</w:t>
      </w:r>
    </w:p>
    <w:p>
      <w:pPr>
        <w:pStyle w:val="ListParagraph"/>
        <w:numPr>
          <w:ilvl w:val="0"/>
          <w:numId w:val="1"/>
        </w:numPr>
        <w:spacing w:after="70"/>
      </w:pPr>
      <w:r>
        <w:rPr>
          <w:rFonts w:ascii="Calibri" w:cs="Calibri" w:eastAsia="Calibri" w:hAnsi="Calibri"/>
          <w:b w:val="false"/>
          <w:bCs w:val="false"/>
          <w:sz w:val="21"/>
          <w:szCs w:val="21"/>
        </w:rPr>
        <w:t xml:space="preserve">2. Users</w:t>
      </w:r>
    </w:p>
    <w:p>
      <w:pPr>
        <w:pStyle w:val="ListParagraph"/>
        <w:numPr>
          <w:ilvl w:val="0"/>
          <w:numId w:val="1"/>
        </w:numPr>
        <w:spacing w:after="70"/>
      </w:pPr>
      <w:r>
        <w:rPr>
          <w:rFonts w:ascii="Calibri" w:cs="Calibri" w:eastAsia="Calibri" w:hAnsi="Calibri"/>
          <w:b w:val="false"/>
          <w:bCs w:val="false"/>
          <w:sz w:val="21"/>
          <w:szCs w:val="21"/>
        </w:rPr>
        <w:t xml:space="preserve">3. Categories</w:t>
      </w:r>
    </w:p>
    <w:p>
      <w:pPr>
        <w:pStyle w:val="ListParagraph"/>
        <w:numPr>
          <w:ilvl w:val="0"/>
          <w:numId w:val="1"/>
        </w:numPr>
        <w:spacing w:after="70"/>
      </w:pPr>
      <w:r>
        <w:rPr>
          <w:rFonts w:ascii="Calibri" w:cs="Calibri" w:eastAsia="Calibri" w:hAnsi="Calibri"/>
          <w:b w:val="false"/>
          <w:bCs w:val="false"/>
          <w:sz w:val="21"/>
          <w:szCs w:val="21"/>
        </w:rPr>
        <w:t xml:space="preserve">4. Incidents</w:t>
      </w:r>
    </w:p>
    <w:p>
      <w:pPr>
        <w:pStyle w:val="ListParagraph"/>
        <w:numPr>
          <w:ilvl w:val="0"/>
          <w:numId w:val="1"/>
        </w:numPr>
        <w:spacing w:after="70"/>
      </w:pPr>
      <w:r>
        <w:rPr>
          <w:rFonts w:ascii="Calibri" w:cs="Calibri" w:eastAsia="Calibri" w:hAnsi="Calibri"/>
          <w:b w:val="false"/>
          <w:bCs w:val="false"/>
          <w:sz w:val="21"/>
          <w:szCs w:val="21"/>
        </w:rPr>
        <w:t xml:space="preserve">5. IncidentAssignments</w:t>
      </w:r>
    </w:p>
    <w:p>
      <w:pPr>
        <w:pStyle w:val="ListParagraph"/>
        <w:numPr>
          <w:ilvl w:val="0"/>
          <w:numId w:val="1"/>
        </w:numPr>
        <w:spacing w:after="70"/>
      </w:pPr>
      <w:r>
        <w:rPr>
          <w:rFonts w:ascii="Calibri" w:cs="Calibri" w:eastAsia="Calibri" w:hAnsi="Calibri"/>
          <w:b w:val="false"/>
          <w:bCs w:val="false"/>
          <w:sz w:val="21"/>
          <w:szCs w:val="21"/>
        </w:rPr>
        <w:t xml:space="preserve">6. IncidentComments</w:t>
      </w:r>
    </w:p>
    <w:p>
      <w:pPr>
        <w:pStyle w:val="ListParagraph"/>
        <w:numPr>
          <w:ilvl w:val="0"/>
          <w:numId w:val="1"/>
        </w:numPr>
        <w:spacing w:after="70"/>
      </w:pPr>
      <w:r>
        <w:rPr>
          <w:rFonts w:ascii="Calibri" w:cs="Calibri" w:eastAsia="Calibri" w:hAnsi="Calibri"/>
          <w:b w:val="false"/>
          <w:bCs w:val="false"/>
          <w:sz w:val="21"/>
          <w:szCs w:val="21"/>
        </w:rPr>
        <w:t xml:space="preserve">7. AIAnalysis</w:t>
      </w:r>
    </w:p>
    <w:p>
      <w:pPr>
        <w:pStyle w:val="ListParagraph"/>
        <w:numPr>
          <w:ilvl w:val="0"/>
          <w:numId w:val="1"/>
        </w:numPr>
        <w:spacing w:after="70"/>
      </w:pPr>
      <w:r>
        <w:rPr>
          <w:rFonts w:ascii="Calibri" w:cs="Calibri" w:eastAsia="Calibri" w:hAnsi="Calibri"/>
          <w:b w:val="false"/>
          <w:bCs w:val="false"/>
          <w:sz w:val="21"/>
          <w:szCs w:val="21"/>
        </w:rPr>
        <w:t xml:space="preserve">8. Notifications</w:t>
      </w:r>
    </w:p>
    <w:p>
      <w:pPr>
        <w:pStyle w:val="ListParagraph"/>
        <w:numPr>
          <w:ilvl w:val="0"/>
          <w:numId w:val="1"/>
        </w:numPr>
        <w:spacing w:after="70"/>
      </w:pPr>
      <w:r>
        <w:rPr>
          <w:rFonts w:ascii="Calibri" w:cs="Calibri" w:eastAsia="Calibri" w:hAnsi="Calibri"/>
          <w:b w:val="false"/>
          <w:bCs w:val="false"/>
          <w:sz w:val="21"/>
          <w:szCs w:val="21"/>
        </w:rPr>
        <w:t xml:space="preserve">9. Escalations</w:t>
      </w:r>
    </w:p>
    <w:p>
      <w:pPr>
        <w:spacing w:after="80"/>
      </w:pPr>
    </w:p>
    <w:p>
      <w:pPr>
        <w:spacing w:after="140" w:line="288"/>
      </w:pPr>
      <w:r>
        <w:rPr>
          <w:rFonts w:ascii="Calibri" w:cs="Calibri" w:eastAsia="Calibri" w:hAnsi="Calibri"/>
          <w:b w:val="false"/>
          <w:bCs w:val="false"/>
          <w:i w:val="false"/>
          <w:iCs w:val="false"/>
          <w:sz w:val="21"/>
          <w:szCs w:val="21"/>
        </w:rPr>
        <w:t xml:space="preserve">The Incidents table acts as the central entity around which most incident-management functionality is organized.</w:t>
      </w:r>
    </w:p>
    <w:p>
      <w:pPr>
        <w:pStyle w:val="Heading1"/>
        <w:pBdr>
          <w:bottom w:val="single" w:color="C9A227" w:sz="6" w:space="4"/>
        </w:pBdr>
        <w:spacing w:after="160" w:before="340"/>
      </w:pPr>
      <w:r>
        <w:rPr>
          <w:rFonts w:ascii="Calibri" w:cs="Calibri" w:eastAsia="Calibri" w:hAnsi="Calibri"/>
          <w:b/>
          <w:bCs/>
          <w:color w:val="1F3864"/>
          <w:sz w:val="28"/>
          <w:szCs w:val="28"/>
        </w:rPr>
        <w:t xml:space="preserve">4. Entity Relationship Overview</w:t>
      </w:r>
    </w:p>
    <w:p>
      <w:pPr>
        <w:spacing w:after="140" w:line="288"/>
      </w:pPr>
      <w:r>
        <w:rPr>
          <w:rFonts w:ascii="Calibri" w:cs="Calibri" w:eastAsia="Calibri" w:hAnsi="Calibri"/>
          <w:b w:val="false"/>
          <w:bCs w:val="false"/>
          <w:i w:val="false"/>
          <w:iCs w:val="false"/>
          <w:sz w:val="21"/>
          <w:szCs w:val="21"/>
        </w:rPr>
        <w:t xml:space="preserve">The major relationship structure is:</w:t>
      </w:r>
    </w:p>
    <w:p>
      <w:pPr>
        <w:spacing w:after="140" w:line="288"/>
      </w:pPr>
      <w:r>
        <w:rPr>
          <w:rFonts w:ascii="Calibri" w:cs="Calibri" w:eastAsia="Calibri" w:hAnsi="Calibri"/>
          <w:b/>
          <w:bCs/>
          <w:i w:val="false"/>
          <w:iCs w:val="false"/>
          <w:sz w:val="21"/>
          <w:szCs w:val="21"/>
        </w:rPr>
        <w:t xml:space="preserve">Roles → Users → Incidents</w:t>
      </w:r>
    </w:p>
    <w:p>
      <w:pPr>
        <w:spacing w:after="140" w:line="288"/>
      </w:pPr>
      <w:r>
        <w:rPr>
          <w:rFonts w:ascii="Calibri" w:cs="Calibri" w:eastAsia="Calibri" w:hAnsi="Calibri"/>
          <w:b w:val="false"/>
          <w:bCs w:val="false"/>
          <w:i w:val="false"/>
          <w:iCs w:val="false"/>
          <w:sz w:val="21"/>
          <w:szCs w:val="21"/>
        </w:rPr>
        <w:t xml:space="preserve">The Incidents table is connected to: Categories, IncidentAssignments, IncidentComments, AIAnalysis, Notifications, and Escalations.</w:t>
      </w:r>
    </w:p>
    <w:p>
      <w:pPr>
        <w:spacing w:after="80"/>
      </w:pPr>
    </w:p>
    <w:p>
      <w:pPr>
        <w:pStyle w:val="Heading3"/>
        <w:spacing w:after="90" w:before="200"/>
      </w:pPr>
      <w:r>
        <w:rPr>
          <w:rFonts w:ascii="Calibri" w:cs="Calibri" w:eastAsia="Calibri" w:hAnsi="Calibri"/>
          <w:b/>
          <w:bCs/>
          <w:color w:val="8A6D00"/>
          <w:sz w:val="21"/>
          <w:szCs w:val="21"/>
        </w:rPr>
        <w:t xml:space="preserve">Simplified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5F5F5" w:color="auto"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Roles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1 : M</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Users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w:t>
            </w:r>
          </w:p>
          <w:p>
            <w:pPr>
              <w:spacing w:after="20"/>
            </w:pPr>
            <w:r>
              <w:rPr>
                <w:rFonts w:ascii="Consolas" w:cs="Consolas" w:eastAsia="Consolas" w:hAnsi="Consolas"/>
                <w:color w:val="1F1F1F"/>
                <w:sz w:val="18"/>
                <w:szCs w:val="18"/>
              </w:rPr>
              <w:t xml:space="preserve">  | creates            | assigned to</w:t>
            </w:r>
          </w:p>
          <w:p>
            <w:pPr>
              <w:spacing w:after="20"/>
            </w:pPr>
            <w:r>
              <w:rPr>
                <w:rFonts w:ascii="Consolas" w:cs="Consolas" w:eastAsia="Consolas" w:hAnsi="Consolas"/>
                <w:color w:val="1F1F1F"/>
                <w:sz w:val="18"/>
                <w:szCs w:val="18"/>
              </w:rPr>
              <w:t xml:space="preserve">  v                    v</w:t>
            </w:r>
          </w:p>
          <w:p>
            <w:pPr>
              <w:spacing w:after="20"/>
            </w:pPr>
            <w:r>
              <w:rPr>
                <w:rFonts w:ascii="Consolas" w:cs="Consolas" w:eastAsia="Consolas" w:hAnsi="Consolas"/>
                <w:color w:val="1F1F1F"/>
                <w:sz w:val="18"/>
                <w:szCs w:val="18"/>
              </w:rPr>
              <w:t xml:space="preserve">Incidents  &lt;----  IncidentAssignments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Categories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IncidentComments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AIAnalysis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Notifications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 Escalations</w:t>
            </w:r>
          </w:p>
        </w:tc>
      </w:tr>
    </w:tbl>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5. Table Design</w:t>
      </w:r>
    </w:p>
    <w:p>
      <w:pPr>
        <w:pStyle w:val="Heading2"/>
        <w:spacing w:after="120" w:before="260"/>
      </w:pPr>
      <w:r>
        <w:rPr>
          <w:rFonts w:ascii="Calibri" w:cs="Calibri" w:eastAsia="Calibri" w:hAnsi="Calibri"/>
          <w:b/>
          <w:bCs/>
          <w:color w:val="1F3864"/>
          <w:sz w:val="23"/>
          <w:szCs w:val="23"/>
        </w:rPr>
        <w:t xml:space="preserve">5.1 Roles</w:t>
      </w:r>
    </w:p>
    <w:p>
      <w:pPr>
        <w:spacing w:after="140" w:line="288"/>
      </w:pPr>
      <w:r>
        <w:rPr>
          <w:rFonts w:ascii="Calibri" w:cs="Calibri" w:eastAsia="Calibri" w:hAnsi="Calibri"/>
          <w:b w:val="false"/>
          <w:bCs w:val="false"/>
          <w:i w:val="false"/>
          <w:iCs w:val="false"/>
          <w:sz w:val="21"/>
          <w:szCs w:val="21"/>
        </w:rPr>
        <w:t xml:space="preserve">The Roles table stores the roles available within the system.</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RoleId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role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RoleName</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Name of the role</w:t>
            </w:r>
          </w:p>
        </w:tc>
      </w:tr>
    </w:tbl>
    <w:p>
      <w:pPr>
        <w:spacing w:after="140"/>
      </w:pPr>
    </w:p>
    <w:p>
      <w:pPr>
        <w:pStyle w:val="Heading3"/>
        <w:spacing w:after="90" w:before="200"/>
      </w:pPr>
      <w:r>
        <w:rPr>
          <w:rFonts w:ascii="Calibri" w:cs="Calibri" w:eastAsia="Calibri" w:hAnsi="Calibri"/>
          <w:b/>
          <w:bCs/>
          <w:color w:val="8A6D00"/>
          <w:sz w:val="21"/>
          <w:szCs w:val="21"/>
        </w:rPr>
        <w:t xml:space="preserve">Foreign Key</w:t>
      </w:r>
    </w:p>
    <w:p>
      <w:pPr>
        <w:spacing w:after="60"/>
      </w:pPr>
      <w:r>
        <w:rPr>
          <w:rFonts w:ascii="Consolas" w:cs="Consolas" w:eastAsia="Consolas" w:hAnsi="Consolas"/>
          <w:color w:val="1F3864"/>
          <w:sz w:val="19"/>
          <w:szCs w:val="19"/>
        </w:rPr>
        <w:t xml:space="preserve">Roles.RoleId → Users.RoleId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One role can be associated with multiple users.</w:t>
      </w:r>
    </w:p>
    <w:p>
      <w:pPr>
        <w:spacing w:after="140" w:line="288"/>
      </w:pPr>
      <w:r>
        <w:rPr>
          <w:rFonts w:ascii="Calibri" w:cs="Calibri" w:eastAsia="Calibri" w:hAnsi="Calibri"/>
          <w:b w:val="false"/>
          <w:bCs w:val="false"/>
          <w:i w:val="false"/>
          <w:iCs w:val="false"/>
          <w:sz w:val="21"/>
          <w:szCs w:val="21"/>
        </w:rPr>
        <w:t xml:space="preserve">The Requirement Analysis identifies four human actors: Employee, Help Desk Agent, IT Administrator, and IT Manager.</w:t>
      </w:r>
    </w:p>
    <w:p>
      <w:pPr>
        <w:pStyle w:val="Heading2"/>
        <w:spacing w:after="120" w:before="260"/>
      </w:pPr>
      <w:r>
        <w:rPr>
          <w:rFonts w:ascii="Calibri" w:cs="Calibri" w:eastAsia="Calibri" w:hAnsi="Calibri"/>
          <w:b/>
          <w:bCs/>
          <w:color w:val="1F3864"/>
          <w:sz w:val="23"/>
          <w:szCs w:val="23"/>
        </w:rPr>
        <w:t xml:space="preserve">5.2 Users</w:t>
      </w:r>
    </w:p>
    <w:p>
      <w:pPr>
        <w:spacing w:after="140" w:line="288"/>
      </w:pPr>
      <w:r>
        <w:rPr>
          <w:rFonts w:ascii="Calibri" w:cs="Calibri" w:eastAsia="Calibri" w:hAnsi="Calibri"/>
          <w:b w:val="false"/>
          <w:bCs w:val="false"/>
          <w:i w:val="false"/>
          <w:iCs w:val="false"/>
          <w:sz w:val="21"/>
          <w:szCs w:val="21"/>
        </w:rPr>
        <w:t xml:space="preserve">The Users table stores users who access the system.</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user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Name</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VARCHAR(100)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name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Email</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VARCHAR(150)</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UNIQUE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email address</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PasswordHash</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VARCHAR(255)</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Password hash</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RoleId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Assigned role</w:t>
            </w:r>
          </w:p>
        </w:tc>
      </w:tr>
    </w:tbl>
    <w:p>
      <w:pPr>
        <w:spacing w:after="140"/>
      </w:pPr>
    </w:p>
    <w:p>
      <w:pPr>
        <w:pStyle w:val="Heading3"/>
        <w:spacing w:after="90" w:before="200"/>
      </w:pPr>
      <w:r>
        <w:rPr>
          <w:rFonts w:ascii="Calibri" w:cs="Calibri" w:eastAsia="Calibri" w:hAnsi="Calibri"/>
          <w:b/>
          <w:bCs/>
          <w:color w:val="8A6D00"/>
          <w:sz w:val="21"/>
          <w:szCs w:val="21"/>
        </w:rPr>
        <w:t xml:space="preserve">Foreign Key</w:t>
      </w:r>
    </w:p>
    <w:p>
      <w:pPr>
        <w:spacing w:after="60"/>
      </w:pPr>
      <w:r>
        <w:rPr>
          <w:rFonts w:ascii="Consolas" w:cs="Consolas" w:eastAsia="Consolas" w:hAnsi="Consolas"/>
          <w:color w:val="1F3864"/>
          <w:sz w:val="19"/>
          <w:szCs w:val="19"/>
        </w:rPr>
        <w:t xml:space="preserve">Users.RoleId → Roles.RoleId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This table supports authentication, role assignment, incident creation, incident assignment, comments, notifications, and escalation.</w:t>
      </w:r>
    </w:p>
    <w:p>
      <w:pPr>
        <w:spacing w:after="140" w:line="288"/>
      </w:pPr>
      <w:r>
        <w:rPr>
          <w:rFonts w:ascii="Calibri" w:cs="Calibri" w:eastAsia="Calibri" w:hAnsi="Calibri"/>
          <w:b w:val="false"/>
          <w:bCs w:val="false"/>
          <w:i w:val="false"/>
          <w:iCs w:val="false"/>
          <w:sz w:val="21"/>
          <w:szCs w:val="21"/>
        </w:rPr>
        <w:t xml:space="preserve">The Requirement Analysis requires authenticated users and role-based access to protected functionality.</w:t>
      </w:r>
    </w:p>
    <w:p>
      <w:pPr>
        <w:pStyle w:val="Heading2"/>
        <w:spacing w:after="120" w:before="260"/>
      </w:pPr>
      <w:r>
        <w:rPr>
          <w:rFonts w:ascii="Calibri" w:cs="Calibri" w:eastAsia="Calibri" w:hAnsi="Calibri"/>
          <w:b/>
          <w:bCs/>
          <w:color w:val="1F3864"/>
          <w:sz w:val="23"/>
          <w:szCs w:val="23"/>
        </w:rPr>
        <w:t xml:space="preserve">5.3 Categories</w:t>
      </w:r>
    </w:p>
    <w:p>
      <w:pPr>
        <w:spacing w:after="140" w:line="288"/>
      </w:pPr>
      <w:r>
        <w:rPr>
          <w:rFonts w:ascii="Calibri" w:cs="Calibri" w:eastAsia="Calibri" w:hAnsi="Calibri"/>
          <w:b w:val="false"/>
          <w:bCs w:val="false"/>
          <w:i w:val="false"/>
          <w:iCs w:val="false"/>
          <w:sz w:val="21"/>
          <w:szCs w:val="21"/>
        </w:rPr>
        <w:t xml:space="preserve">The Categories table stores incident categories.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CategoryId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category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CategoryName</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VARCHAR(100)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UNIQUE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Category name</w:t>
            </w:r>
          </w:p>
        </w:tc>
      </w:tr>
    </w:tbl>
    <w:p>
      <w:pPr>
        <w:spacing w:after="14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Categories allow incidents to be organized and classified consistently.</w:t>
      </w:r>
    </w:p>
    <w:p>
      <w:pPr>
        <w:spacing w:after="140" w:line="288"/>
      </w:pPr>
      <w:r>
        <w:rPr>
          <w:rFonts w:ascii="Calibri" w:cs="Calibri" w:eastAsia="Calibri" w:hAnsi="Calibri"/>
          <w:b w:val="false"/>
          <w:bCs w:val="false"/>
          <w:i w:val="false"/>
          <w:iCs w:val="false"/>
          <w:sz w:val="21"/>
          <w:szCs w:val="21"/>
        </w:rPr>
        <w:t xml:space="preserve">The Administrator is required to manage incident categories.</w:t>
      </w:r>
    </w:p>
    <w:p>
      <w:pPr>
        <w:pStyle w:val="Heading2"/>
        <w:spacing w:after="120" w:before="260"/>
      </w:pPr>
      <w:r>
        <w:rPr>
          <w:rFonts w:ascii="Calibri" w:cs="Calibri" w:eastAsia="Calibri" w:hAnsi="Calibri"/>
          <w:b/>
          <w:bCs/>
          <w:color w:val="1F3864"/>
          <w:sz w:val="23"/>
          <w:szCs w:val="23"/>
        </w:rPr>
        <w:t xml:space="preserve">5.4 Incidents  (Central Table)</w:t>
      </w:r>
    </w:p>
    <w:p>
      <w:pPr>
        <w:spacing w:after="140" w:line="288"/>
      </w:pPr>
      <w:r>
        <w:rPr>
          <w:rFonts w:ascii="Calibri" w:cs="Calibri" w:eastAsia="Calibri" w:hAnsi="Calibri"/>
          <w:b w:val="false"/>
          <w:bCs w:val="false"/>
          <w:i w:val="false"/>
          <w:iCs w:val="false"/>
          <w:sz w:val="21"/>
          <w:szCs w:val="21"/>
        </w:rPr>
        <w:t xml:space="preserve">The Incidents table is the central table in the Version 1 database.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incident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Title</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VARCHAR(200)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title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Description</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VARCHAR(MAX)</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Detailed incident description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CategoryId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category</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Priority</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priority</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Status</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'Open'</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Current incident status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CreatedBy</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who created incident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CreatedAt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Creation date/time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ResolvedAt</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Resolution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Incidents.CategoryId → Categories.CategoryId</w:t>
      </w:r>
    </w:p>
    <w:p>
      <w:pPr>
        <w:spacing w:after="60"/>
      </w:pPr>
      <w:r>
        <w:rPr>
          <w:rFonts w:ascii="Consolas" w:cs="Consolas" w:eastAsia="Consolas" w:hAnsi="Consolas"/>
          <w:color w:val="1F3864"/>
          <w:sz w:val="19"/>
          <w:szCs w:val="19"/>
        </w:rPr>
        <w:t xml:space="preserve">Incidents.CreatedBy → Users.UserId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This table stores the primary information about an IT incident.</w:t>
      </w:r>
    </w:p>
    <w:p>
      <w:pPr>
        <w:spacing w:after="140" w:line="288"/>
      </w:pPr>
      <w:r>
        <w:rPr>
          <w:rFonts w:ascii="Calibri" w:cs="Calibri" w:eastAsia="Calibri" w:hAnsi="Calibri"/>
          <w:b w:val="false"/>
          <w:bCs w:val="false"/>
          <w:i w:val="false"/>
          <w:iCs w:val="false"/>
          <w:sz w:val="21"/>
          <w:szCs w:val="21"/>
        </w:rPr>
        <w:t xml:space="preserve">The Requirement Analysis requires employees to create incidents, provide titles and descriptions, view submitted incidents, and track their status.</w:t>
      </w:r>
    </w:p>
    <w:p>
      <w:pPr>
        <w:spacing w:after="140" w:line="288"/>
      </w:pPr>
      <w:r>
        <w:rPr>
          <w:rFonts w:ascii="Calibri" w:cs="Calibri" w:eastAsia="Calibri" w:hAnsi="Calibri"/>
          <w:b w:val="false"/>
          <w:bCs w:val="false"/>
          <w:i w:val="false"/>
          <w:iCs w:val="false"/>
          <w:sz w:val="21"/>
          <w:szCs w:val="21"/>
        </w:rPr>
        <w:t xml:space="preserve">The initial status is defined as Open, which is consistent with the acceptance criteria for incident creation.</w:t>
      </w:r>
    </w:p>
    <w:p>
      <w:pPr>
        <w:pStyle w:val="Heading2"/>
        <w:spacing w:after="120" w:before="260"/>
      </w:pPr>
      <w:r>
        <w:rPr>
          <w:rFonts w:ascii="Calibri" w:cs="Calibri" w:eastAsia="Calibri" w:hAnsi="Calibri"/>
          <w:b/>
          <w:bCs/>
          <w:color w:val="1F3864"/>
          <w:sz w:val="23"/>
          <w:szCs w:val="23"/>
        </w:rPr>
        <w:t xml:space="preserve">5.5 IncidentAssignments</w:t>
      </w:r>
    </w:p>
    <w:p>
      <w:pPr>
        <w:spacing w:after="140" w:line="288"/>
      </w:pPr>
      <w:r>
        <w:rPr>
          <w:rFonts w:ascii="Calibri" w:cs="Calibri" w:eastAsia="Calibri" w:hAnsi="Calibri"/>
          <w:b w:val="false"/>
          <w:bCs w:val="false"/>
          <w:i w:val="false"/>
          <w:iCs w:val="false"/>
          <w:sz w:val="21"/>
          <w:szCs w:val="21"/>
        </w:rPr>
        <w:t xml:space="preserve">The IncidentAssignments table stores information about assigning incidents to support personnel.</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AssignmentId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assignment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being assigned</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AssignedTo</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assigned to incident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AssignedAt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Assignment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IncidentAssignments.IncidentId → Incidents.IncidentId</w:t>
      </w:r>
    </w:p>
    <w:p>
      <w:pPr>
        <w:spacing w:after="60"/>
      </w:pPr>
      <w:r>
        <w:rPr>
          <w:rFonts w:ascii="Consolas" w:cs="Consolas" w:eastAsia="Consolas" w:hAnsi="Consolas"/>
          <w:color w:val="1F3864"/>
          <w:sz w:val="19"/>
          <w:szCs w:val="19"/>
        </w:rPr>
        <w:t xml:space="preserve">IncidentAssignments.AssignedTo → Users.UserId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This supports incident assignment and reassignment by authorized support personnel.</w:t>
      </w:r>
    </w:p>
    <w:p>
      <w:pPr>
        <w:spacing w:after="140" w:line="288"/>
      </w:pPr>
      <w:r>
        <w:rPr>
          <w:rFonts w:ascii="Calibri" w:cs="Calibri" w:eastAsia="Calibri" w:hAnsi="Calibri"/>
          <w:b w:val="false"/>
          <w:bCs w:val="false"/>
          <w:i w:val="false"/>
          <w:iCs w:val="false"/>
          <w:sz w:val="21"/>
          <w:szCs w:val="21"/>
        </w:rPr>
        <w:t xml:space="preserve">The Requirement Analysis specifies that Help Desk Agents should be able to assign or reassign incidents where authorized.</w:t>
      </w:r>
    </w:p>
    <w:p>
      <w:pPr>
        <w:pStyle w:val="Heading2"/>
        <w:spacing w:after="120" w:before="260"/>
      </w:pPr>
      <w:r>
        <w:rPr>
          <w:rFonts w:ascii="Calibri" w:cs="Calibri" w:eastAsia="Calibri" w:hAnsi="Calibri"/>
          <w:b/>
          <w:bCs/>
          <w:color w:val="1F3864"/>
          <w:sz w:val="23"/>
          <w:szCs w:val="23"/>
        </w:rPr>
        <w:t xml:space="preserve">5.6 IncidentComments</w:t>
      </w:r>
    </w:p>
    <w:p>
      <w:pPr>
        <w:spacing w:after="140" w:line="288"/>
      </w:pPr>
      <w:r>
        <w:rPr>
          <w:rFonts w:ascii="Calibri" w:cs="Calibri" w:eastAsia="Calibri" w:hAnsi="Calibri"/>
          <w:b w:val="false"/>
          <w:bCs w:val="false"/>
          <w:i w:val="false"/>
          <w:iCs w:val="false"/>
          <w:sz w:val="21"/>
          <w:szCs w:val="21"/>
        </w:rPr>
        <w:t xml:space="preserve">The IncidentComments table stores communication related to incidents.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CommentId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comment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Related incident</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who created comment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CommentText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VARCHAR(MAX)</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Comment / message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CreatedAt</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Comment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IncidentComments.IncidentId → Incidents.IncidentId</w:t>
      </w:r>
    </w:p>
    <w:p>
      <w:pPr>
        <w:spacing w:after="60"/>
      </w:pPr>
      <w:r>
        <w:rPr>
          <w:rFonts w:ascii="Consolas" w:cs="Consolas" w:eastAsia="Consolas" w:hAnsi="Consolas"/>
          <w:color w:val="1F3864"/>
          <w:sz w:val="19"/>
          <w:szCs w:val="19"/>
        </w:rPr>
        <w:t xml:space="preserve">IncidentComments.UserId → Users.UserId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This table supports communication between employees and support agents.</w:t>
      </w:r>
    </w:p>
    <w:p>
      <w:pPr>
        <w:spacing w:after="140" w:line="288"/>
      </w:pPr>
      <w:r>
        <w:rPr>
          <w:rFonts w:ascii="Calibri" w:cs="Calibri" w:eastAsia="Calibri" w:hAnsi="Calibri"/>
          <w:b w:val="false"/>
          <w:bCs w:val="false"/>
          <w:i w:val="false"/>
          <w:iCs w:val="false"/>
          <w:sz w:val="21"/>
          <w:szCs w:val="21"/>
        </w:rPr>
        <w:t xml:space="preserve">The Requirement Analysis includes both employee-to-agent and agent-to-employee communication requirements.</w:t>
      </w:r>
    </w:p>
    <w:p>
      <w:r>
        <w:br w:type="page"/>
      </w:r>
    </w:p>
    <w:p>
      <w:pPr>
        <w:pStyle w:val="Heading2"/>
        <w:spacing w:after="120" w:before="260"/>
      </w:pPr>
      <w:r>
        <w:rPr>
          <w:rFonts w:ascii="Calibri" w:cs="Calibri" w:eastAsia="Calibri" w:hAnsi="Calibri"/>
          <w:b/>
          <w:bCs/>
          <w:color w:val="1F3864"/>
          <w:sz w:val="23"/>
          <w:szCs w:val="23"/>
        </w:rPr>
        <w:t xml:space="preserve">5.7 AIAnalysis</w:t>
      </w:r>
    </w:p>
    <w:p>
      <w:pPr>
        <w:spacing w:after="140" w:line="288"/>
      </w:pPr>
      <w:r>
        <w:rPr>
          <w:rFonts w:ascii="Calibri" w:cs="Calibri" w:eastAsia="Calibri" w:hAnsi="Calibri"/>
          <w:b w:val="false"/>
          <w:bCs w:val="false"/>
          <w:i w:val="false"/>
          <w:iCs w:val="false"/>
          <w:sz w:val="21"/>
          <w:szCs w:val="21"/>
        </w:rPr>
        <w:t xml:space="preserve">The AIAnalysis table stores AI-generated analysis associated with an incident.</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AIAnalysisId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analysis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analyzed</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SuggestedCategory</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VARCHAR(100)</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AI-suggested category</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SuggestedPriority</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AI-suggested priority</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SuggestedResolution</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VARCHAR(MAX)</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AI-suggested resolution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RelatedIncidentId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Related / duplicate incident</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ConfidenceScore</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DECIMAL(5,2)</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AI confidence score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CreatedAt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Analysis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AIAnalysis.IncidentId → Incidents.IncidentId</w:t>
      </w:r>
    </w:p>
    <w:p>
      <w:pPr>
        <w:spacing w:after="60"/>
      </w:pPr>
      <w:r>
        <w:rPr>
          <w:rFonts w:ascii="Consolas" w:cs="Consolas" w:eastAsia="Consolas" w:hAnsi="Consolas"/>
          <w:color w:val="1F3864"/>
          <w:sz w:val="19"/>
          <w:szCs w:val="19"/>
        </w:rPr>
        <w:t xml:space="preserve">AIAnalysis.RelatedIncidentId → Incidents.IncidentId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The table supports the AI requirements for:</w:t>
      </w:r>
    </w:p>
    <w:p>
      <w:pPr>
        <w:pStyle w:val="ListParagraph"/>
        <w:numPr>
          <w:ilvl w:val="0"/>
          <w:numId w:val="1"/>
        </w:numPr>
        <w:spacing w:after="70"/>
      </w:pPr>
      <w:r>
        <w:rPr>
          <w:rFonts w:ascii="Calibri" w:cs="Calibri" w:eastAsia="Calibri" w:hAnsi="Calibri"/>
          <w:b w:val="false"/>
          <w:bCs w:val="false"/>
          <w:sz w:val="21"/>
          <w:szCs w:val="21"/>
        </w:rPr>
        <w:t xml:space="preserve">Category suggestions</w:t>
      </w:r>
    </w:p>
    <w:p>
      <w:pPr>
        <w:pStyle w:val="ListParagraph"/>
        <w:numPr>
          <w:ilvl w:val="0"/>
          <w:numId w:val="1"/>
        </w:numPr>
        <w:spacing w:after="70"/>
      </w:pPr>
      <w:r>
        <w:rPr>
          <w:rFonts w:ascii="Calibri" w:cs="Calibri" w:eastAsia="Calibri" w:hAnsi="Calibri"/>
          <w:b w:val="false"/>
          <w:bCs w:val="false"/>
          <w:sz w:val="21"/>
          <w:szCs w:val="21"/>
        </w:rPr>
        <w:t xml:space="preserve">Priority / severity suggestions</w:t>
      </w:r>
    </w:p>
    <w:p>
      <w:pPr>
        <w:pStyle w:val="ListParagraph"/>
        <w:numPr>
          <w:ilvl w:val="0"/>
          <w:numId w:val="1"/>
        </w:numPr>
        <w:spacing w:after="70"/>
      </w:pPr>
      <w:r>
        <w:rPr>
          <w:rFonts w:ascii="Calibri" w:cs="Calibri" w:eastAsia="Calibri" w:hAnsi="Calibri"/>
          <w:b w:val="false"/>
          <w:bCs w:val="false"/>
          <w:sz w:val="21"/>
          <w:szCs w:val="21"/>
        </w:rPr>
        <w:t xml:space="preserve">Suggested resolutions</w:t>
      </w:r>
    </w:p>
    <w:p>
      <w:pPr>
        <w:pStyle w:val="ListParagraph"/>
        <w:numPr>
          <w:ilvl w:val="0"/>
          <w:numId w:val="1"/>
        </w:numPr>
        <w:spacing w:after="70"/>
      </w:pPr>
      <w:r>
        <w:rPr>
          <w:rFonts w:ascii="Calibri" w:cs="Calibri" w:eastAsia="Calibri" w:hAnsi="Calibri"/>
          <w:b w:val="false"/>
          <w:bCs w:val="false"/>
          <w:sz w:val="21"/>
          <w:szCs w:val="21"/>
        </w:rPr>
        <w:t xml:space="preserve">Related or duplicate incident detection</w:t>
      </w:r>
    </w:p>
    <w:p>
      <w:pPr>
        <w:pStyle w:val="ListParagraph"/>
        <w:numPr>
          <w:ilvl w:val="0"/>
          <w:numId w:val="1"/>
        </w:numPr>
        <w:spacing w:after="70"/>
      </w:pPr>
      <w:r>
        <w:rPr>
          <w:rFonts w:ascii="Calibri" w:cs="Calibri" w:eastAsia="Calibri" w:hAnsi="Calibri"/>
          <w:b w:val="false"/>
          <w:bCs w:val="false"/>
          <w:sz w:val="21"/>
          <w:szCs w:val="21"/>
        </w:rPr>
        <w:t xml:space="preserve">Confidence scoring</w:t>
      </w:r>
    </w:p>
    <w:p>
      <w:pPr>
        <w:spacing w:after="140" w:line="288"/>
      </w:pPr>
      <w:r>
        <w:rPr>
          <w:rFonts w:ascii="Calibri" w:cs="Calibri" w:eastAsia="Calibri" w:hAnsi="Calibri"/>
          <w:b w:val="false"/>
          <w:bCs w:val="false"/>
          <w:i/>
          <w:iCs/>
          <w:sz w:val="21"/>
          <w:szCs w:val="21"/>
        </w:rPr>
        <w:t xml:space="preserve">These capabilities are explicitly defined in the Requirement Analysis.</w:t>
      </w:r>
    </w:p>
    <w:p>
      <w:pPr>
        <w:pStyle w:val="Heading2"/>
        <w:spacing w:after="120" w:before="260"/>
      </w:pPr>
      <w:r>
        <w:rPr>
          <w:rFonts w:ascii="Calibri" w:cs="Calibri" w:eastAsia="Calibri" w:hAnsi="Calibri"/>
          <w:b/>
          <w:bCs/>
          <w:color w:val="1F3864"/>
          <w:sz w:val="23"/>
          <w:szCs w:val="23"/>
        </w:rPr>
        <w:t xml:space="preserve">5.8 Notifications</w:t>
      </w:r>
    </w:p>
    <w:p>
      <w:pPr>
        <w:spacing w:after="140" w:line="288"/>
      </w:pPr>
      <w:r>
        <w:rPr>
          <w:rFonts w:ascii="Calibri" w:cs="Calibri" w:eastAsia="Calibri" w:hAnsi="Calibri"/>
          <w:b w:val="false"/>
          <w:bCs w:val="false"/>
          <w:i w:val="false"/>
          <w:iCs w:val="false"/>
          <w:sz w:val="21"/>
          <w:szCs w:val="21"/>
        </w:rPr>
        <w:t xml:space="preserve">The Notifications table stores notifications generated for users.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NotificationId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notification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Notification recipient</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Related incident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Message</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VARCHAR(500)</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Notification message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IsRead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BIT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0</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Read / unread state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CreatedAt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Notification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Notifications.UserId → Users.UserId</w:t>
      </w:r>
    </w:p>
    <w:p>
      <w:pPr>
        <w:spacing w:after="60"/>
      </w:pPr>
      <w:r>
        <w:rPr>
          <w:rFonts w:ascii="Consolas" w:cs="Consolas" w:eastAsia="Consolas" w:hAnsi="Consolas"/>
          <w:color w:val="1F3864"/>
          <w:sz w:val="19"/>
          <w:szCs w:val="19"/>
        </w:rPr>
        <w:t xml:space="preserve">Notifications.IncidentId → Incidents.IncidentId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Notifications support important incident events such as assignment, status changes, and critical incidents.</w:t>
      </w:r>
    </w:p>
    <w:p>
      <w:pPr>
        <w:spacing w:after="140" w:line="288"/>
      </w:pPr>
      <w:r>
        <w:rPr>
          <w:rFonts w:ascii="Calibri" w:cs="Calibri" w:eastAsia="Calibri" w:hAnsi="Calibri"/>
          <w:b w:val="false"/>
          <w:bCs w:val="false"/>
          <w:i w:val="false"/>
          <w:iCs w:val="false"/>
          <w:sz w:val="21"/>
          <w:szCs w:val="21"/>
        </w:rPr>
        <w:t xml:space="preserve">The Requirement Analysis specifies automated notifications for these events.</w:t>
      </w:r>
    </w:p>
    <w:p>
      <w:pPr>
        <w:pStyle w:val="Heading2"/>
        <w:spacing w:after="120" w:before="260"/>
      </w:pPr>
      <w:r>
        <w:rPr>
          <w:rFonts w:ascii="Calibri" w:cs="Calibri" w:eastAsia="Calibri" w:hAnsi="Calibri"/>
          <w:b/>
          <w:bCs/>
          <w:color w:val="1F3864"/>
          <w:sz w:val="23"/>
          <w:szCs w:val="23"/>
        </w:rPr>
        <w:t xml:space="preserve">5.9 Escalations</w:t>
      </w:r>
    </w:p>
    <w:p>
      <w:pPr>
        <w:spacing w:after="140" w:line="288"/>
      </w:pPr>
      <w:r>
        <w:rPr>
          <w:rFonts w:ascii="Calibri" w:cs="Calibri" w:eastAsia="Calibri" w:hAnsi="Calibri"/>
          <w:b w:val="false"/>
          <w:bCs w:val="false"/>
          <w:i w:val="false"/>
          <w:iCs w:val="false"/>
          <w:sz w:val="21"/>
          <w:szCs w:val="21"/>
        </w:rPr>
        <w:t xml:space="preserve">The Escalations table stores incident escalation information.</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2600"/>
        <w:gridCol w:w="310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26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w:t>
            </w:r>
          </w:p>
        </w:tc>
        <w:tc>
          <w:tcPr>
            <w:tcW w:type="dxa" w:w="31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EscalationId</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Primary Key, Identity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Unique escalation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IncidentId</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 being escalated</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EscalatedBy</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 Foreign Key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who escalated</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EscalatedTo</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 Foreign Key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 escalated to</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Reason</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VARCHAR(500)</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Escalation reason</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EscalatedAt</w:t>
            </w:r>
          </w:p>
        </w:tc>
        <w:tc>
          <w:tcPr>
            <w:tcW w:type="dxa" w:w="1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NOT NULL, Default GETDATE()</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Escalation date/time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ResolvedAt</w:t>
            </w:r>
          </w:p>
        </w:tc>
        <w:tc>
          <w:tcPr>
            <w:tcW w:type="dxa" w:w="1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DATETIME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NULL</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Escalation resolution date/time</w:t>
            </w:r>
          </w:p>
        </w:tc>
      </w:tr>
    </w:tbl>
    <w:p>
      <w:pPr>
        <w:spacing w:after="140"/>
      </w:pPr>
    </w:p>
    <w:p>
      <w:pPr>
        <w:pStyle w:val="Heading3"/>
        <w:spacing w:after="90" w:before="200"/>
      </w:pPr>
      <w:r>
        <w:rPr>
          <w:rFonts w:ascii="Calibri" w:cs="Calibri" w:eastAsia="Calibri" w:hAnsi="Calibri"/>
          <w:b/>
          <w:bCs/>
          <w:color w:val="8A6D00"/>
          <w:sz w:val="21"/>
          <w:szCs w:val="21"/>
        </w:rPr>
        <w:t xml:space="preserve">Foreign Keys</w:t>
      </w:r>
    </w:p>
    <w:p>
      <w:pPr>
        <w:spacing w:after="60"/>
      </w:pPr>
      <w:r>
        <w:rPr>
          <w:rFonts w:ascii="Consolas" w:cs="Consolas" w:eastAsia="Consolas" w:hAnsi="Consolas"/>
          <w:color w:val="1F3864"/>
          <w:sz w:val="19"/>
          <w:szCs w:val="19"/>
        </w:rPr>
        <w:t xml:space="preserve">Escalations.IncidentId → Incidents.IncidentId</w:t>
      </w:r>
    </w:p>
    <w:p>
      <w:pPr>
        <w:spacing w:after="60"/>
      </w:pPr>
      <w:r>
        <w:rPr>
          <w:rFonts w:ascii="Consolas" w:cs="Consolas" w:eastAsia="Consolas" w:hAnsi="Consolas"/>
          <w:color w:val="1F3864"/>
          <w:sz w:val="19"/>
          <w:szCs w:val="19"/>
        </w:rPr>
        <w:t xml:space="preserve">Escalations.EscalatedBy → Users.UserId</w:t>
      </w:r>
    </w:p>
    <w:p>
      <w:pPr>
        <w:spacing w:after="60"/>
      </w:pPr>
      <w:r>
        <w:rPr>
          <w:rFonts w:ascii="Consolas" w:cs="Consolas" w:eastAsia="Consolas" w:hAnsi="Consolas"/>
          <w:color w:val="1F3864"/>
          <w:sz w:val="19"/>
          <w:szCs w:val="19"/>
        </w:rPr>
        <w:t xml:space="preserve">Escalations.EscalatedTo → Users.UserId</w:t>
      </w:r>
    </w:p>
    <w:p>
      <w:pPr>
        <w:spacing w:after="100"/>
      </w:pPr>
    </w:p>
    <w:p>
      <w:pPr>
        <w:pStyle w:val="Heading3"/>
        <w:spacing w:after="90" w:before="200"/>
      </w:pPr>
      <w:r>
        <w:rPr>
          <w:rFonts w:ascii="Calibri" w:cs="Calibri" w:eastAsia="Calibri" w:hAnsi="Calibri"/>
          <w:b/>
          <w:bCs/>
          <w:color w:val="8A6D00"/>
          <w:sz w:val="21"/>
          <w:szCs w:val="21"/>
        </w:rPr>
        <w:t xml:space="preserve">Purpose</w:t>
      </w:r>
    </w:p>
    <w:p>
      <w:pPr>
        <w:spacing w:after="140" w:line="288"/>
      </w:pPr>
      <w:r>
        <w:rPr>
          <w:rFonts w:ascii="Calibri" w:cs="Calibri" w:eastAsia="Calibri" w:hAnsi="Calibri"/>
          <w:b w:val="false"/>
          <w:bCs w:val="false"/>
          <w:i w:val="false"/>
          <w:iCs w:val="false"/>
          <w:sz w:val="21"/>
          <w:szCs w:val="21"/>
        </w:rPr>
        <w:t xml:space="preserve">This table supports escalation of incidents that require additional attention.</w:t>
      </w:r>
    </w:p>
    <w:p>
      <w:pPr>
        <w:spacing w:after="140" w:line="288"/>
      </w:pPr>
      <w:r>
        <w:rPr>
          <w:rFonts w:ascii="Calibri" w:cs="Calibri" w:eastAsia="Calibri" w:hAnsi="Calibri"/>
          <w:b w:val="false"/>
          <w:bCs w:val="false"/>
          <w:i w:val="false"/>
          <w:iCs w:val="false"/>
          <w:sz w:val="21"/>
          <w:szCs w:val="21"/>
        </w:rPr>
        <w:t xml:space="preserve">The Requirement Analysis requires the IT Manager to monitor escalated incidents and the system to support automated escalation when defined conditions are met.</w:t>
      </w:r>
    </w:p>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6. Relationship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5000"/>
      </w:tblGrid>
      <w:tr>
        <w:trPr>
          <w:tblHeader/>
        </w:trPr>
        <w:tc>
          <w:tcPr>
            <w:tcW w:type="dxa" w:w="29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Relationship</w:t>
            </w:r>
          </w:p>
        </w:tc>
        <w:tc>
          <w:tcPr>
            <w:tcW w:type="dxa" w:w="14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50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Roles → Users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One role can be assigned to multiple users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Users → Incidents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One user can create multiple incidents</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Categories → Incidents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One category can contain multiple incidents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Incidents → IncidentAssignments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 incident can have assignment records</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Users → IncidentAssignments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 user can be assigned multiple incidents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Incidents → IncidentComments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 incident can contain multiple comments</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Users → IncidentComments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 user can create multiple comments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Incidents → AIAnalysis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 incident can have AI analysis records</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Incidents → Notifications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 incident can generate multiple notifications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Users → Notifications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 user can receive multiple notifications</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Incidents → Escalations</w:t>
            </w:r>
          </w:p>
        </w:tc>
        <w:tc>
          <w:tcPr>
            <w:tcW w:type="dxa" w:w="14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An incident can have escalation records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Users → Escalations</w:t>
            </w:r>
          </w:p>
        </w:tc>
        <w:tc>
          <w:tcPr>
            <w:tcW w:type="dxa" w:w="14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 : Many</w:t>
            </w:r>
          </w:p>
        </w:tc>
        <w:tc>
          <w:tcPr>
            <w:tcW w:type="dxa" w:w="5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 user can initiate / receive multiple escalations</w:t>
            </w:r>
          </w:p>
        </w:tc>
      </w:tr>
    </w:tbl>
    <w:p>
      <w:pPr>
        <w:pStyle w:val="Heading1"/>
        <w:pBdr>
          <w:bottom w:val="single" w:color="C9A227" w:sz="6" w:space="4"/>
        </w:pBdr>
        <w:spacing w:after="160" w:before="340"/>
      </w:pPr>
      <w:r>
        <w:rPr>
          <w:rFonts w:ascii="Calibri" w:cs="Calibri" w:eastAsia="Calibri" w:hAnsi="Calibri"/>
          <w:b/>
          <w:bCs/>
          <w:color w:val="1F3864"/>
          <w:sz w:val="28"/>
          <w:szCs w:val="28"/>
        </w:rPr>
        <w:t xml:space="preserve">7. Referential Integrity</w:t>
      </w:r>
    </w:p>
    <w:p>
      <w:pPr>
        <w:spacing w:after="140" w:line="288"/>
      </w:pPr>
      <w:r>
        <w:rPr>
          <w:rFonts w:ascii="Calibri" w:cs="Calibri" w:eastAsia="Calibri" w:hAnsi="Calibri"/>
          <w:b w:val="false"/>
          <w:bCs w:val="false"/>
          <w:i w:val="false"/>
          <w:iCs w:val="false"/>
          <w:sz w:val="21"/>
          <w:szCs w:val="21"/>
        </w:rPr>
        <w:t xml:space="preserve">Foreign keys are used to maintain relationships between related entities.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5F5F5" w:color="auto"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Users.RoleId               -&gt;  Roles.RoleId</w:t>
            </w:r>
          </w:p>
          <w:p>
            <w:pPr>
              <w:spacing w:after="20"/>
            </w:pPr>
            <w:r>
              <w:rPr>
                <w:rFonts w:ascii="Consolas" w:cs="Consolas" w:eastAsia="Consolas" w:hAnsi="Consolas"/>
                <w:color w:val="1F1F1F"/>
                <w:sz w:val="18"/>
                <w:szCs w:val="18"/>
              </w:rPr>
              <w:t xml:space="preserve">Incidents.CreatedBy        -&gt;  Users.UserId</w:t>
            </w:r>
          </w:p>
          <w:p>
            <w:pPr>
              <w:spacing w:after="20"/>
            </w:pPr>
            <w:r>
              <w:rPr>
                <w:rFonts w:ascii="Consolas" w:cs="Consolas" w:eastAsia="Consolas" w:hAnsi="Consolas"/>
                <w:color w:val="1F1F1F"/>
                <w:sz w:val="18"/>
                <w:szCs w:val="18"/>
              </w:rPr>
              <w:t xml:space="preserve">Incidents.CategoryId       -&gt;  Categories.CategoryId</w:t>
            </w:r>
          </w:p>
          <w:p>
            <w:pPr>
              <w:spacing w:after="20"/>
            </w:pPr>
            <w:r>
              <w:rPr>
                <w:rFonts w:ascii="Consolas" w:cs="Consolas" w:eastAsia="Consolas" w:hAnsi="Consolas"/>
                <w:color w:val="1F1F1F"/>
                <w:sz w:val="18"/>
                <w:szCs w:val="18"/>
              </w:rPr>
              <w:t xml:space="preserve">IncidentAssignments.IncidentId  -&gt;  Incidents.IncidentId</w:t>
            </w:r>
          </w:p>
          <w:p>
            <w:pPr>
              <w:spacing w:after="20"/>
            </w:pPr>
            <w:r>
              <w:rPr>
                <w:rFonts w:ascii="Consolas" w:cs="Consolas" w:eastAsia="Consolas" w:hAnsi="Consolas"/>
                <w:color w:val="1F1F1F"/>
                <w:sz w:val="18"/>
                <w:szCs w:val="18"/>
              </w:rPr>
              <w:t xml:space="preserve">IncidentComments.IncidentId     -&gt;  Incidents.IncidentId</w:t>
            </w:r>
          </w:p>
          <w:p>
            <w:pPr>
              <w:spacing w:after="20"/>
            </w:pPr>
            <w:r>
              <w:rPr>
                <w:rFonts w:ascii="Consolas" w:cs="Consolas" w:eastAsia="Consolas" w:hAnsi="Consolas"/>
                <w:color w:val="1F1F1F"/>
                <w:sz w:val="18"/>
                <w:szCs w:val="18"/>
              </w:rPr>
              <w:t xml:space="preserve">AIAnalysis.IncidentId           -&gt;  Incidents.IncidentId</w:t>
            </w:r>
          </w:p>
        </w:tc>
      </w:tr>
    </w:tbl>
    <w:p>
      <w:pPr>
        <w:spacing w:after="60"/>
      </w:pPr>
    </w:p>
    <w:p>
      <w:pPr>
        <w:spacing w:after="140" w:line="288"/>
      </w:pPr>
      <w:r>
        <w:rPr>
          <w:rFonts w:ascii="Calibri" w:cs="Calibri" w:eastAsia="Calibri" w:hAnsi="Calibri"/>
          <w:b w:val="false"/>
          <w:bCs w:val="false"/>
          <w:i w:val="false"/>
          <w:iCs w:val="false"/>
          <w:sz w:val="21"/>
          <w:szCs w:val="21"/>
        </w:rPr>
        <w:t xml:space="preserve">The use of foreign keys prevents records from referencing nonexistent parent records and helps maintain consistency within the database.</w:t>
      </w:r>
    </w:p>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8. Initial SQL Structure</w:t>
      </w:r>
    </w:p>
    <w:p>
      <w:pPr>
        <w:spacing w:after="140" w:line="288"/>
      </w:pPr>
      <w:r>
        <w:rPr>
          <w:rFonts w:ascii="Calibri" w:cs="Calibri" w:eastAsia="Calibri" w:hAnsi="Calibri"/>
          <w:b w:val="false"/>
          <w:bCs w:val="false"/>
          <w:i w:val="false"/>
          <w:iCs w:val="false"/>
          <w:sz w:val="21"/>
          <w:szCs w:val="21"/>
        </w:rPr>
        <w:t xml:space="preserve">The following SQL represents the Version 1 database structure currently prepared by the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5F5F5" w:color="auto"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CREATE TABLE Roles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RoleId INT IDENTITY(1,1) PRIMARY KEY,</w:t>
            </w:r>
          </w:p>
          <w:p>
            <w:pPr>
              <w:spacing w:after="20"/>
            </w:pPr>
            <w:r>
              <w:rPr>
                <w:rFonts w:ascii="Consolas" w:cs="Consolas" w:eastAsia="Consolas" w:hAnsi="Consolas"/>
                <w:color w:val="1F1F1F"/>
                <w:sz w:val="18"/>
                <w:szCs w:val="18"/>
              </w:rPr>
              <w:t xml:space="preserve">    RoleName VARCHAR(50) NOT NULL</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Users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UserId INT IDENTITY(1,1) PRIMARY KEY,</w:t>
            </w:r>
          </w:p>
          <w:p>
            <w:pPr>
              <w:spacing w:after="20"/>
            </w:pPr>
            <w:r>
              <w:rPr>
                <w:rFonts w:ascii="Consolas" w:cs="Consolas" w:eastAsia="Consolas" w:hAnsi="Consolas"/>
                <w:color w:val="1F1F1F"/>
                <w:sz w:val="18"/>
                <w:szCs w:val="18"/>
              </w:rPr>
              <w:t xml:space="preserve">    Name VARCHAR(100) NOT NULL,</w:t>
            </w:r>
          </w:p>
          <w:p>
            <w:pPr>
              <w:spacing w:after="20"/>
            </w:pPr>
            <w:r>
              <w:rPr>
                <w:rFonts w:ascii="Consolas" w:cs="Consolas" w:eastAsia="Consolas" w:hAnsi="Consolas"/>
                <w:color w:val="1F1F1F"/>
                <w:sz w:val="18"/>
                <w:szCs w:val="18"/>
              </w:rPr>
              <w:t xml:space="preserve">    Email VARCHAR(150) NOT NULL UNIQUE,</w:t>
            </w:r>
          </w:p>
          <w:p>
            <w:pPr>
              <w:spacing w:after="20"/>
            </w:pPr>
            <w:r>
              <w:rPr>
                <w:rFonts w:ascii="Consolas" w:cs="Consolas" w:eastAsia="Consolas" w:hAnsi="Consolas"/>
                <w:color w:val="1F1F1F"/>
                <w:sz w:val="18"/>
                <w:szCs w:val="18"/>
              </w:rPr>
              <w:t xml:space="preserve">    PasswordHash VARCHAR(255) NOT NULL,</w:t>
            </w:r>
          </w:p>
          <w:p>
            <w:pPr>
              <w:spacing w:after="20"/>
            </w:pPr>
            <w:r>
              <w:rPr>
                <w:rFonts w:ascii="Consolas" w:cs="Consolas" w:eastAsia="Consolas" w:hAnsi="Consolas"/>
                <w:color w:val="1F1F1F"/>
                <w:sz w:val="18"/>
                <w:szCs w:val="18"/>
              </w:rPr>
              <w:t xml:space="preserve">    RoleId INT NOT NULL,</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(RoleId) REFERENCES Roles(RoleId)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Categories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CategoryId INT IDENTITY(1,1) PRIMARY KEY,</w:t>
            </w:r>
          </w:p>
          <w:p>
            <w:pPr>
              <w:spacing w:after="20"/>
            </w:pPr>
            <w:r>
              <w:rPr>
                <w:rFonts w:ascii="Consolas" w:cs="Consolas" w:eastAsia="Consolas" w:hAnsi="Consolas"/>
                <w:color w:val="1F1F1F"/>
                <w:sz w:val="18"/>
                <w:szCs w:val="18"/>
              </w:rPr>
              <w:t xml:space="preserve">    CategoryName VARCHAR(100) NOT NULL UNIQUE</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Incidents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IncidentId INT IDENTITY(1,1) PRIMARY KEY,</w:t>
            </w:r>
          </w:p>
          <w:p>
            <w:pPr>
              <w:spacing w:after="20"/>
            </w:pPr>
            <w:r>
              <w:rPr>
                <w:rFonts w:ascii="Consolas" w:cs="Consolas" w:eastAsia="Consolas" w:hAnsi="Consolas"/>
                <w:color w:val="1F1F1F"/>
                <w:sz w:val="18"/>
                <w:szCs w:val="18"/>
              </w:rPr>
              <w:t xml:space="preserve">    Title VARCHAR(200) NOT NULL,</w:t>
            </w:r>
          </w:p>
          <w:p>
            <w:pPr>
              <w:spacing w:after="20"/>
            </w:pPr>
            <w:r>
              <w:rPr>
                <w:rFonts w:ascii="Consolas" w:cs="Consolas" w:eastAsia="Consolas" w:hAnsi="Consolas"/>
                <w:color w:val="1F1F1F"/>
                <w:sz w:val="18"/>
                <w:szCs w:val="18"/>
              </w:rPr>
              <w:t xml:space="preserve">    Description VARCHAR(MAX) NOT NULL,</w:t>
            </w:r>
          </w:p>
          <w:p>
            <w:pPr>
              <w:spacing w:after="20"/>
            </w:pPr>
            <w:r>
              <w:rPr>
                <w:rFonts w:ascii="Consolas" w:cs="Consolas" w:eastAsia="Consolas" w:hAnsi="Consolas"/>
                <w:color w:val="1F1F1F"/>
                <w:sz w:val="18"/>
                <w:szCs w:val="18"/>
              </w:rPr>
              <w:t xml:space="preserve">    CategoryId INT NOT NULL,</w:t>
            </w:r>
          </w:p>
          <w:p>
            <w:pPr>
              <w:spacing w:after="20"/>
            </w:pPr>
            <w:r>
              <w:rPr>
                <w:rFonts w:ascii="Consolas" w:cs="Consolas" w:eastAsia="Consolas" w:hAnsi="Consolas"/>
                <w:color w:val="1F1F1F"/>
                <w:sz w:val="18"/>
                <w:szCs w:val="18"/>
              </w:rPr>
              <w:t xml:space="preserve">    Priority VARCHAR(50) NOT NULL,</w:t>
            </w:r>
          </w:p>
          <w:p>
            <w:pPr>
              <w:spacing w:after="20"/>
            </w:pPr>
            <w:r>
              <w:rPr>
                <w:rFonts w:ascii="Consolas" w:cs="Consolas" w:eastAsia="Consolas" w:hAnsi="Consolas"/>
                <w:color w:val="1F1F1F"/>
                <w:sz w:val="18"/>
                <w:szCs w:val="18"/>
              </w:rPr>
              <w:t xml:space="preserve">    Status VARCHAR(50) NOT NULL DEFAULT 'Open',</w:t>
            </w:r>
          </w:p>
          <w:p>
            <w:pPr>
              <w:spacing w:after="20"/>
            </w:pPr>
            <w:r>
              <w:rPr>
                <w:rFonts w:ascii="Consolas" w:cs="Consolas" w:eastAsia="Consolas" w:hAnsi="Consolas"/>
                <w:color w:val="1F1F1F"/>
                <w:sz w:val="18"/>
                <w:szCs w:val="18"/>
              </w:rPr>
              <w:t xml:space="preserve">    CreatedBy INT NOT NULL,</w:t>
            </w:r>
          </w:p>
          <w:p>
            <w:pPr>
              <w:spacing w:after="20"/>
            </w:pPr>
            <w:r>
              <w:rPr>
                <w:rFonts w:ascii="Consolas" w:cs="Consolas" w:eastAsia="Consolas" w:hAnsi="Consolas"/>
                <w:color w:val="1F1F1F"/>
                <w:sz w:val="18"/>
                <w:szCs w:val="18"/>
              </w:rPr>
              <w:t xml:space="preserve">    CreatedAt DATETIME NOT NULL DEFAULT GETDATE(),</w:t>
            </w:r>
          </w:p>
          <w:p>
            <w:pPr>
              <w:spacing w:after="20"/>
            </w:pPr>
            <w:r>
              <w:rPr>
                <w:rFonts w:ascii="Consolas" w:cs="Consolas" w:eastAsia="Consolas" w:hAnsi="Consolas"/>
                <w:color w:val="1F1F1F"/>
                <w:sz w:val="18"/>
                <w:szCs w:val="18"/>
              </w:rPr>
              <w:t xml:space="preserve">    ResolvedAt DATETIME NULL,</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(CategoryId) REFERENCES Categories(CategoryId),</w:t>
            </w:r>
          </w:p>
          <w:p>
            <w:pPr>
              <w:spacing w:after="20"/>
            </w:pPr>
            <w:r>
              <w:rPr>
                <w:rFonts w:ascii="Consolas" w:cs="Consolas" w:eastAsia="Consolas" w:hAnsi="Consolas"/>
                <w:color w:val="1F1F1F"/>
                <w:sz w:val="18"/>
                <w:szCs w:val="18"/>
              </w:rPr>
              <w:t xml:space="preserve">    FOREIGN KEY (CreatedBy) REFERENCES Users(UserId)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IncidentAssignments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AssignmentId INT IDENTITY(1,1) PRIMARY KEY,</w:t>
            </w:r>
          </w:p>
          <w:p>
            <w:pPr>
              <w:spacing w:after="20"/>
            </w:pPr>
            <w:r>
              <w:rPr>
                <w:rFonts w:ascii="Consolas" w:cs="Consolas" w:eastAsia="Consolas" w:hAnsi="Consolas"/>
                <w:color w:val="1F1F1F"/>
                <w:sz w:val="18"/>
                <w:szCs w:val="18"/>
              </w:rPr>
              <w:t xml:space="preserve">    IncidentId INT NOT NULL,</w:t>
            </w:r>
          </w:p>
          <w:p>
            <w:pPr>
              <w:spacing w:after="20"/>
            </w:pPr>
            <w:r>
              <w:rPr>
                <w:rFonts w:ascii="Consolas" w:cs="Consolas" w:eastAsia="Consolas" w:hAnsi="Consolas"/>
                <w:color w:val="1F1F1F"/>
                <w:sz w:val="18"/>
                <w:szCs w:val="18"/>
              </w:rPr>
              <w:t xml:space="preserve">    AssignedTo INT NOT NULL,</w:t>
            </w:r>
          </w:p>
          <w:p>
            <w:pPr>
              <w:spacing w:after="20"/>
            </w:pPr>
            <w:r>
              <w:rPr>
                <w:rFonts w:ascii="Consolas" w:cs="Consolas" w:eastAsia="Consolas" w:hAnsi="Consolas"/>
                <w:color w:val="1F1F1F"/>
                <w:sz w:val="18"/>
                <w:szCs w:val="18"/>
              </w:rPr>
              <w:t xml:space="preserve">    AssignedAt DATETIME NOT NULL DEFAULT GETDATE(),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(IncidentId) REFERENCES Incidents(IncidentId),</w:t>
            </w:r>
          </w:p>
          <w:p>
            <w:pPr>
              <w:spacing w:after="20"/>
            </w:pPr>
            <w:r>
              <w:rPr>
                <w:rFonts w:ascii="Consolas" w:cs="Consolas" w:eastAsia="Consolas" w:hAnsi="Consolas"/>
                <w:color w:val="1F1F1F"/>
                <w:sz w:val="18"/>
                <w:szCs w:val="18"/>
              </w:rPr>
              <w:t xml:space="preserve">    FOREIGN KEY (AssignedTo) REFERENCES Users(UserId)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IncidentComments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CommentId INT IDENTITY(1,1) PRIMARY KEY,</w:t>
            </w:r>
          </w:p>
          <w:p>
            <w:pPr>
              <w:spacing w:after="20"/>
            </w:pPr>
            <w:r>
              <w:rPr>
                <w:rFonts w:ascii="Consolas" w:cs="Consolas" w:eastAsia="Consolas" w:hAnsi="Consolas"/>
                <w:color w:val="1F1F1F"/>
                <w:sz w:val="18"/>
                <w:szCs w:val="18"/>
              </w:rPr>
              <w:t xml:space="preserve">    IncidentId INT NOT NULL,</w:t>
            </w:r>
          </w:p>
          <w:p>
            <w:pPr>
              <w:spacing w:after="20"/>
            </w:pPr>
            <w:r>
              <w:rPr>
                <w:rFonts w:ascii="Consolas" w:cs="Consolas" w:eastAsia="Consolas" w:hAnsi="Consolas"/>
                <w:color w:val="1F1F1F"/>
                <w:sz w:val="18"/>
                <w:szCs w:val="18"/>
              </w:rPr>
              <w:t xml:space="preserve">    UserId INT NOT NULL,</w:t>
            </w:r>
          </w:p>
          <w:p>
            <w:pPr>
              <w:spacing w:after="20"/>
            </w:pPr>
            <w:r>
              <w:rPr>
                <w:rFonts w:ascii="Consolas" w:cs="Consolas" w:eastAsia="Consolas" w:hAnsi="Consolas"/>
                <w:color w:val="1F1F1F"/>
                <w:sz w:val="18"/>
                <w:szCs w:val="18"/>
              </w:rPr>
              <w:t xml:space="preserve">    CommentText VARCHAR(MAX) NOT NULL,</w:t>
            </w:r>
          </w:p>
          <w:p>
            <w:pPr>
              <w:spacing w:after="20"/>
            </w:pPr>
            <w:r>
              <w:rPr>
                <w:rFonts w:ascii="Consolas" w:cs="Consolas" w:eastAsia="Consolas" w:hAnsi="Consolas"/>
                <w:color w:val="1F1F1F"/>
                <w:sz w:val="18"/>
                <w:szCs w:val="18"/>
              </w:rPr>
              <w:t xml:space="preserve">    CreatedAt DATETIME NOT NULL DEFAULT GETDATE(),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(IncidentId) REFERENCES Incidents(IncidentId),</w:t>
            </w:r>
          </w:p>
          <w:p>
            <w:pPr>
              <w:spacing w:after="20"/>
            </w:pPr>
            <w:r>
              <w:rPr>
                <w:rFonts w:ascii="Consolas" w:cs="Consolas" w:eastAsia="Consolas" w:hAnsi="Consolas"/>
                <w:color w:val="1F1F1F"/>
                <w:sz w:val="18"/>
                <w:szCs w:val="18"/>
              </w:rPr>
              <w:t xml:space="preserve">    FOREIGN KEY (UserId) REFERENCES Users(UserId)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AIAnalysis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AIAnalysisId INT IDENTITY(1,1) PRIMARY KEY,</w:t>
            </w:r>
          </w:p>
          <w:p>
            <w:pPr>
              <w:spacing w:after="20"/>
            </w:pPr>
            <w:r>
              <w:rPr>
                <w:rFonts w:ascii="Consolas" w:cs="Consolas" w:eastAsia="Consolas" w:hAnsi="Consolas"/>
                <w:color w:val="1F1F1F"/>
                <w:sz w:val="18"/>
                <w:szCs w:val="18"/>
              </w:rPr>
              <w:t xml:space="preserve">    IncidentId INT NOT NULL,</w:t>
            </w:r>
          </w:p>
          <w:p>
            <w:pPr>
              <w:spacing w:after="20"/>
            </w:pPr>
            <w:r>
              <w:rPr>
                <w:rFonts w:ascii="Consolas" w:cs="Consolas" w:eastAsia="Consolas" w:hAnsi="Consolas"/>
                <w:color w:val="1F1F1F"/>
                <w:sz w:val="18"/>
                <w:szCs w:val="18"/>
              </w:rPr>
              <w:t xml:space="preserve">    SuggestedCategory VARCHAR(100),</w:t>
            </w:r>
          </w:p>
          <w:p>
            <w:pPr>
              <w:spacing w:after="20"/>
            </w:pPr>
            <w:r>
              <w:rPr>
                <w:rFonts w:ascii="Consolas" w:cs="Consolas" w:eastAsia="Consolas" w:hAnsi="Consolas"/>
                <w:color w:val="1F1F1F"/>
                <w:sz w:val="18"/>
                <w:szCs w:val="18"/>
              </w:rPr>
              <w:t xml:space="preserve">    SuggestedPriority VARCHAR(50),</w:t>
            </w:r>
          </w:p>
          <w:p>
            <w:pPr>
              <w:spacing w:after="20"/>
            </w:pPr>
            <w:r>
              <w:rPr>
                <w:rFonts w:ascii="Consolas" w:cs="Consolas" w:eastAsia="Consolas" w:hAnsi="Consolas"/>
                <w:color w:val="1F1F1F"/>
                <w:sz w:val="18"/>
                <w:szCs w:val="18"/>
              </w:rPr>
              <w:t xml:space="preserve">    SuggestedResolution VARCHAR(MAX),</w:t>
            </w:r>
          </w:p>
          <w:p>
            <w:pPr>
              <w:spacing w:after="20"/>
            </w:pPr>
            <w:r>
              <w:rPr>
                <w:rFonts w:ascii="Consolas" w:cs="Consolas" w:eastAsia="Consolas" w:hAnsi="Consolas"/>
                <w:color w:val="1F1F1F"/>
                <w:sz w:val="18"/>
                <w:szCs w:val="18"/>
              </w:rPr>
              <w:t xml:space="preserve">    RelatedIncidentId INT NULL,</w:t>
            </w:r>
          </w:p>
          <w:p>
            <w:pPr>
              <w:spacing w:after="20"/>
            </w:pPr>
            <w:r>
              <w:rPr>
                <w:rFonts w:ascii="Consolas" w:cs="Consolas" w:eastAsia="Consolas" w:hAnsi="Consolas"/>
                <w:color w:val="1F1F1F"/>
                <w:sz w:val="18"/>
                <w:szCs w:val="18"/>
              </w:rPr>
              <w:t xml:space="preserve">    ConfidenceScore DECIMAL(5,2),</w:t>
            </w:r>
          </w:p>
          <w:p>
            <w:pPr>
              <w:spacing w:after="20"/>
            </w:pPr>
            <w:r>
              <w:rPr>
                <w:rFonts w:ascii="Consolas" w:cs="Consolas" w:eastAsia="Consolas" w:hAnsi="Consolas"/>
                <w:color w:val="1F1F1F"/>
                <w:sz w:val="18"/>
                <w:szCs w:val="18"/>
              </w:rPr>
              <w:t xml:space="preserve">    CreatedAt DATETIME NOT NULL DEFAULT GETDATE(),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(IncidentId) REFERENCES Incidents(IncidentId),</w:t>
            </w:r>
          </w:p>
          <w:p>
            <w:pPr>
              <w:spacing w:after="20"/>
            </w:pPr>
            <w:r>
              <w:rPr>
                <w:rFonts w:ascii="Consolas" w:cs="Consolas" w:eastAsia="Consolas" w:hAnsi="Consolas"/>
                <w:color w:val="1F1F1F"/>
                <w:sz w:val="18"/>
                <w:szCs w:val="18"/>
              </w:rPr>
              <w:t xml:space="preserve">    FOREIGN KEY (RelatedIncidentId) REFERENCES Incidents(IncidentId)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Notifications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NotificationId INT IDENTITY(1,1) PRIMARY KEY,</w:t>
            </w:r>
          </w:p>
          <w:p>
            <w:pPr>
              <w:spacing w:after="20"/>
            </w:pPr>
            <w:r>
              <w:rPr>
                <w:rFonts w:ascii="Consolas" w:cs="Consolas" w:eastAsia="Consolas" w:hAnsi="Consolas"/>
                <w:color w:val="1F1F1F"/>
                <w:sz w:val="18"/>
                <w:szCs w:val="18"/>
              </w:rPr>
              <w:t xml:space="preserve">    UserId INT NOT NULL,</w:t>
            </w:r>
          </w:p>
          <w:p>
            <w:pPr>
              <w:spacing w:after="20"/>
            </w:pPr>
            <w:r>
              <w:rPr>
                <w:rFonts w:ascii="Consolas" w:cs="Consolas" w:eastAsia="Consolas" w:hAnsi="Consolas"/>
                <w:color w:val="1F1F1F"/>
                <w:sz w:val="18"/>
                <w:szCs w:val="18"/>
              </w:rPr>
              <w:t xml:space="preserve">    IncidentId INT NULL,</w:t>
            </w:r>
          </w:p>
          <w:p>
            <w:pPr>
              <w:spacing w:after="20"/>
            </w:pPr>
            <w:r>
              <w:rPr>
                <w:rFonts w:ascii="Consolas" w:cs="Consolas" w:eastAsia="Consolas" w:hAnsi="Consolas"/>
                <w:color w:val="1F1F1F"/>
                <w:sz w:val="18"/>
                <w:szCs w:val="18"/>
              </w:rPr>
              <w:t xml:space="preserve">    Message VARCHAR(500) NOT NULL,</w:t>
            </w:r>
          </w:p>
          <w:p>
            <w:pPr>
              <w:spacing w:after="20"/>
            </w:pPr>
            <w:r>
              <w:rPr>
                <w:rFonts w:ascii="Consolas" w:cs="Consolas" w:eastAsia="Consolas" w:hAnsi="Consolas"/>
                <w:color w:val="1F1F1F"/>
                <w:sz w:val="18"/>
                <w:szCs w:val="18"/>
              </w:rPr>
              <w:t xml:space="preserve">    IsRead BIT NOT NULL DEFAULT 0,</w:t>
            </w:r>
          </w:p>
          <w:p>
            <w:pPr>
              <w:spacing w:after="20"/>
            </w:pPr>
            <w:r>
              <w:rPr>
                <w:rFonts w:ascii="Consolas" w:cs="Consolas" w:eastAsia="Consolas" w:hAnsi="Consolas"/>
                <w:color w:val="1F1F1F"/>
                <w:sz w:val="18"/>
                <w:szCs w:val="18"/>
              </w:rPr>
              <w:t xml:space="preserve">    CreatedAt DATETIME NOT NULL DEFAULT GETDATE(),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(UserId) REFERENCES Users(UserId),</w:t>
            </w:r>
          </w:p>
          <w:p>
            <w:pPr>
              <w:spacing w:after="20"/>
            </w:pPr>
            <w:r>
              <w:rPr>
                <w:rFonts w:ascii="Consolas" w:cs="Consolas" w:eastAsia="Consolas" w:hAnsi="Consolas"/>
                <w:color w:val="1F1F1F"/>
                <w:sz w:val="18"/>
                <w:szCs w:val="18"/>
              </w:rPr>
              <w:t xml:space="preserve">    FOREIGN KEY (IncidentId) REFERENCES Incidents(IncidentId)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CREATE TABLE Escalations</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EscalationId INT IDENTITY(1,1) PRIMARY KEY,</w:t>
            </w:r>
          </w:p>
          <w:p>
            <w:pPr>
              <w:spacing w:after="20"/>
            </w:pPr>
            <w:r>
              <w:rPr>
                <w:rFonts w:ascii="Consolas" w:cs="Consolas" w:eastAsia="Consolas" w:hAnsi="Consolas"/>
                <w:color w:val="1F1F1F"/>
                <w:sz w:val="18"/>
                <w:szCs w:val="18"/>
              </w:rPr>
              <w:t xml:space="preserve">    IncidentId INT NOT NULL,</w:t>
            </w:r>
          </w:p>
          <w:p>
            <w:pPr>
              <w:spacing w:after="20"/>
            </w:pPr>
            <w:r>
              <w:rPr>
                <w:rFonts w:ascii="Consolas" w:cs="Consolas" w:eastAsia="Consolas" w:hAnsi="Consolas"/>
                <w:color w:val="1F1F1F"/>
                <w:sz w:val="18"/>
                <w:szCs w:val="18"/>
              </w:rPr>
              <w:t xml:space="preserve">    EscalatedBy INT NULL,</w:t>
            </w:r>
          </w:p>
          <w:p>
            <w:pPr>
              <w:spacing w:after="20"/>
            </w:pPr>
            <w:r>
              <w:rPr>
                <w:rFonts w:ascii="Consolas" w:cs="Consolas" w:eastAsia="Consolas" w:hAnsi="Consolas"/>
                <w:color w:val="1F1F1F"/>
                <w:sz w:val="18"/>
                <w:szCs w:val="18"/>
              </w:rPr>
              <w:t xml:space="preserve">    EscalatedTo INT NULL,</w:t>
            </w:r>
          </w:p>
          <w:p>
            <w:pPr>
              <w:spacing w:after="20"/>
            </w:pPr>
            <w:r>
              <w:rPr>
                <w:rFonts w:ascii="Consolas" w:cs="Consolas" w:eastAsia="Consolas" w:hAnsi="Consolas"/>
                <w:color w:val="1F1F1F"/>
                <w:sz w:val="18"/>
                <w:szCs w:val="18"/>
              </w:rPr>
              <w:t xml:space="preserve">    Reason VARCHAR(500) NOT NULL,</w:t>
            </w:r>
          </w:p>
          <w:p>
            <w:pPr>
              <w:spacing w:after="20"/>
            </w:pPr>
            <w:r>
              <w:rPr>
                <w:rFonts w:ascii="Consolas" w:cs="Consolas" w:eastAsia="Consolas" w:hAnsi="Consolas"/>
                <w:color w:val="1F1F1F"/>
                <w:sz w:val="18"/>
                <w:szCs w:val="18"/>
              </w:rPr>
              <w:t xml:space="preserve">    EscalatedAt DATETIME NOT NULL DEFAULT GETDATE(),</w:t>
            </w:r>
          </w:p>
          <w:p>
            <w:pPr>
              <w:spacing w:after="20"/>
            </w:pPr>
            <w:r>
              <w:rPr>
                <w:rFonts w:ascii="Consolas" w:cs="Consolas" w:eastAsia="Consolas" w:hAnsi="Consolas"/>
                <w:color w:val="1F1F1F"/>
                <w:sz w:val="18"/>
                <w:szCs w:val="18"/>
              </w:rPr>
              <w:t xml:space="preserve">    ResolvedAt DATETIME NULL,</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FOREIGN KEY (IncidentId) REFERENCES Incidents(IncidentId),</w:t>
            </w:r>
          </w:p>
          <w:p>
            <w:pPr>
              <w:spacing w:after="20"/>
            </w:pPr>
            <w:r>
              <w:rPr>
                <w:rFonts w:ascii="Consolas" w:cs="Consolas" w:eastAsia="Consolas" w:hAnsi="Consolas"/>
                <w:color w:val="1F1F1F"/>
                <w:sz w:val="18"/>
                <w:szCs w:val="18"/>
              </w:rPr>
              <w:t xml:space="preserve">    FOREIGN KEY (EscalatedBy) REFERENCES Users(UserId),</w:t>
            </w:r>
          </w:p>
          <w:p>
            <w:pPr>
              <w:spacing w:after="20"/>
            </w:pPr>
            <w:r>
              <w:rPr>
                <w:rFonts w:ascii="Consolas" w:cs="Consolas" w:eastAsia="Consolas" w:hAnsi="Consolas"/>
                <w:color w:val="1F1F1F"/>
                <w:sz w:val="18"/>
                <w:szCs w:val="18"/>
              </w:rPr>
              <w:t xml:space="preserve">    FOREIGN KEY (EscalatedTo) REFERENCES Users(UserId)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tc>
      </w:tr>
    </w:tbl>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9. Pending Items for Database Design</w:t>
      </w:r>
    </w:p>
    <w:p>
      <w:pPr>
        <w:spacing w:after="140" w:line="288"/>
      </w:pPr>
      <w:r>
        <w:rPr>
          <w:rFonts w:ascii="Calibri" w:cs="Calibri" w:eastAsia="Calibri" w:hAnsi="Calibri"/>
          <w:b w:val="false"/>
          <w:bCs w:val="false"/>
          <w:i w:val="false"/>
          <w:iCs w:val="false"/>
          <w:sz w:val="21"/>
          <w:szCs w:val="21"/>
        </w:rPr>
        <w:t xml:space="preserve">The Version 1 structure covers the major core entities, but database design is not yet final. The following items remain pending and should be reviewed before Version 2 / final database design.</w:t>
      </w:r>
    </w:p>
    <w:p>
      <w:pPr>
        <w:pStyle w:val="Heading2"/>
        <w:spacing w:after="120" w:before="260"/>
      </w:pPr>
      <w:r>
        <w:rPr>
          <w:rFonts w:ascii="Calibri" w:cs="Calibri" w:eastAsia="Calibri" w:hAnsi="Calibri"/>
          <w:b/>
          <w:bCs/>
          <w:color w:val="1F3864"/>
          <w:sz w:val="23"/>
          <w:szCs w:val="23"/>
        </w:rPr>
        <w:t xml:space="preserve">9.1 Incident Attachments</w:t>
      </w:r>
    </w:p>
    <w:p>
      <w:pPr>
        <w:spacing w:after="140" w:line="288"/>
      </w:pPr>
      <w:r>
        <w:rPr>
          <w:rFonts w:ascii="Calibri" w:cs="Calibri" w:eastAsia="Calibri" w:hAnsi="Calibri"/>
          <w:b w:val="false"/>
          <w:bCs w:val="false"/>
          <w:i w:val="false"/>
          <w:iCs w:val="false"/>
          <w:sz w:val="21"/>
          <w:szCs w:val="21"/>
        </w:rPr>
        <w:t xml:space="preserve">The Requirement Analysis states that employees should be able to attach relevant supporting information to an incident (FR-03).</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Not represented in Version 1.</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a separate IncidentAttachments table is required and how files will be stored.</w:t>
      </w:r>
    </w:p>
    <w:p>
      <w:pPr>
        <w:pStyle w:val="Heading2"/>
        <w:spacing w:after="120" w:before="260"/>
      </w:pPr>
      <w:r>
        <w:rPr>
          <w:rFonts w:ascii="Calibri" w:cs="Calibri" w:eastAsia="Calibri" w:hAnsi="Calibri"/>
          <w:b/>
          <w:bCs/>
          <w:color w:val="1F3864"/>
          <w:sz w:val="23"/>
          <w:szCs w:val="23"/>
        </w:rPr>
        <w:t xml:space="preserve">9.2 Incident Status History</w:t>
      </w:r>
    </w:p>
    <w:p>
      <w:pPr>
        <w:spacing w:after="140" w:line="288"/>
      </w:pPr>
      <w:r>
        <w:rPr>
          <w:rFonts w:ascii="Calibri" w:cs="Calibri" w:eastAsia="Calibri" w:hAnsi="Calibri"/>
          <w:b w:val="false"/>
          <w:bCs w:val="false"/>
          <w:i w:val="false"/>
          <w:iCs w:val="false"/>
          <w:sz w:val="21"/>
          <w:szCs w:val="21"/>
        </w:rPr>
        <w:t xml:space="preserve">The current Incidents table stores only the current status. However, the Requirement Analysis expects users to view incident history and requires incident status changes to be recorded consistently.</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Not represented separately in Version 1.</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an IncidentStatusHistory table should be introduced.</w:t>
      </w:r>
    </w:p>
    <w:p>
      <w:pPr>
        <w:pStyle w:val="Heading2"/>
        <w:spacing w:after="120" w:before="260"/>
      </w:pPr>
      <w:r>
        <w:rPr>
          <w:rFonts w:ascii="Calibri" w:cs="Calibri" w:eastAsia="Calibri" w:hAnsi="Calibri"/>
          <w:b/>
          <w:bCs/>
          <w:color w:val="1F3864"/>
          <w:sz w:val="23"/>
          <w:szCs w:val="23"/>
        </w:rPr>
        <w:t xml:space="preserve">9.3 Employee Feedback</w:t>
      </w:r>
    </w:p>
    <w:p>
      <w:pPr>
        <w:spacing w:after="140" w:line="288"/>
      </w:pPr>
      <w:r>
        <w:rPr>
          <w:rFonts w:ascii="Calibri" w:cs="Calibri" w:eastAsia="Calibri" w:hAnsi="Calibri"/>
          <w:b w:val="false"/>
          <w:bCs w:val="false"/>
          <w:i w:val="false"/>
          <w:iCs w:val="false"/>
          <w:sz w:val="21"/>
          <w:szCs w:val="21"/>
        </w:rPr>
        <w:t xml:space="preserve">FR-08 requires employees to provide feedback after an incident is resolved.</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Not represented in Version 1.</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the feedback fields, rating system, and whether one or multiple feedback submissions should be allowed.</w:t>
      </w:r>
    </w:p>
    <w:p>
      <w:pPr>
        <w:pStyle w:val="Heading2"/>
        <w:spacing w:after="120" w:before="260"/>
      </w:pPr>
      <w:r>
        <w:rPr>
          <w:rFonts w:ascii="Calibri" w:cs="Calibri" w:eastAsia="Calibri" w:hAnsi="Calibri"/>
          <w:b/>
          <w:bCs/>
          <w:color w:val="1F3864"/>
          <w:sz w:val="23"/>
          <w:szCs w:val="23"/>
        </w:rPr>
        <w:t xml:space="preserve">9.4 Audit Logs</w:t>
      </w:r>
    </w:p>
    <w:p>
      <w:pPr>
        <w:spacing w:after="140" w:line="288"/>
      </w:pPr>
      <w:r>
        <w:rPr>
          <w:rFonts w:ascii="Calibri" w:cs="Calibri" w:eastAsia="Calibri" w:hAnsi="Calibri"/>
          <w:b w:val="false"/>
          <w:bCs w:val="false"/>
          <w:i w:val="false"/>
          <w:iCs w:val="false"/>
          <w:sz w:val="21"/>
          <w:szCs w:val="21"/>
        </w:rPr>
        <w:t xml:space="preserve">The Requirement Analysis requires administrators to view relevant system activity logs and states that important user and system actions should be auditable.</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Not represented in Version 1.</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which actions require auditing and whether a dedicated AuditLogs table will be used.</w:t>
      </w:r>
    </w:p>
    <w:p>
      <w:pPr>
        <w:pStyle w:val="Heading2"/>
        <w:spacing w:after="120" w:before="260"/>
      </w:pPr>
      <w:r>
        <w:rPr>
          <w:rFonts w:ascii="Calibri" w:cs="Calibri" w:eastAsia="Calibri" w:hAnsi="Calibri"/>
          <w:b/>
          <w:bCs/>
          <w:color w:val="1F3864"/>
          <w:sz w:val="23"/>
          <w:szCs w:val="23"/>
        </w:rPr>
        <w:t xml:space="preserve">9.5 System Configuration</w:t>
      </w:r>
    </w:p>
    <w:p>
      <w:pPr>
        <w:spacing w:after="140" w:line="288"/>
      </w:pPr>
      <w:r>
        <w:rPr>
          <w:rFonts w:ascii="Calibri" w:cs="Calibri" w:eastAsia="Calibri" w:hAnsi="Calibri"/>
          <w:b w:val="false"/>
          <w:bCs w:val="false"/>
          <w:i w:val="false"/>
          <w:iCs w:val="false"/>
          <w:sz w:val="21"/>
          <w:szCs w:val="21"/>
        </w:rPr>
        <w:t xml:space="preserve">FR-21 requires administrators to manage system configuration settings.</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Not represented in Version 1.</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which configuration values need to be stored in the database and whether a SystemConfiguration table is required.</w:t>
      </w:r>
    </w:p>
    <w:p>
      <w:pPr>
        <w:pStyle w:val="Heading2"/>
        <w:spacing w:after="120" w:before="260"/>
      </w:pPr>
      <w:r>
        <w:rPr>
          <w:rFonts w:ascii="Calibri" w:cs="Calibri" w:eastAsia="Calibri" w:hAnsi="Calibri"/>
          <w:b/>
          <w:bCs/>
          <w:color w:val="1F3864"/>
          <w:sz w:val="23"/>
          <w:szCs w:val="23"/>
        </w:rPr>
        <w:t xml:space="preserve">9.6 AI Conversation Summary</w:t>
      </w:r>
    </w:p>
    <w:p>
      <w:pPr>
        <w:spacing w:after="140" w:line="288"/>
      </w:pPr>
      <w:r>
        <w:rPr>
          <w:rFonts w:ascii="Calibri" w:cs="Calibri" w:eastAsia="Calibri" w:hAnsi="Calibri"/>
          <w:b w:val="false"/>
          <w:bCs w:val="false"/>
          <w:i w:val="false"/>
          <w:iCs w:val="false"/>
          <w:sz w:val="21"/>
          <w:szCs w:val="21"/>
        </w:rPr>
        <w:t xml:space="preserve">The Requirement Analysis requires the system to generate summaries of lengthy incident conversations. The current AIAnalysis table stores category, priority, resolution, related incident, and confidence score, but does not explicitly contain a conversation-summary field.</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Pending database mapping.</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ConversationSummary should be added to AIAnalysis or stored in a separate entity.</w:t>
      </w:r>
    </w:p>
    <w:p>
      <w:pPr>
        <w:pStyle w:val="Heading2"/>
        <w:spacing w:after="120" w:before="260"/>
      </w:pPr>
      <w:r>
        <w:rPr>
          <w:rFonts w:ascii="Calibri" w:cs="Calibri" w:eastAsia="Calibri" w:hAnsi="Calibri"/>
          <w:b/>
          <w:bCs/>
          <w:color w:val="1F3864"/>
          <w:sz w:val="23"/>
          <w:szCs w:val="23"/>
        </w:rPr>
        <w:t xml:space="preserve">9.7 Resolution / Investigation Details</w:t>
      </w:r>
    </w:p>
    <w:p>
      <w:pPr>
        <w:spacing w:after="140" w:line="288"/>
      </w:pPr>
      <w:r>
        <w:rPr>
          <w:rFonts w:ascii="Calibri" w:cs="Calibri" w:eastAsia="Calibri" w:hAnsi="Calibri"/>
          <w:b w:val="false"/>
          <w:bCs w:val="false"/>
          <w:i w:val="false"/>
          <w:iCs w:val="false"/>
          <w:sz w:val="21"/>
          <w:szCs w:val="21"/>
        </w:rPr>
        <w:t xml:space="preserve">The Requirement Analysis states that Help Desk Agents should be able to record investigation and resolution details. The current Version 1 structure contains ResolvedAt, but does not explicitly store investigation notes or final resolution details.</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Pending database mapping.</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resolution information should be stored in Incidents, IncidentComments, or a separate resolution-related table.</w:t>
      </w:r>
    </w:p>
    <w:p>
      <w:pPr>
        <w:pStyle w:val="Heading2"/>
        <w:spacing w:after="120" w:before="260"/>
      </w:pPr>
      <w:r>
        <w:rPr>
          <w:rFonts w:ascii="Calibri" w:cs="Calibri" w:eastAsia="Calibri" w:hAnsi="Calibri"/>
          <w:b/>
          <w:bCs/>
          <w:color w:val="1F3864"/>
          <w:sz w:val="23"/>
          <w:szCs w:val="23"/>
        </w:rPr>
        <w:t xml:space="preserve">9.8 Incident Type</w:t>
      </w:r>
    </w:p>
    <w:p>
      <w:pPr>
        <w:spacing w:after="140" w:line="288"/>
      </w:pPr>
      <w:r>
        <w:rPr>
          <w:rFonts w:ascii="Calibri" w:cs="Calibri" w:eastAsia="Calibri" w:hAnsi="Calibri"/>
          <w:b w:val="false"/>
          <w:bCs w:val="false"/>
          <w:i w:val="false"/>
          <w:iCs w:val="false"/>
          <w:sz w:val="21"/>
          <w:szCs w:val="21"/>
        </w:rPr>
        <w:t xml:space="preserve">The Requirement Analysis uses the term “IT incident or service request.” The current Incidents table does not contain a field that distinguishes an incident from a service request.</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Pending clarification.</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the system will treat both as the same entity or introduce an IncidentType field.</w:t>
      </w:r>
    </w:p>
    <w:p>
      <w:pPr>
        <w:pStyle w:val="Heading2"/>
        <w:spacing w:after="120" w:before="260"/>
      </w:pPr>
      <w:r>
        <w:rPr>
          <w:rFonts w:ascii="Calibri" w:cs="Calibri" w:eastAsia="Calibri" w:hAnsi="Calibri"/>
          <w:b/>
          <w:bCs/>
          <w:color w:val="1F3864"/>
          <w:sz w:val="23"/>
          <w:szCs w:val="23"/>
        </w:rPr>
        <w:t xml:space="preserve">9.9 Priority and Status Values</w:t>
      </w:r>
    </w:p>
    <w:p>
      <w:pPr>
        <w:spacing w:after="140" w:line="288"/>
      </w:pPr>
      <w:r>
        <w:rPr>
          <w:rFonts w:ascii="Calibri" w:cs="Calibri" w:eastAsia="Calibri" w:hAnsi="Calibri"/>
          <w:b w:val="false"/>
          <w:bCs w:val="false"/>
          <w:i w:val="false"/>
          <w:iCs w:val="false"/>
          <w:sz w:val="21"/>
          <w:szCs w:val="21"/>
        </w:rPr>
        <w:t xml:space="preserve">The current database stores Priority and Status as VARCHAR.</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Under review.</w:t>
      </w:r>
    </w:p>
    <w:p>
      <w:pPr>
        <w:spacing w:after="10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The team needs to finalize the allowed values,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4675"/>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Low</w:t>
            </w:r>
          </w:p>
        </w:tc>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Open</w:t>
            </w:r>
          </w:p>
        </w:tc>
      </w:tr>
      <w:tr>
        <w:tc>
          <w:tcPr>
            <w:tcW w:type="dxa" w:w="4675"/>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Medium</w:t>
            </w:r>
          </w:p>
        </w:tc>
        <w:tc>
          <w:tcPr>
            <w:tcW w:type="dxa" w:w="4675"/>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Assigned</w:t>
            </w:r>
          </w:p>
        </w:tc>
      </w:tr>
      <w:tr>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High</w:t>
            </w:r>
          </w:p>
        </w:tc>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 Progress</w:t>
            </w:r>
          </w:p>
        </w:tc>
      </w:tr>
      <w:tr>
        <w:tc>
          <w:tcPr>
            <w:tcW w:type="dxa" w:w="4675"/>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Critical</w:t>
            </w:r>
          </w:p>
        </w:tc>
        <w:tc>
          <w:tcPr>
            <w:tcW w:type="dxa" w:w="4675"/>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Resolved</w:t>
            </w:r>
          </w:p>
        </w:tc>
      </w:tr>
      <w:tr>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
            </w:r>
          </w:p>
        </w:tc>
        <w:tc>
          <w:tcPr>
            <w:tcW w:type="dxa" w:w="46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Closed</w:t>
            </w:r>
          </w:p>
        </w:tc>
      </w:tr>
    </w:tbl>
    <w:p>
      <w:pPr>
        <w:spacing w:after="100"/>
      </w:pPr>
    </w:p>
    <w:p>
      <w:pPr>
        <w:spacing w:after="140" w:line="288"/>
      </w:pPr>
      <w:r>
        <w:rPr>
          <w:rFonts w:ascii="Calibri" w:cs="Calibri" w:eastAsia="Calibri" w:hAnsi="Calibri"/>
          <w:b w:val="false"/>
          <w:bCs w:val="false"/>
          <w:i/>
          <w:iCs/>
          <w:sz w:val="21"/>
          <w:szCs w:val="21"/>
        </w:rPr>
        <w:t xml:space="preserve">The exact values should be finalized during System Design.</w:t>
      </w:r>
    </w:p>
    <w:p>
      <w:pPr>
        <w:pStyle w:val="Heading2"/>
        <w:spacing w:after="120" w:before="260"/>
      </w:pPr>
      <w:r>
        <w:rPr>
          <w:rFonts w:ascii="Calibri" w:cs="Calibri" w:eastAsia="Calibri" w:hAnsi="Calibri"/>
          <w:b/>
          <w:bCs/>
          <w:color w:val="1F3864"/>
          <w:sz w:val="23"/>
          <w:szCs w:val="23"/>
        </w:rPr>
        <w:t xml:space="preserve">9.10 User Deactivation</w:t>
      </w:r>
    </w:p>
    <w:p>
      <w:pPr>
        <w:spacing w:after="140" w:line="288"/>
      </w:pPr>
      <w:r>
        <w:rPr>
          <w:rFonts w:ascii="Calibri" w:cs="Calibri" w:eastAsia="Calibri" w:hAnsi="Calibri"/>
          <w:b w:val="false"/>
          <w:bCs w:val="false"/>
          <w:i w:val="false"/>
          <w:iCs w:val="false"/>
          <w:sz w:val="21"/>
          <w:szCs w:val="21"/>
        </w:rPr>
        <w:t xml:space="preserve">The Requirement Analysis requires administrators to create, update, and deactivate user accounts. The current Users table does not contain an explicit account-status or active/inactive field.</w:t>
      </w:r>
    </w:p>
    <w:p>
      <w:pPr>
        <w:spacing w:after="60"/>
      </w:pPr>
      <w:r>
        <w:rPr>
          <w:rFonts w:ascii="Calibri" w:cs="Calibri" w:eastAsia="Calibri" w:hAnsi="Calibri"/>
          <w:b/>
          <w:bCs/>
          <w:color w:val="1F3864"/>
          <w:sz w:val="21"/>
          <w:szCs w:val="21"/>
        </w:rPr>
        <w:t xml:space="preserve">Current status:  </w:t>
      </w:r>
      <w:r>
        <w:rPr>
          <w:rFonts w:ascii="Calibri" w:cs="Calibri" w:eastAsia="Calibri" w:hAnsi="Calibri"/>
          <w:sz w:val="21"/>
          <w:szCs w:val="21"/>
        </w:rPr>
        <w:t xml:space="preserve">Pending.</w:t>
      </w:r>
    </w:p>
    <w:p>
      <w:pPr>
        <w:spacing w:after="160"/>
      </w:pPr>
      <w:r>
        <w:rPr>
          <w:rFonts w:ascii="Calibri" w:cs="Calibri" w:eastAsia="Calibri" w:hAnsi="Calibri"/>
          <w:b/>
          <w:bCs/>
          <w:color w:val="8A6D00"/>
          <w:sz w:val="21"/>
          <w:szCs w:val="21"/>
        </w:rPr>
        <w:t xml:space="preserve">Pending decision:  </w:t>
      </w:r>
      <w:r>
        <w:rPr>
          <w:rFonts w:ascii="Calibri" w:cs="Calibri" w:eastAsia="Calibri" w:hAnsi="Calibri"/>
          <w:sz w:val="21"/>
          <w:szCs w:val="21"/>
        </w:rPr>
        <w:t xml:space="preserve">Determine whether an IsActive field or equivalent account-status field is required.</w:t>
      </w:r>
    </w:p>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10. Database Design Validation Pending</w:t>
      </w:r>
    </w:p>
    <w:p>
      <w:pPr>
        <w:spacing w:after="140" w:line="288"/>
      </w:pPr>
      <w:r>
        <w:rPr>
          <w:rFonts w:ascii="Calibri" w:cs="Calibri" w:eastAsia="Calibri" w:hAnsi="Calibri"/>
          <w:b w:val="false"/>
          <w:bCs w:val="false"/>
          <w:i w:val="false"/>
          <w:iCs w:val="false"/>
          <w:sz w:val="21"/>
          <w:szCs w:val="21"/>
        </w:rPr>
        <w:t xml:space="preserve">Before the database is considered final, the team should validate the following:</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Every Functional Requirement has corresponding database support where required.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Every AI requirement has corresponding data storage where required.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Automation requirements have appropriate database support.</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Incident lifecycle and status history are properly represented.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Assignment and reassignment behavior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Resolution information storage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Attachments are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Feedback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Audit logging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System configuration storage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Incident vs. service-request handling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Priority values are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Status values are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User account deactivation is finalized.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Primary keys and foreign keys are validated.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Required fields and NULL / NOT NULL constraints are validated.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Indexes are reviewed based on expected queries.</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Delete / update behavior for foreign-key relationships is reviewed.</w:t>
      </w:r>
    </w:p>
    <w:p>
      <w:pPr>
        <w:spacing w:after="70"/>
      </w:pPr>
      <w:r>
        <w:rPr>
          <w:rFonts w:ascii="Calibri" w:cs="Calibri" w:eastAsia="Calibri" w:hAnsi="Calibri"/>
          <w:b/>
          <w:bCs/>
          <w:color w:val="1F3864"/>
          <w:sz w:val="21"/>
          <w:szCs w:val="21"/>
        </w:rPr>
        <w:t xml:space="preserve">☐  </w:t>
      </w:r>
      <w:r>
        <w:rPr>
          <w:rFonts w:ascii="Calibri" w:cs="Calibri" w:eastAsia="Calibri" w:hAnsi="Calibri"/>
          <w:sz w:val="21"/>
          <w:szCs w:val="21"/>
        </w:rPr>
        <w:t xml:space="preserve">Database design is reviewed against the final System Design.</w:t>
      </w:r>
    </w:p>
    <w:p>
      <w:pPr>
        <w:pStyle w:val="Heading1"/>
        <w:pBdr>
          <w:bottom w:val="single" w:color="C9A227" w:sz="6" w:space="4"/>
        </w:pBdr>
        <w:spacing w:after="160" w:before="340"/>
      </w:pPr>
      <w:r>
        <w:rPr>
          <w:rFonts w:ascii="Calibri" w:cs="Calibri" w:eastAsia="Calibri" w:hAnsi="Calibri"/>
          <w:b/>
          <w:bCs/>
          <w:color w:val="1F3864"/>
          <w:sz w:val="28"/>
          <w:szCs w:val="28"/>
        </w:rPr>
        <w:t xml:space="preserve">11. Version 1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Item</w:t>
            </w:r>
          </w:p>
        </w:tc>
        <w:tc>
          <w:tcPr>
            <w:tcW w:type="dxa" w:w="5800"/>
            <w:tcBorders>
              <w:top w:val="single" w:color="1F3864" w:sz="4"/>
              <w:left w:val="single" w:color="1F3864" w:sz="4"/>
              <w:bottom w:val="single" w:color="1F3864" w:sz="4"/>
              <w:right w:val="single" w:color="1F3864" w:sz="4"/>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Value</w:t>
            </w:r>
          </w:p>
        </w:tc>
      </w:tr>
      <w:tr>
        <w:tc>
          <w:tcPr>
            <w:tcW w:type="dxa" w:w="3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Database Version</w:t>
            </w:r>
          </w:p>
        </w:tc>
        <w:tc>
          <w:tcPr>
            <w:tcW w:type="dxa" w:w="5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1.0</w:t>
            </w:r>
          </w:p>
        </w:tc>
      </w:tr>
      <w:tr>
        <w:tc>
          <w:tcPr>
            <w:tcW w:type="dxa" w:w="3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Status</w:t>
            </w:r>
          </w:p>
        </w:tc>
        <w:tc>
          <w:tcPr>
            <w:tcW w:type="dxa" w:w="5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Initial Structure / Under Review</w:t>
            </w:r>
          </w:p>
        </w:tc>
      </w:tr>
      <w:tr>
        <w:tc>
          <w:tcPr>
            <w:tcW w:type="dxa" w:w="3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Tables</w:t>
            </w:r>
          </w:p>
        </w:tc>
        <w:tc>
          <w:tcPr>
            <w:tcW w:type="dxa" w:w="5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9</w:t>
            </w:r>
          </w:p>
        </w:tc>
      </w:tr>
      <w:tr>
        <w:tc>
          <w:tcPr>
            <w:tcW w:type="dxa" w:w="3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Core Structure</w:t>
            </w:r>
          </w:p>
        </w:tc>
        <w:tc>
          <w:tcPr>
            <w:tcW w:type="dxa" w:w="5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Defined</w:t>
            </w:r>
          </w:p>
        </w:tc>
      </w:tr>
      <w:tr>
        <w:tc>
          <w:tcPr>
            <w:tcW w:type="dxa" w:w="3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Relationships</w:t>
            </w:r>
          </w:p>
        </w:tc>
        <w:tc>
          <w:tcPr>
            <w:tcW w:type="dxa" w:w="5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Defined</w:t>
            </w:r>
          </w:p>
        </w:tc>
      </w:tr>
      <w:tr>
        <w:tc>
          <w:tcPr>
            <w:tcW w:type="dxa" w:w="3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SQL Structure</w:t>
            </w:r>
          </w:p>
        </w:tc>
        <w:tc>
          <w:tcPr>
            <w:tcW w:type="dxa" w:w="5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Prepared</w:t>
            </w:r>
          </w:p>
        </w:tc>
      </w:tr>
      <w:tr>
        <w:tc>
          <w:tcPr>
            <w:tcW w:type="dxa" w:w="35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Requirement Mapping</w:t>
            </w:r>
          </w:p>
        </w:tc>
        <w:tc>
          <w:tcPr>
            <w:tcW w:type="dxa" w:w="5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Partially validated</w:t>
            </w:r>
          </w:p>
        </w:tc>
      </w:tr>
      <w:tr>
        <w:tc>
          <w:tcPr>
            <w:tcW w:type="dxa" w:w="35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Finalization</w:t>
            </w:r>
          </w:p>
        </w:tc>
        <w:tc>
          <w:tcPr>
            <w:tcW w:type="dxa" w:w="5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r>
              <w:rPr>
                <w:rFonts w:ascii="Calibri" w:cs="Calibri" w:eastAsia="Calibri" w:hAnsi="Calibri"/>
                <w:b w:val="false"/>
                <w:bCs w:val="false"/>
                <w:i w:val="false"/>
                <w:iCs w:val="false"/>
                <w:color w:val="262626"/>
                <w:sz w:val="19"/>
                <w:szCs w:val="19"/>
              </w:rPr>
              <w:t xml:space="preserve">Pending System Design and database validation</w:t>
            </w:r>
          </w:p>
        </w:tc>
      </w:tr>
    </w:tbl>
    <w:p>
      <w:r>
        <w:br w:type="page"/>
      </w:r>
    </w:p>
    <w:p>
      <w:pPr>
        <w:pStyle w:val="Heading1"/>
        <w:pBdr>
          <w:bottom w:val="single" w:color="C9A227" w:sz="6" w:space="4"/>
        </w:pBdr>
        <w:spacing w:after="160" w:before="340"/>
      </w:pPr>
      <w:r>
        <w:rPr>
          <w:rFonts w:ascii="Calibri" w:cs="Calibri" w:eastAsia="Calibri" w:hAnsi="Calibri"/>
          <w:b/>
          <w:bCs/>
          <w:color w:val="1F3864"/>
          <w:sz w:val="28"/>
          <w:szCs w:val="28"/>
        </w:rPr>
        <w:t xml:space="preserve">12. Next Step</w:t>
      </w:r>
    </w:p>
    <w:p>
      <w:pPr>
        <w:spacing w:after="140" w:line="288"/>
      </w:pPr>
      <w:r>
        <w:rPr>
          <w:rFonts w:ascii="Calibri" w:cs="Calibri" w:eastAsia="Calibri" w:hAnsi="Calibri"/>
          <w:b w:val="false"/>
          <w:bCs w:val="false"/>
          <w:i w:val="false"/>
          <w:iCs w:val="false"/>
          <w:sz w:val="21"/>
          <w:szCs w:val="21"/>
        </w:rPr>
        <w:t xml:space="preserve">The Version 1 database structure provides the initial foundation for the project.</w:t>
      </w:r>
    </w:p>
    <w:p>
      <w:pPr>
        <w:spacing w:after="140" w:line="288"/>
      </w:pPr>
      <w:r>
        <w:rPr>
          <w:rFonts w:ascii="Calibri" w:cs="Calibri" w:eastAsia="Calibri" w:hAnsi="Calibri"/>
          <w:b w:val="false"/>
          <w:bCs w:val="false"/>
          <w:i w:val="false"/>
          <w:iCs w:val="false"/>
          <w:sz w:val="21"/>
          <w:szCs w:val="21"/>
        </w:rPr>
        <w:t xml:space="preserve">The next step is to review the database against the System Design and Requirement Analysis and determine which pending items should be included in Database Version 2.0.</w:t>
      </w:r>
    </w:p>
    <w:p>
      <w:pPr>
        <w:spacing w:after="60"/>
      </w:pPr>
    </w:p>
    <w:p>
      <w:pPr>
        <w:pStyle w:val="Heading3"/>
        <w:spacing w:after="90" w:before="200"/>
      </w:pPr>
      <w:r>
        <w:rPr>
          <w:rFonts w:ascii="Calibri" w:cs="Calibri" w:eastAsia="Calibri" w:hAnsi="Calibri"/>
          <w:b/>
          <w:bCs/>
          <w:color w:val="8A6D00"/>
          <w:sz w:val="21"/>
          <w:szCs w:val="21"/>
        </w:rPr>
        <w:t xml:space="preserve">Overall Project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5F5F5" w:color="auto"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Requirement Analysis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System Design</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Database Design -- Version 1        (this document)</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Database Validation / Refinement</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Database Design -- Version 2 / Final</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Agile Sprint Planning</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v</w:t>
            </w:r>
          </w:p>
          <w:p>
            <w:pPr>
              <w:spacing w:after="20"/>
            </w:pPr>
            <w:r>
              <w:rPr>
                <w:rFonts w:ascii="Consolas" w:cs="Consolas" w:eastAsia="Consolas" w:hAnsi="Consolas"/>
                <w:color w:val="1F1F1F"/>
                <w:sz w:val="18"/>
                <w:szCs w:val="18"/>
              </w:rPr>
              <w:t xml:space="preserve">Development</w:t>
            </w:r>
          </w:p>
        </w:tc>
      </w:tr>
    </w:tbl>
    <w:p>
      <w:pPr>
        <w:spacing w:after="60"/>
      </w:pPr>
    </w:p>
    <w:p>
      <w:pPr>
        <w:spacing w:after="140" w:line="288"/>
      </w:pPr>
      <w:r>
        <w:rPr>
          <w:rFonts w:ascii="Calibri" w:cs="Calibri" w:eastAsia="Calibri" w:hAnsi="Calibri"/>
          <w:b w:val="false"/>
          <w:bCs w:val="false"/>
          <w:i w:val="false"/>
          <w:iCs w:val="false"/>
          <w:sz w:val="21"/>
          <w:szCs w:val="21"/>
        </w:rPr>
        <w:t xml:space="preserve">This approach ensures that the database is not treated as an isolated design, but remains traceable to the requirements and later development work. The Requirement Analysis specifically establishes this traceability from business requirement through database design and development.</w:t>
      </w:r>
    </w:p>
    <w:p>
      <w:pPr>
        <w:pStyle w:val="Heading1"/>
        <w:pBdr>
          <w:bottom w:val="single" w:color="C9A227" w:sz="6" w:space="4"/>
        </w:pBdr>
        <w:spacing w:after="160" w:before="340"/>
      </w:pPr>
      <w:r>
        <w:rPr>
          <w:rFonts w:ascii="Calibri" w:cs="Calibri" w:eastAsia="Calibri" w:hAnsi="Calibri"/>
          <w:b/>
          <w:bCs/>
          <w:color w:val="1F3864"/>
          <w:sz w:val="28"/>
          <w:szCs w:val="28"/>
        </w:rPr>
        <w:t xml:space="preserve">13. Conclusion</w:t>
      </w:r>
    </w:p>
    <w:p>
      <w:pPr>
        <w:spacing w:after="140" w:line="288"/>
      </w:pPr>
      <w:r>
        <w:rPr>
          <w:rFonts w:ascii="Calibri" w:cs="Calibri" w:eastAsia="Calibri" w:hAnsi="Calibri"/>
          <w:b w:val="false"/>
          <w:bCs w:val="false"/>
          <w:i w:val="false"/>
          <w:iCs w:val="false"/>
          <w:sz w:val="21"/>
          <w:szCs w:val="21"/>
        </w:rPr>
        <w:t xml:space="preserve">Version 1 establishes the core relational database structure for the AI-Powered IT Service Desk &amp; Incident Management System.</w:t>
      </w:r>
    </w:p>
    <w:p>
      <w:pPr>
        <w:spacing w:after="140" w:line="288"/>
      </w:pPr>
      <w:r>
        <w:rPr>
          <w:rFonts w:ascii="Calibri" w:cs="Calibri" w:eastAsia="Calibri" w:hAnsi="Calibri"/>
          <w:b w:val="false"/>
          <w:bCs w:val="false"/>
          <w:i w:val="false"/>
          <w:iCs w:val="false"/>
          <w:sz w:val="21"/>
          <w:szCs w:val="21"/>
        </w:rPr>
        <w:t xml:space="preserve">The current structure contains the major entities required for users, roles, categories, incidents, assignments, communication, AI analysis, notifications, and escalations.</w:t>
      </w:r>
    </w:p>
    <w:p>
      <w:pPr>
        <w:spacing w:after="140" w:line="288"/>
      </w:pPr>
      <w:r>
        <w:rPr>
          <w:rFonts w:ascii="Calibri" w:cs="Calibri" w:eastAsia="Calibri" w:hAnsi="Calibri"/>
          <w:b w:val="false"/>
          <w:bCs w:val="false"/>
          <w:i w:val="false"/>
          <w:iCs w:val="false"/>
          <w:sz w:val="21"/>
          <w:szCs w:val="21"/>
        </w:rPr>
        <w:t xml:space="preserve">Several requirements identified during Requirement Analysis still require explicit database mapping. These items are intentionally marked as pending rather than being added without team validation.</w:t>
      </w:r>
    </w:p>
    <w:p>
      <w:pPr>
        <w:spacing w:after="140" w:line="288"/>
      </w:pPr>
      <w:r>
        <w:rPr>
          <w:rFonts w:ascii="Calibri" w:cs="Calibri" w:eastAsia="Calibri" w:hAnsi="Calibri"/>
          <w:b w:val="false"/>
          <w:bCs w:val="false"/>
          <w:i w:val="false"/>
          <w:iCs w:val="false"/>
          <w:sz w:val="21"/>
          <w:szCs w:val="21"/>
        </w:rPr>
        <w:t xml:space="preserve">The Version 1 database therefore serves as the initial database baseline for the project. Further refinement will be performed after System Design and detailed requirement-to-database validation.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595959"/>
        <w:sz w:val="16"/>
        <w:szCs w:val="16"/>
      </w:rPr>
      <w:t xml:space="preserve">AI-Powered IT Service Desk — Database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2026-08-17T09:41:42.165Z</dcterms:created>
  <dcterms:modified xsi:type="dcterms:W3CDTF">2026-08-17T09:41:42.178Z</dcterms:modified>
</cp:coreProperties>
</file>

<file path=docProps/custom.xml><?xml version="1.0" encoding="utf-8"?>
<Properties xmlns="http://schemas.openxmlformats.org/officeDocument/2006/custom-properties" xmlns:vt="http://schemas.openxmlformats.org/officeDocument/2006/docPropsVTypes"/>
</file>