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70FF6" w14:textId="637DEB14" w:rsidR="000A6054" w:rsidRDefault="000A6054" w:rsidP="006C6F82">
      <w:pPr>
        <w:pStyle w:val="QnT-Stylehead"/>
        <w:rPr>
          <w:sz w:val="32"/>
          <w:szCs w:val="20"/>
        </w:rPr>
      </w:pPr>
      <w:r>
        <w:rPr>
          <w:noProof/>
          <w:sz w:val="32"/>
          <w:szCs w:val="20"/>
          <w:lang w:eastAsia="en-US"/>
        </w:rPr>
        <mc:AlternateContent>
          <mc:Choice Requires="wpg">
            <w:drawing>
              <wp:anchor distT="0" distB="0" distL="114300" distR="114300" simplePos="0" relativeHeight="251684352" behindDoc="0" locked="0" layoutInCell="1" allowOverlap="1" wp14:anchorId="70B04178" wp14:editId="5D7C8548">
                <wp:simplePos x="0" y="0"/>
                <wp:positionH relativeFrom="page">
                  <wp:align>right</wp:align>
                </wp:positionH>
                <wp:positionV relativeFrom="paragraph">
                  <wp:posOffset>-914400</wp:posOffset>
                </wp:positionV>
                <wp:extent cx="12877800" cy="7239000"/>
                <wp:effectExtent l="0" t="0" r="19050" b="19050"/>
                <wp:wrapNone/>
                <wp:docPr id="42" name="Group 41"/>
                <wp:cNvGraphicFramePr/>
                <a:graphic xmlns:a="http://schemas.openxmlformats.org/drawingml/2006/main">
                  <a:graphicData uri="http://schemas.microsoft.com/office/word/2010/wordprocessingGroup">
                    <wpg:wgp>
                      <wpg:cNvGrpSpPr/>
                      <wpg:grpSpPr>
                        <a:xfrm>
                          <a:off x="0" y="0"/>
                          <a:ext cx="12877800" cy="7239000"/>
                          <a:chOff x="0" y="0"/>
                          <a:chExt cx="9144000" cy="5143500"/>
                        </a:xfrm>
                      </wpg:grpSpPr>
                      <wps:wsp>
                        <wps:cNvPr id="2" name="Shape 0"/>
                        <wps:cNvSpPr/>
                        <wps:spPr>
                          <a:xfrm>
                            <a:off x="0" y="0"/>
                            <a:ext cx="9144000" cy="5143500"/>
                          </a:xfrm>
                          <a:prstGeom prst="rect">
                            <a:avLst/>
                          </a:prstGeom>
                          <a:solidFill>
                            <a:srgbClr val="0A1628"/>
                          </a:solidFill>
                          <a:ln w="12700">
                            <a:solidFill>
                              <a:srgbClr val="0A1628"/>
                            </a:solidFill>
                            <a:prstDash val="solid"/>
                          </a:ln>
                        </wps:spPr>
                        <wps:bodyPr/>
                      </wps:wsp>
                      <wps:wsp>
                        <wps:cNvPr id="3" name="Shape 1"/>
                        <wps:cNvSpPr/>
                        <wps:spPr>
                          <a:xfrm>
                            <a:off x="0" y="0"/>
                            <a:ext cx="201168" cy="5143500"/>
                          </a:xfrm>
                          <a:prstGeom prst="rect">
                            <a:avLst/>
                          </a:prstGeom>
                          <a:solidFill>
                            <a:srgbClr val="00B4D8"/>
                          </a:solidFill>
                          <a:ln w="12700">
                            <a:solidFill>
                              <a:srgbClr val="00B4D8"/>
                            </a:solidFill>
                            <a:prstDash val="solid"/>
                          </a:ln>
                        </wps:spPr>
                        <wps:bodyPr/>
                      </wps:wsp>
                      <wps:wsp>
                        <wps:cNvPr id="4" name="Shape 2"/>
                        <wps:cNvCnPr/>
                        <wps:spPr>
                          <a:xfrm>
                            <a:off x="5029200" y="365760"/>
                            <a:ext cx="3840480" cy="0"/>
                          </a:xfrm>
                          <a:prstGeom prst="line">
                            <a:avLst/>
                          </a:prstGeom>
                          <a:noFill/>
                          <a:ln w="6350">
                            <a:solidFill>
                              <a:srgbClr val="1A3A5C"/>
                            </a:solidFill>
                            <a:prstDash val="solid"/>
                          </a:ln>
                        </wps:spPr>
                        <wps:bodyPr/>
                      </wps:wsp>
                      <wps:wsp>
                        <wps:cNvPr id="5" name="Shape 3"/>
                        <wps:cNvCnPr/>
                        <wps:spPr>
                          <a:xfrm>
                            <a:off x="5029200" y="932688"/>
                            <a:ext cx="3840480" cy="0"/>
                          </a:xfrm>
                          <a:prstGeom prst="line">
                            <a:avLst/>
                          </a:prstGeom>
                          <a:noFill/>
                          <a:ln w="6350">
                            <a:solidFill>
                              <a:srgbClr val="1A3A5C"/>
                            </a:solidFill>
                            <a:prstDash val="solid"/>
                          </a:ln>
                        </wps:spPr>
                        <wps:bodyPr/>
                      </wps:wsp>
                      <wps:wsp>
                        <wps:cNvPr id="6" name="Shape 4"/>
                        <wps:cNvCnPr/>
                        <wps:spPr>
                          <a:xfrm>
                            <a:off x="5029200" y="1499616"/>
                            <a:ext cx="3840480" cy="0"/>
                          </a:xfrm>
                          <a:prstGeom prst="line">
                            <a:avLst/>
                          </a:prstGeom>
                          <a:noFill/>
                          <a:ln w="6350">
                            <a:solidFill>
                              <a:srgbClr val="1A3A5C"/>
                            </a:solidFill>
                            <a:prstDash val="solid"/>
                          </a:ln>
                        </wps:spPr>
                        <wps:bodyPr/>
                      </wps:wsp>
                      <wps:wsp>
                        <wps:cNvPr id="7" name="Shape 5"/>
                        <wps:cNvCnPr/>
                        <wps:spPr>
                          <a:xfrm>
                            <a:off x="5029200" y="2066544"/>
                            <a:ext cx="3840480" cy="0"/>
                          </a:xfrm>
                          <a:prstGeom prst="line">
                            <a:avLst/>
                          </a:prstGeom>
                          <a:noFill/>
                          <a:ln w="6350">
                            <a:solidFill>
                              <a:srgbClr val="1A3A5C"/>
                            </a:solidFill>
                            <a:prstDash val="solid"/>
                          </a:ln>
                        </wps:spPr>
                        <wps:bodyPr/>
                      </wps:wsp>
                      <wps:wsp>
                        <wps:cNvPr id="8" name="Shape 6"/>
                        <wps:cNvCnPr/>
                        <wps:spPr>
                          <a:xfrm>
                            <a:off x="5029200" y="2633472"/>
                            <a:ext cx="3840480" cy="0"/>
                          </a:xfrm>
                          <a:prstGeom prst="line">
                            <a:avLst/>
                          </a:prstGeom>
                          <a:noFill/>
                          <a:ln w="6350">
                            <a:solidFill>
                              <a:srgbClr val="1A3A5C"/>
                            </a:solidFill>
                            <a:prstDash val="solid"/>
                          </a:ln>
                        </wps:spPr>
                        <wps:bodyPr/>
                      </wps:wsp>
                      <wps:wsp>
                        <wps:cNvPr id="9" name="Shape 7"/>
                        <wps:cNvCnPr/>
                        <wps:spPr>
                          <a:xfrm>
                            <a:off x="5029200" y="3200400"/>
                            <a:ext cx="3840480" cy="0"/>
                          </a:xfrm>
                          <a:prstGeom prst="line">
                            <a:avLst/>
                          </a:prstGeom>
                          <a:noFill/>
                          <a:ln w="6350">
                            <a:solidFill>
                              <a:srgbClr val="1A3A5C"/>
                            </a:solidFill>
                            <a:prstDash val="solid"/>
                          </a:ln>
                        </wps:spPr>
                        <wps:bodyPr/>
                      </wps:wsp>
                      <wps:wsp>
                        <wps:cNvPr id="10" name="Shape 8"/>
                        <wps:cNvCnPr/>
                        <wps:spPr>
                          <a:xfrm>
                            <a:off x="5029200" y="3767328"/>
                            <a:ext cx="3840480" cy="0"/>
                          </a:xfrm>
                          <a:prstGeom prst="line">
                            <a:avLst/>
                          </a:prstGeom>
                          <a:noFill/>
                          <a:ln w="6350">
                            <a:solidFill>
                              <a:srgbClr val="1A3A5C"/>
                            </a:solidFill>
                            <a:prstDash val="solid"/>
                          </a:ln>
                        </wps:spPr>
                        <wps:bodyPr/>
                      </wps:wsp>
                      <wps:wsp>
                        <wps:cNvPr id="11" name="Shape 9"/>
                        <wps:cNvCnPr/>
                        <wps:spPr>
                          <a:xfrm>
                            <a:off x="5029200" y="4334256"/>
                            <a:ext cx="3840480" cy="0"/>
                          </a:xfrm>
                          <a:prstGeom prst="line">
                            <a:avLst/>
                          </a:prstGeom>
                          <a:noFill/>
                          <a:ln w="6350">
                            <a:solidFill>
                              <a:srgbClr val="1A3A5C"/>
                            </a:solidFill>
                            <a:prstDash val="solid"/>
                          </a:ln>
                        </wps:spPr>
                        <wps:bodyPr/>
                      </wps:wsp>
                      <wps:wsp>
                        <wps:cNvPr id="12" name="Shape 10"/>
                        <wps:cNvCnPr/>
                        <wps:spPr>
                          <a:xfrm>
                            <a:off x="5303520" y="365760"/>
                            <a:ext cx="0" cy="3840480"/>
                          </a:xfrm>
                          <a:prstGeom prst="line">
                            <a:avLst/>
                          </a:prstGeom>
                          <a:noFill/>
                          <a:ln w="6350">
                            <a:solidFill>
                              <a:srgbClr val="1A3A5C"/>
                            </a:solidFill>
                            <a:prstDash val="solid"/>
                          </a:ln>
                        </wps:spPr>
                        <wps:bodyPr/>
                      </wps:wsp>
                      <wps:wsp>
                        <wps:cNvPr id="13" name="Shape 11"/>
                        <wps:cNvCnPr/>
                        <wps:spPr>
                          <a:xfrm>
                            <a:off x="5943600" y="365760"/>
                            <a:ext cx="0" cy="3840480"/>
                          </a:xfrm>
                          <a:prstGeom prst="line">
                            <a:avLst/>
                          </a:prstGeom>
                          <a:noFill/>
                          <a:ln w="6350">
                            <a:solidFill>
                              <a:srgbClr val="1A3A5C"/>
                            </a:solidFill>
                            <a:prstDash val="solid"/>
                          </a:ln>
                        </wps:spPr>
                        <wps:bodyPr/>
                      </wps:wsp>
                      <wps:wsp>
                        <wps:cNvPr id="14" name="Shape 12"/>
                        <wps:cNvCnPr/>
                        <wps:spPr>
                          <a:xfrm>
                            <a:off x="6583680" y="365760"/>
                            <a:ext cx="0" cy="3840480"/>
                          </a:xfrm>
                          <a:prstGeom prst="line">
                            <a:avLst/>
                          </a:prstGeom>
                          <a:noFill/>
                          <a:ln w="6350">
                            <a:solidFill>
                              <a:srgbClr val="1A3A5C"/>
                            </a:solidFill>
                            <a:prstDash val="solid"/>
                          </a:ln>
                        </wps:spPr>
                        <wps:bodyPr/>
                      </wps:wsp>
                      <wps:wsp>
                        <wps:cNvPr id="15" name="Shape 13"/>
                        <wps:cNvCnPr/>
                        <wps:spPr>
                          <a:xfrm>
                            <a:off x="7223760" y="365760"/>
                            <a:ext cx="0" cy="3840480"/>
                          </a:xfrm>
                          <a:prstGeom prst="line">
                            <a:avLst/>
                          </a:prstGeom>
                          <a:noFill/>
                          <a:ln w="6350">
                            <a:solidFill>
                              <a:srgbClr val="1A3A5C"/>
                            </a:solidFill>
                            <a:prstDash val="solid"/>
                          </a:ln>
                        </wps:spPr>
                        <wps:bodyPr/>
                      </wps:wsp>
                      <wps:wsp>
                        <wps:cNvPr id="16" name="Shape 14"/>
                        <wps:cNvCnPr/>
                        <wps:spPr>
                          <a:xfrm>
                            <a:off x="7863840" y="365760"/>
                            <a:ext cx="0" cy="3840480"/>
                          </a:xfrm>
                          <a:prstGeom prst="line">
                            <a:avLst/>
                          </a:prstGeom>
                          <a:noFill/>
                          <a:ln w="6350">
                            <a:solidFill>
                              <a:srgbClr val="1A3A5C"/>
                            </a:solidFill>
                            <a:prstDash val="solid"/>
                          </a:ln>
                        </wps:spPr>
                        <wps:bodyPr/>
                      </wps:wsp>
                      <wps:wsp>
                        <wps:cNvPr id="17" name="Shape 15"/>
                        <wps:cNvCnPr/>
                        <wps:spPr>
                          <a:xfrm>
                            <a:off x="8503920" y="365760"/>
                            <a:ext cx="0" cy="3840480"/>
                          </a:xfrm>
                          <a:prstGeom prst="line">
                            <a:avLst/>
                          </a:prstGeom>
                          <a:noFill/>
                          <a:ln w="6350">
                            <a:solidFill>
                              <a:srgbClr val="1A3A5C"/>
                            </a:solidFill>
                            <a:prstDash val="solid"/>
                          </a:ln>
                        </wps:spPr>
                        <wps:bodyPr/>
                      </wps:wsp>
                      <wps:wsp>
                        <wps:cNvPr id="18" name="Shape 16"/>
                        <wps:cNvSpPr/>
                        <wps:spPr>
                          <a:xfrm>
                            <a:off x="6583680" y="731520"/>
                            <a:ext cx="2286000" cy="2286000"/>
                          </a:xfrm>
                          <a:prstGeom prst="ellipse">
                            <a:avLst/>
                          </a:prstGeom>
                          <a:solidFill>
                            <a:srgbClr val="00B4D8">
                              <a:alpha val="12000"/>
                            </a:srgbClr>
                          </a:solidFill>
                          <a:ln w="12700">
                            <a:solidFill>
                              <a:srgbClr val="00B4D8"/>
                            </a:solidFill>
                            <a:prstDash val="solid"/>
                          </a:ln>
                        </wps:spPr>
                        <wps:bodyPr/>
                      </wps:wsp>
                      <wps:wsp>
                        <wps:cNvPr id="19" name="Shape 17"/>
                        <wps:cNvSpPr/>
                        <wps:spPr>
                          <a:xfrm>
                            <a:off x="6675120" y="822960"/>
                            <a:ext cx="2103120" cy="2103120"/>
                          </a:xfrm>
                          <a:prstGeom prst="ellipse">
                            <a:avLst/>
                          </a:prstGeom>
                          <a:solidFill>
                            <a:srgbClr val="0D2040"/>
                          </a:solidFill>
                          <a:ln w="6350">
                            <a:solidFill>
                              <a:srgbClr val="0096B4"/>
                            </a:solidFill>
                            <a:prstDash val="solid"/>
                          </a:ln>
                        </wps:spPr>
                        <wps:bodyPr/>
                      </wps:wsp>
                      <pic:pic xmlns:pic="http://schemas.openxmlformats.org/drawingml/2006/picture">
                        <pic:nvPicPr>
                          <pic:cNvPr id="20" name="Image 0" descr="preencoded.png"/>
                          <pic:cNvPicPr>
                            <a:picLocks noChangeAspect="1"/>
                          </pic:cNvPicPr>
                        </pic:nvPicPr>
                        <pic:blipFill>
                          <a:blip r:embed="rId8"/>
                          <a:stretch>
                            <a:fillRect/>
                          </a:stretch>
                        </pic:blipFill>
                        <pic:spPr>
                          <a:xfrm>
                            <a:off x="6949440" y="1395933"/>
                            <a:ext cx="1554480" cy="957174"/>
                          </a:xfrm>
                          <a:prstGeom prst="rect">
                            <a:avLst/>
                          </a:prstGeom>
                        </pic:spPr>
                      </pic:pic>
                      <wps:wsp>
                        <wps:cNvPr id="21" name="Text 18"/>
                        <wps:cNvSpPr/>
                        <wps:spPr>
                          <a:xfrm>
                            <a:off x="411480" y="347472"/>
                            <a:ext cx="6400800" cy="292608"/>
                          </a:xfrm>
                          <a:prstGeom prst="rect">
                            <a:avLst/>
                          </a:prstGeom>
                          <a:noFill/>
                          <a:ln/>
                        </wps:spPr>
                        <wps:txbx>
                          <w:txbxContent>
                            <w:p w14:paraId="79CF6064" w14:textId="77777777" w:rsidR="000A6054" w:rsidRDefault="000A6054" w:rsidP="000A6054">
                              <w:pPr>
                                <w:pStyle w:val="NormalWeb"/>
                                <w:spacing w:before="0" w:beforeAutospacing="0" w:after="0" w:afterAutospacing="0"/>
                              </w:pPr>
                              <w:r>
                                <w:rPr>
                                  <w:rFonts w:ascii="Calibri" w:eastAsia="Calibri" w:hAnsi="Calibri" w:cs="Calibri"/>
                                  <w:b/>
                                  <w:bCs/>
                                  <w:color w:val="00B4D8"/>
                                  <w:spacing w:val="80"/>
                                  <w:sz w:val="19"/>
                                  <w:szCs w:val="19"/>
                                </w:rPr>
                                <w:t>{{report_type_label}}</w:t>
                              </w:r>
                            </w:p>
                          </w:txbxContent>
                        </wps:txbx>
                        <wps:bodyPr wrap="square" lIns="0" tIns="0" rIns="0" bIns="0" rtlCol="0" anchor="ctr"/>
                      </wps:wsp>
                      <wps:wsp>
                        <wps:cNvPr id="22" name="Shape 19"/>
                        <wps:cNvCnPr/>
                        <wps:spPr>
                          <a:xfrm>
                            <a:off x="411480" y="713232"/>
                            <a:ext cx="5303520" cy="0"/>
                          </a:xfrm>
                          <a:prstGeom prst="line">
                            <a:avLst/>
                          </a:prstGeom>
                          <a:noFill/>
                          <a:ln w="10160">
                            <a:solidFill>
                              <a:srgbClr val="1E4A6E"/>
                            </a:solidFill>
                            <a:prstDash val="solid"/>
                          </a:ln>
                        </wps:spPr>
                        <wps:bodyPr/>
                      </wps:wsp>
                      <wps:wsp>
                        <wps:cNvPr id="23" name="Text 20"/>
                        <wps:cNvSpPr/>
                        <wps:spPr>
                          <a:xfrm>
                            <a:off x="411480" y="822960"/>
                            <a:ext cx="7772400" cy="658368"/>
                          </a:xfrm>
                          <a:prstGeom prst="rect">
                            <a:avLst/>
                          </a:prstGeom>
                          <a:noFill/>
                          <a:ln/>
                        </wps:spPr>
                        <wps:txbx>
                          <w:txbxContent>
                            <w:p w14:paraId="23B1CE4C" w14:textId="2548D286" w:rsidR="000A6054" w:rsidRDefault="00D024D6" w:rsidP="000A6054">
                              <w:pPr>
                                <w:pStyle w:val="NormalWeb"/>
                                <w:spacing w:before="0" w:beforeAutospacing="0" w:after="0" w:afterAutospacing="0"/>
                              </w:pPr>
                              <w:r>
                                <w:rPr>
                                  <w:rFonts w:ascii="Calibri" w:eastAsia="Calibri" w:hAnsi="Calibri" w:cs="Calibri"/>
                                  <w:b/>
                                  <w:bCs/>
                                  <w:color w:val="FFFFFF"/>
                                  <w:kern w:val="24"/>
                                  <w:sz w:val="72"/>
                                  <w:szCs w:val="72"/>
                                </w:rPr>
                                <w:t>{{market_name}} Market</w:t>
                              </w:r>
                            </w:p>
                          </w:txbxContent>
                        </wps:txbx>
                        <wps:bodyPr wrap="square" lIns="0" tIns="0" rIns="0" bIns="0" rtlCol="0" anchor="ctr"/>
                      </wps:wsp>
                      <wps:wsp>
                        <wps:cNvPr id="25" name="Text 22"/>
                        <wps:cNvSpPr/>
                        <wps:spPr>
                          <a:xfrm>
                            <a:off x="411480" y="1563022"/>
                            <a:ext cx="7772400" cy="658368"/>
                          </a:xfrm>
                          <a:prstGeom prst="rect">
                            <a:avLst/>
                          </a:prstGeom>
                          <a:noFill/>
                          <a:ln/>
                        </wps:spPr>
                        <wps:txbx>
                          <w:txbxContent>
                            <w:p w14:paraId="0583644E" w14:textId="0F478927" w:rsidR="000A6054" w:rsidRPr="00D024D6" w:rsidRDefault="00D024D6" w:rsidP="000A6054">
                              <w:pPr>
                                <w:pStyle w:val="NormalWeb"/>
                                <w:spacing w:before="0" w:beforeAutospacing="0" w:after="0" w:afterAutospacing="0"/>
                                <w:rPr>
                                  <w:sz w:val="48"/>
                                  <w:szCs w:val="48"/>
                                </w:rPr>
                              </w:pPr>
                              <w:r>
                                <w:rPr>
                                  <w:rFonts w:ascii="Calibri" w:eastAsia="Calibri" w:hAnsi="Calibri" w:cs="Calibri"/>
                                  <w:b/>
                                  <w:bCs/>
                                  <w:color w:val="00B4D8"/>
                                  <w:kern w:val="24"/>
                                  <w:sz w:val="48"/>
                                  <w:szCs w:val="48"/>
                                </w:rPr>
                                <w:t>{{report_subtitle}}</w:t>
                              </w:r>
                            </w:p>
                          </w:txbxContent>
                        </wps:txbx>
                        <wps:bodyPr wrap="square" lIns="0" tIns="0" rIns="0" bIns="0" rtlCol="0" anchor="ctr"/>
                      </wps:wsp>
                      <wps:wsp>
                        <wps:cNvPr id="26" name="Text 23"/>
                        <wps:cNvSpPr/>
                        <wps:spPr>
                          <a:xfrm>
                            <a:off x="411480" y="2620241"/>
                            <a:ext cx="8046720" cy="347472"/>
                          </a:xfrm>
                          <a:prstGeom prst="rect">
                            <a:avLst/>
                          </a:prstGeom>
                          <a:noFill/>
                          <a:ln/>
                        </wps:spPr>
                        <wps:txbx>
                          <w:txbxContent>
                            <w:p w14:paraId="1CABADA0" w14:textId="6593E921" w:rsidR="000A6054" w:rsidRDefault="00D024D6" w:rsidP="000A6054">
                              <w:pPr>
                                <w:pStyle w:val="NormalWeb"/>
                                <w:spacing w:before="0" w:beforeAutospacing="0" w:after="0" w:afterAutospacing="0"/>
                              </w:pPr>
                              <w:r>
                                <w:rPr>
                                  <w:rFonts w:ascii="Calibri" w:eastAsia="Calibri" w:hAnsi="Calibri" w:cs="Calibri"/>
                                  <w:i/>
                                  <w:iCs/>
                                  <w:color w:val="8FBDD3"/>
                                  <w:kern w:val="24"/>
                                  <w:sz w:val="21"/>
                                  <w:szCs w:val="21"/>
                                </w:rPr>
                                <w:t>Market Outlook</w:t>
                              </w:r>
                            </w:p>
                          </w:txbxContent>
                        </wps:txbx>
                        <wps:bodyPr wrap="square" lIns="0" tIns="0" rIns="0" bIns="0" rtlCol="0" anchor="ctr"/>
                      </wps:wsp>
                      <wps:wsp>
                        <wps:cNvPr id="27" name="Shape 24"/>
                        <wps:cNvCnPr/>
                        <wps:spPr>
                          <a:xfrm>
                            <a:off x="411480" y="3291840"/>
                            <a:ext cx="5029200" cy="0"/>
                          </a:xfrm>
                          <a:prstGeom prst="line">
                            <a:avLst/>
                          </a:prstGeom>
                          <a:noFill/>
                          <a:ln w="10160">
                            <a:solidFill>
                              <a:srgbClr val="1E4A6E"/>
                            </a:solidFill>
                            <a:prstDash val="solid"/>
                          </a:ln>
                        </wps:spPr>
                        <wps:bodyPr/>
                      </wps:wsp>
                      <wps:wsp>
                        <wps:cNvPr id="28" name="Text 25"/>
                        <wps:cNvSpPr/>
                        <wps:spPr>
                          <a:xfrm>
                            <a:off x="411480" y="3401568"/>
                            <a:ext cx="5029200" cy="256032"/>
                          </a:xfrm>
                          <a:prstGeom prst="rect">
                            <a:avLst/>
                          </a:prstGeom>
                          <a:noFill/>
                          <a:ln/>
                        </wps:spPr>
                        <wps:txbx>
                          <w:txbxContent>
                            <w:p w14:paraId="013089D4" w14:textId="77777777" w:rsidR="000A6054" w:rsidRDefault="000A6054" w:rsidP="000A6054">
                              <w:pPr>
                                <w:pStyle w:val="NormalWeb"/>
                                <w:spacing w:before="0" w:beforeAutospacing="0" w:after="0" w:afterAutospacing="0"/>
                              </w:pPr>
                              <w:r>
                                <w:rPr>
                                  <w:rFonts w:ascii="Calibri" w:eastAsia="Calibri" w:hAnsi="Calibri" w:cs="Calibri"/>
                                  <w:b/>
                                  <w:bCs/>
                                  <w:color w:val="5A8FA8"/>
                                  <w:spacing w:val="40"/>
                                  <w:sz w:val="18"/>
                                  <w:szCs w:val="18"/>
                                </w:rPr>
                                <w:t>{{outlook_period}} Market Outlook</w:t>
                              </w:r>
                            </w:p>
                          </w:txbxContent>
                        </wps:txbx>
                        <wps:bodyPr wrap="square" lIns="0" tIns="0" rIns="0" bIns="0" rtlCol="0" anchor="ctr"/>
                      </wps:wsp>
                      <wps:wsp>
                        <wps:cNvPr id="29" name="Shape 26"/>
                        <wps:cNvSpPr/>
                        <wps:spPr>
                          <a:xfrm>
                            <a:off x="411480" y="3749040"/>
                            <a:ext cx="489204" cy="219456"/>
                          </a:xfrm>
                          <a:prstGeom prst="rect">
                            <a:avLst/>
                          </a:prstGeom>
                          <a:solidFill>
                            <a:srgbClr val="00B4D8">
                              <a:alpha val="70000"/>
                            </a:srgbClr>
                          </a:solidFill>
                          <a:ln w="6350">
                            <a:solidFill>
                              <a:srgbClr val="00B4D8"/>
                            </a:solidFill>
                            <a:prstDash val="solid"/>
                          </a:ln>
                        </wps:spPr>
                        <wps:bodyPr/>
                      </wps:wsp>
                      <wps:wsp>
                        <wps:cNvPr id="30" name="Text 27"/>
                        <wps:cNvSpPr/>
                        <wps:spPr>
                          <a:xfrm>
                            <a:off x="411480" y="3749040"/>
                            <a:ext cx="489204" cy="219456"/>
                          </a:xfrm>
                          <a:prstGeom prst="rect">
                            <a:avLst/>
                          </a:prstGeom>
                          <a:noFill/>
                          <a:ln/>
                        </wps:spPr>
                        <wps:txbx>
                          <w:txbxContent>
                            <w:p w14:paraId="3E242E0E" w14:textId="344682BC" w:rsidR="000A6054" w:rsidRDefault="00D024D6" w:rsidP="000A6054">
                              <w:pPr>
                                <w:pStyle w:val="NormalWeb"/>
                                <w:spacing w:before="0" w:beforeAutospacing="0" w:after="0" w:afterAutospacing="0"/>
                                <w:jc w:val="center"/>
                              </w:pPr>
                              <w:r>
                                <w:rPr>
                                  <w:rFonts w:ascii="Calibri" w:eastAsia="Calibri" w:hAnsi="Calibri" w:cs="Calibri"/>
                                  <w:b/>
                                  <w:bCs/>
                                  <w:color w:val="DDEEF6"/>
                                  <w:kern w:val="24"/>
                                  <w:sz w:val="16"/>
                                  <w:szCs w:val="16"/>
                                </w:rPr>
                                <w:t>Methanol</w:t>
                              </w:r>
                            </w:p>
                          </w:txbxContent>
                        </wps:txbx>
                        <wps:bodyPr wrap="square" lIns="0" tIns="0" rIns="0" bIns="0" rtlCol="0" anchor="ctr"/>
                      </wps:wsp>
                      <wps:wsp>
                        <wps:cNvPr id="31" name="Shape 28"/>
                        <wps:cNvSpPr/>
                        <wps:spPr>
                          <a:xfrm>
                            <a:off x="992124" y="3749040"/>
                            <a:ext cx="566928" cy="219456"/>
                          </a:xfrm>
                          <a:prstGeom prst="rect">
                            <a:avLst/>
                          </a:prstGeom>
                          <a:solidFill>
                            <a:srgbClr val="0077A8">
                              <a:alpha val="70000"/>
                            </a:srgbClr>
                          </a:solidFill>
                          <a:ln w="6350">
                            <a:solidFill>
                              <a:srgbClr val="0077A8"/>
                            </a:solidFill>
                            <a:prstDash val="solid"/>
                          </a:ln>
                        </wps:spPr>
                        <wps:bodyPr/>
                      </wps:wsp>
                      <wps:wsp>
                        <wps:cNvPr id="32" name="Text 29"/>
                        <wps:cNvSpPr/>
                        <wps:spPr>
                          <a:xfrm>
                            <a:off x="992124" y="3749040"/>
                            <a:ext cx="566928" cy="219456"/>
                          </a:xfrm>
                          <a:prstGeom prst="rect">
                            <a:avLst/>
                          </a:prstGeom>
                          <a:noFill/>
                          <a:ln/>
                        </wps:spPr>
                        <wps:txbx>
                          <w:txbxContent>
                            <w:p w14:paraId="0D07B717" w14:textId="5BFCEB2F" w:rsidR="000A6054" w:rsidRDefault="00D024D6" w:rsidP="000A6054">
                              <w:pPr>
                                <w:pStyle w:val="NormalWeb"/>
                                <w:spacing w:before="0" w:beforeAutospacing="0" w:after="0" w:afterAutospacing="0"/>
                                <w:jc w:val="center"/>
                              </w:pPr>
                              <w:r>
                                <w:rPr>
                                  <w:rFonts w:ascii="Calibri" w:eastAsia="Calibri" w:hAnsi="Calibri" w:cs="Calibri"/>
                                  <w:b/>
                                  <w:bCs/>
                                  <w:color w:val="DDEEF6"/>
                                  <w:kern w:val="24"/>
                                  <w:sz w:val="16"/>
                                  <w:szCs w:val="16"/>
                                </w:rPr>
                                <w:t>CH3OH</w:t>
                              </w:r>
                            </w:p>
                          </w:txbxContent>
                        </wps:txbx>
                        <wps:bodyPr wrap="square" lIns="0" tIns="0" rIns="0" bIns="0" rtlCol="0" anchor="ctr"/>
                      </wps:wsp>
                      <wps:wsp>
                        <wps:cNvPr id="33" name="Shape 30"/>
                        <wps:cNvSpPr/>
                        <wps:spPr>
                          <a:xfrm>
                            <a:off x="1650492" y="3749040"/>
                            <a:ext cx="1033272" cy="219456"/>
                          </a:xfrm>
                          <a:prstGeom prst="rect">
                            <a:avLst/>
                          </a:prstGeom>
                          <a:solidFill>
                            <a:srgbClr val="005F88">
                              <a:alpha val="70000"/>
                            </a:srgbClr>
                          </a:solidFill>
                          <a:ln w="6350">
                            <a:solidFill>
                              <a:srgbClr val="005F88"/>
                            </a:solidFill>
                            <a:prstDash val="solid"/>
                          </a:ln>
                        </wps:spPr>
                        <wps:bodyPr/>
                      </wps:wsp>
                      <wps:wsp>
                        <wps:cNvPr id="34" name="Text 31"/>
                        <wps:cNvSpPr/>
                        <wps:spPr>
                          <a:xfrm>
                            <a:off x="1650492" y="3749040"/>
                            <a:ext cx="1033272" cy="219456"/>
                          </a:xfrm>
                          <a:prstGeom prst="rect">
                            <a:avLst/>
                          </a:prstGeom>
                          <a:noFill/>
                          <a:ln/>
                        </wps:spPr>
                        <wps:txbx>
                          <w:txbxContent>
                            <w:p w14:paraId="7C07B0CA" w14:textId="22EDA227" w:rsidR="000A6054" w:rsidRDefault="00D024D6" w:rsidP="000A6054">
                              <w:pPr>
                                <w:pStyle w:val="NormalWeb"/>
                                <w:spacing w:before="0" w:beforeAutospacing="0" w:after="0" w:afterAutospacing="0"/>
                                <w:jc w:val="center"/>
                              </w:pPr>
                              <w:r>
                                <w:rPr>
                                  <w:rFonts w:ascii="Calibri" w:eastAsia="Calibri" w:hAnsi="Calibri" w:cs="Calibri"/>
                                  <w:b/>
                                  <w:bCs/>
                                  <w:color w:val="DDEEF6"/>
                                  <w:kern w:val="24"/>
                                  <w:sz w:val="16"/>
                                  <w:szCs w:val="16"/>
                                </w:rPr>
                                <w:t>{{market_name_title}}</w:t>
                              </w:r>
                            </w:p>
                          </w:txbxContent>
                        </wps:txbx>
                        <wps:bodyPr wrap="square" lIns="0" tIns="0" rIns="0" bIns="0" rtlCol="0" anchor="ctr"/>
                      </wps:wsp>
                      <wps:wsp>
                        <wps:cNvPr id="35" name="Shape 32"/>
                        <wps:cNvSpPr/>
                        <wps:spPr>
                          <a:xfrm>
                            <a:off x="2775204" y="3749040"/>
                            <a:ext cx="1577340" cy="219456"/>
                          </a:xfrm>
                          <a:prstGeom prst="rect">
                            <a:avLst/>
                          </a:prstGeom>
                          <a:solidFill>
                            <a:srgbClr val="004A6E">
                              <a:alpha val="70000"/>
                            </a:srgbClr>
                          </a:solidFill>
                          <a:ln w="6350">
                            <a:solidFill>
                              <a:srgbClr val="004A6E"/>
                            </a:solidFill>
                            <a:prstDash val="solid"/>
                          </a:ln>
                        </wps:spPr>
                        <wps:bodyPr/>
                      </wps:wsp>
                      <wps:wsp>
                        <wps:cNvPr id="36" name="Text 33"/>
                        <wps:cNvSpPr/>
                        <wps:spPr>
                          <a:xfrm>
                            <a:off x="2775204" y="3749040"/>
                            <a:ext cx="1577340" cy="219456"/>
                          </a:xfrm>
                          <a:prstGeom prst="rect">
                            <a:avLst/>
                          </a:prstGeom>
                          <a:noFill/>
                          <a:ln/>
                        </wps:spPr>
                        <wps:txbx>
                          <w:txbxContent>
                            <w:p w14:paraId="4E162181" w14:textId="73C689D4" w:rsidR="000A6054" w:rsidRDefault="00D024D6" w:rsidP="000A6054">
                              <w:pPr>
                                <w:pStyle w:val="NormalWeb"/>
                                <w:spacing w:before="0" w:beforeAutospacing="0" w:after="0" w:afterAutospacing="0"/>
                                <w:jc w:val="center"/>
                              </w:pPr>
                              <w:r>
                                <w:rPr>
                                  <w:rFonts w:ascii="Calibri" w:eastAsia="Calibri" w:hAnsi="Calibri" w:cs="Calibri"/>
                                  <w:b/>
                                  <w:bCs/>
                                  <w:color w:val="DDEEF6"/>
                                  <w:kern w:val="24"/>
                                  <w:sz w:val="16"/>
                                  <w:szCs w:val="16"/>
                                </w:rPr>
                                <w:t>Technologies</w:t>
                              </w:r>
                            </w:p>
                          </w:txbxContent>
                        </wps:txbx>
                        <wps:bodyPr wrap="square" lIns="0" tIns="0" rIns="0" bIns="0" rtlCol="0" anchor="ctr"/>
                      </wps:wsp>
                      <wps:wsp>
                        <wps:cNvPr id="37" name="Shape 34"/>
                        <wps:cNvSpPr/>
                        <wps:spPr>
                          <a:xfrm>
                            <a:off x="4443984" y="3749040"/>
                            <a:ext cx="1421892" cy="219456"/>
                          </a:xfrm>
                          <a:prstGeom prst="rect">
                            <a:avLst/>
                          </a:prstGeom>
                          <a:solidFill>
                            <a:srgbClr val="003454">
                              <a:alpha val="70000"/>
                            </a:srgbClr>
                          </a:solidFill>
                          <a:ln w="6350">
                            <a:solidFill>
                              <a:srgbClr val="003454"/>
                            </a:solidFill>
                            <a:prstDash val="solid"/>
                          </a:ln>
                        </wps:spPr>
                        <wps:bodyPr/>
                      </wps:wsp>
                      <wps:wsp>
                        <wps:cNvPr id="38" name="Text 35"/>
                        <wps:cNvSpPr/>
                        <wps:spPr>
                          <a:xfrm>
                            <a:off x="4443984" y="3749040"/>
                            <a:ext cx="1421892" cy="219456"/>
                          </a:xfrm>
                          <a:prstGeom prst="rect">
                            <a:avLst/>
                          </a:prstGeom>
                          <a:noFill/>
                          <a:ln/>
                        </wps:spPr>
                        <wps:txbx>
                          <w:txbxContent>
                            <w:p w14:paraId="42102FE6" w14:textId="630515C6" w:rsidR="000A6054" w:rsidRDefault="00D024D6" w:rsidP="000A6054">
                              <w:pPr>
                                <w:pStyle w:val="NormalWeb"/>
                                <w:spacing w:before="0" w:beforeAutospacing="0" w:after="0" w:afterAutospacing="0"/>
                                <w:jc w:val="center"/>
                              </w:pPr>
                              <w:r>
                                <w:rPr>
                                  <w:rFonts w:ascii="Calibri" w:eastAsia="Calibri" w:hAnsi="Calibri" w:cs="Calibri"/>
                                  <w:b/>
                                  <w:bCs/>
                                  <w:color w:val="DDEEF6"/>
                                  <w:kern w:val="24"/>
                                  <w:sz w:val="16"/>
                                  <w:szCs w:val="16"/>
                                </w:rPr>
                                <w:t>Supplier Landscape</w:t>
                              </w:r>
                            </w:p>
                          </w:txbxContent>
                        </wps:txbx>
                        <wps:bodyPr wrap="square" lIns="0" tIns="0" rIns="0" bIns="0" rtlCol="0" anchor="ctr"/>
                      </wps:wsp>
                      <wps:wsp>
                        <wps:cNvPr id="39" name="Shape 36"/>
                        <wps:cNvSpPr/>
                        <wps:spPr>
                          <a:xfrm>
                            <a:off x="0" y="4754880"/>
                            <a:ext cx="9144000" cy="388620"/>
                          </a:xfrm>
                          <a:prstGeom prst="rect">
                            <a:avLst/>
                          </a:prstGeom>
                          <a:solidFill>
                            <a:srgbClr val="061020"/>
                          </a:solidFill>
                          <a:ln w="12700">
                            <a:solidFill>
                              <a:srgbClr val="061020"/>
                            </a:solidFill>
                            <a:prstDash val="solid"/>
                          </a:ln>
                        </wps:spPr>
                        <wps:bodyPr/>
                      </wps:wsp>
                      <wps:wsp>
                        <wps:cNvPr id="40" name="Text 37"/>
                        <wps:cNvSpPr/>
                        <wps:spPr>
                          <a:xfrm>
                            <a:off x="274320" y="4773168"/>
                            <a:ext cx="5029200" cy="310896"/>
                          </a:xfrm>
                          <a:prstGeom prst="rect">
                            <a:avLst/>
                          </a:prstGeom>
                          <a:noFill/>
                          <a:ln/>
                        </wps:spPr>
                        <wps:txbx>
                          <w:txbxContent>
                            <w:p w14:paraId="020A62D3" w14:textId="77777777" w:rsidR="000A6054" w:rsidRPr="008A17E8" w:rsidRDefault="000A6054" w:rsidP="000A6054">
                              <w:pPr>
                                <w:pStyle w:val="NormalWeb"/>
                                <w:spacing w:before="0" w:beforeAutospacing="0" w:after="0" w:afterAutospacing="0"/>
                                <w:rPr>
                                  <w:sz w:val="36"/>
                                </w:rPr>
                              </w:pPr>
                              <w:r>
                                <w:rPr>
                                  <w:rFonts w:ascii="Calibri" w:eastAsia="Calibri" w:hAnsi="Calibri" w:cs="Calibri"/>
                                  <w:b/>
                                  <w:bCs/>
                                  <w:color w:val="5A8FA8"/>
                                  <w:kern w:val="24"/>
                                  <w:szCs w:val="18"/>
                                </w:rPr>
                                <w:t>{{company_name}}</w:t>
                              </w:r>
                            </w:p>
                          </w:txbxContent>
                        </wps:txbx>
                        <wps:bodyPr wrap="square" lIns="0" tIns="0" rIns="0" bIns="0" rtlCol="0" anchor="ctr"/>
                      </wps:wsp>
                    </wpg:wgp>
                  </a:graphicData>
                </a:graphic>
                <wp14:sizeRelH relativeFrom="margin">
                  <wp14:pctWidth>0</wp14:pctWidth>
                </wp14:sizeRelH>
                <wp14:sizeRelV relativeFrom="margin">
                  <wp14:pctHeight>0</wp14:pctHeight>
                </wp14:sizeRelV>
              </wp:anchor>
            </w:drawing>
          </mc:Choice>
          <mc:Fallback>
            <w:pict>
              <v:group w14:anchorId="70B04178" id="Group 41" o:spid="_x0000_s1026" style="position:absolute;left:0;text-align:left;margin-left:962.8pt;margin-top:-1in;width:1014pt;height:570pt;z-index:251684352;mso-position-horizontal:right;mso-position-horizontal-relative:page;mso-width-relative:margin;mso-height-relative:margin" coordsize="91440,51435"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kNahw+QcAAIJDAAAOAAAAZHJzL2Uyb0RvYy54bWzsXG1vm0gQ/n7S/QfE 98bsC7tg1anSpK0qne6qa+8HYIxtVAwckDj59ze7C2sgdgx+u9ryh7pgm2WZZ5/ZmWcmfv/heREZ T0GWh0k8MtGNZRpB7CeTMJ6NzH9+fH7nmEZeePHEi5I4GJkvQW5+uP39t/fLdBjgZJ5EkyAzYJA4 Hy7TkTkvinQ4GOT+PFh4+U2SBjF8OE2yhVfAaTYbTDJvCaMvogG2LDZYJtkkzRI/yHN490F9aN7K 8afTwC/+mk7zoDCikQlzK+RrJl/H4nVw+94bzjIvnYd+OQ1vh1ksvDCGm+qhHrzCMx6z8NVQi9DP kjyZFjd+shgk02noB/IZ4GmQ1XqaL1nymMpnmQ2Xs1SbCUzbstPOw/p/Pn3J0u/ptwwssUxnYAt5 Jp7leZotxP8wS+NZmuxFmyx4Lgwf3kTY4dyxwLQ+fMgxcS04kVb152D6Vxf680/lpS6iVHxZXmkj Smx15aC686Axn2UKKyRfGSHfzwjf514aSNvmQzDCt8wIJyMTm0bsLWCdyo8N+STixvANbaN8mIO5 uhpo61N6wzTLiy9BsjDEwcjMYNHKteQ9/ZEXYEowSPUVcdc8icLJ5zCK5Ek2G99HmfHkiQV+hxh2 hPXhksbXothYCrA4mHjXMcQcHrx8ru4lhy9vFcVwR2EmZRhxNE4mL3JNyfcBN7G6TgAgaQKIxAz3 AxB4iRh4MbG+163SFTj742d9pA/74rdxjLPAjzbxwzX87uPSSVXrrPIT2kPZFnZhUzANgIowm7PS E1XOijjUok7pceRn2te8QjEKY+EevOEGFsaJoKB0dIpcDPzXFm6hO3Jn36/j51lgYzexITtj4xLM HLnOveEVm/ym1+69fuNiTWzoztgg6roMMXH9FRwRgh4AHN4Ex94ZHGwxZlMJ7hWcA4EDW3s95JMr v4wY+u04mBFCudyxruAcCBy3CQ7fmTkE4gLINq5urcqsD+DWEERSderIHX0n6hDOOFGZy5U6B6IO Qk103J25Q8GvYfsaEmhV6hDcaSkNwKVVptph3yEWsfHmTKfMcaqEB4a+ZjqTdRLb+mgatWWEuo7Q AR2XEvZGHnpFp6MAugGdlkiA+qkEzHYIEyrABpXgis5+6LRkAuBSH8/GMYZo4IoOxFHHELghs2/E bKifUsAdJvaUK3eOhE5LKUD9pALHtggIoFd0joROSypQKlnn6kJ93+EEifCtIbJh7EDQUO4+1cmb kVsQRWGavylTN6pAeaNYpAoFUuKO0rmnyjoI8uRKGS+/vlc16byrEailP6C6ALG9IMgYt8Ggko8O xm67HoGRReTnorZUnRwR8QcMGohYdOvLgx0qGJblso9yy2gPsW8FIw39Ifwra9xw9Gr3294LAFcV j1lgloMsOo2x8LKfj+k7KMenXhGOwygsXmRrARRzxKTip2+hL+q94qRWKQZYlfjxdeHNAgNOJ0Hu Q2tBmgWyBSKY3KTxTJi7ulKNA6Wm0P8j8X/mRpzcz714FtzlKRR9oUArwWl+fSBOG5MYA+ur+q84 Lh8Xbt3qClhjMdVx8JD4j4sgLlQLRRZE8ORJnM/Bm5hGNgwW4wCK4dnXiZwQ1JKLLCj8ufAVU6h6 /Q2TLVdR9YGc5WpiYs4bquTMpS4U/iUpEHFtl8gAcaX7IBsk7qpK59oc8WrBVQ0JYq11LpjLmam5 yEOY2olq0VgrMD9ElQvV9bHtzoMiJK0gshTKXwnLDNRM3XcBZU9mVYXjnazkDRsFTYGu2NiU3cRR 8Tx+hnfFoartG0vomhmZ+b+PnqBc9DWGgBVgLaqDrDoYVwdZEd0nqhHHi/15AivWLzK55sW4p+sS wG31pZ84VoOGI4JJS/O3K3FGuPXK325ApXeZGVkIthHBxM1bO/pE79indY5+Xy9dwqQ7kY6So2Ct vkjeqDhJ3LlTF04NnHV7Lucci0KA7OdQIVlpqA0IbWvH6cAb2VqkJaQLoI9O8RVAdf2ll2NDNiMW kBEcy8r//28I6ce4AIR0mq8QqmswvRDCDFuYlmFA1avhWJRxEdcKB7fanDZLzIfikH6MC0Colerj fkJMzcsR7CKhyTRIpFuhrnvQlibb9RozFCPL8F4RqC7E9CIQoRZ4uVazUwMdKK1ZKoQ4PoH0IrsA ArVyc1zv3OgHEadumRivdiHqgJIGhQaVmrtU1T93R2hztGatFWKgU7erENMpb9/UWXoWESGBvUYl 24qN/WSYuq88BdRdI0LtU86fjESnutKdGqqXo3PM7roYwQYoK3LrELIZc4VHPgUZOb9zZH7lrVTR Q5NR3kPk2K0s7jzIqJNnRcZ67rzd754a6q5k1LvHBZBR58+KjOA9S+WmUwKNmG1RF0AWwf06NoJq TTA0Op6EjvZn6BRvFSkOTUd5j7Olo+6GkHQET/xrg92VkHqPvwBCar2kJKRWGjoREnMOxcI3tkdk cw55xmkIKaXFIxPyrOVL0tReVHmjcyh0erC7ElKXLy6AkC3xhei8uBMhKaXEdd4iJMUI8sfTEJJQ mx57h5T3ONsdsqnlEJ13/aJgdyWkDrwvgJAtMQd8aJ8oBrY+CFYpt6kDhWO4cqXjNP7+mjgO6Nni C0cRchiy9OgNvafHn19vHOMsckMRhNSEGqKDuE5Uw5zC3+mUWEKL1JuyKUGW48plsjuWXZm26s4/ KtXkDx7ADz3I5Vn+KIX4JYn6ORzXfzrj9j8AAAD//wMAUEsDBAoAAAAAAAAAIQB9y80RFbsBABW7 AQAUAAAAZHJzL21lZGlhL2ltYWdlMS5wbmeJUE5HDQoaCgAAAA1JSERSAAADRgAAAgQIBgAAAD3D PssAAQAASURBVHic7P1ZkGTLeeeJ/T53P+dERK6Vtd19xd1wLy5AXOwkQYLgvnSbkdT0Mq3usZFZ y0wvowe96kkPehzJTNKLTLLRmGkbTbeMzeluNpsU2QSHJNjcurk2uAEEAVzgLlWVW0Sc4+6fHtxP xInMrLtW3cis8p/ZqRMZe2b5cfdv+39CoVBYC4LBYgBQICweiOmOxfPAEBc/L28ZFJPukUjdWNo2 IA7UC2gFWgNOxTicgRBnEuNx+oyewWcVCu8UAWy+bQ34CLaCEIUQHaBgPEQDOqGyTo3clODBAR5D IJbhVyjcp8i7foVZ3FJI65iwPGJ+QPI7R0HybcEigKrmOSdgiVhA89vGOHjvzGClRDGL90s/h/S5 SjlftDOQVqJ8hyho2oW9+3FZKBTuCL1hZEhG0YphBIuL93aGkWKwpsI4S9cdp+da0JieJGKpXUPb dRgUwQNQubSRFYFufnd/x8K9iyEvKwZ1Do46pDfwVaEa1czaFltNCF2jxFaEIyxQS01UmOPRla1H oVC43xjuWd8aszgrEUxcGkRnseJ1Mdl+EkQsIgGJi1X31FtEwIhDBTRKfqvl50NceoZuhxa3z/nF gK2TR4+QxlJMG6JiGBUKayJ53IcRo3j6itTeMErP6x1iC1wFPmKsJQZP7SzRzxlXhtDF/FqYNOhk DP0hQOigMqvBo0LhnaICR1MYjcDYZJT7CM0m/MVfw60jpFOIMib5aD3gcVJBrFCEyBzNBnuhULjf WEaATmZKvJPXGWNSBGjFAFkuaM4lAyrG29goavJ79Qtv8hiKrbDWqp97Wd5vFUleRRGDiqTXv9Uu WsoW+zzjmho/O8Zaoa7Bzw6kmx8Vw6hQWBe90QIDg2d4Rerwx6UBtXwDA5pcVkbAiUdiwAKNoKLw 0Q/Dk4+PefbpB3n4gV0u7+1waWeDcTMCVWx06fXREE0s53J+x+dgBKoRtrZMj/aJ2jJtp0i1y6/8 +n/if/d/+n2OFWlpUDMHAetqJDpC54CIMoNiGBUK9yG9UdKTDRo5I5/tNq+X3kACIhFB0mJIXBpM A5vn1OfrBkjdZ9axErcSy8belZSC5yzO1VhXYa3FWosxjrqaEEUwClE4dXZizry/nM/HufUzgp8x roVKAvs3XuWN11/FvduhXCgU7gzKIC3uhItCTqQApNSB/kHSK1WAinFTazu/KaKRBphU6MdegH/8 9z/L449scO1yzd5WgzNgguJMhZGKGAIaWiAialAp53J+5+cgwjzOsZWja47ZGNeobcBVbFXP8XP/ 7Pf5q1dRT5RQpwEfQktKwIuY4ZguFAr3IYOFT3J62hkPnYnGnGJucvaFIAgh9sm5csLuGuSmK0AF jBQdwXjMeLLJaGPCqJnQNGOcq5bpc0aSgSTJndmfYxjmc3DqXDjHSGTc7GDwjGqF9pB9vUHsSipd oXA+kJXTircsCSzY5QOSi4jUYLE4OsYOnVSwO4H/1X/1WX76Jz6FtK9iOaBihuk6gvdIdNS2IQZD 13U0YwtSPPaFd49imMeUyiLBM9qo8O0hR3OD2fwQ//v/86/xX/83X+UQhG1oW5JX1tQw78dzR4kY FQr3I8N1jVz8Ht95bremVwspY01Vcnpu73AZ5GSIzU+0UDmt6xHObXL5oWcxZoJzDmstUXJmRkzV SEj6fiGvzOl+cuqeYK2lmEEXlUiMAYOnkpbp/nd47W//gtnxG1IiRoXCOjnDNWGyUZSWh37x6Cff sHjEEpkQ2XTo1gR+4scf4H/+X/wYjz9oufnt32G78VQEjPdItDhqcBaMxRBpRInhCC1FRoX3QMRQ VxWiBokR2g7XTZlEi+WYn/3Jz/Pzv/BV/uhVmM5JDtoImDZ7bU94iAuFwn3GIHVNT9wNb+26lxQE EgFjIERFtTdoKsQ1qp2CbajHW4zGG9SjDcYbm4zHG7hmwrQ1qK1Q4/CwSL+L+YP7VD3JBpw4u/K1 gu/e0rEopcbo3KIYbNUgOELrmc87ui6JcRTDqFBYFwLDKiPRk76noVHUbyKXz6uABvTlp+G//Cc/ wHd/9in2tqccv/E1rm0GTGjBp0UCOwIcBEXnR8kRVplUvCqci9Sscr5YZyPg/ZyqGiXVBd+BGKrN DQ5ufYdHHniJn/zxV/ja//13de6R0A9uT643SgIghULh/iTHX/K/ESEuRRLeyqbQ5UlFgKQel5wt Fabe1rqZsPvQdapmwmi8jasnKI6oBlVh3kGUZEhFzZGiRV1SSptT7SNEWfwoDr+YYoy85ReNRZXu HBPoIpgYoOuYzmeEbg7EYhgVCmtDTc6rhqHnfJECjUFI6l0GsE6Ifk4lUDuwHfojn4P/5T/9AZ5/ 9lH89JtwOGXbKqaz0NWgDcn/kVMWTIQmEkyXejCoBbV5wyvlXM7v4hwR4wg+YF1SmkMszJXJaMSR v8nnv+dD/Itf+l1u/Q1omwpesUCA6Eu0qFC4X0lJb0AWTYiiiA5WQu1T5HI5bf45icEZNJjUOC0a YhSQSke7e+zsXWVzcy8bQhVKTdSKebSAy5+a1Ynw9EIN6TPNYv3t0+XSl13mbyyaHvUp7XJ746cE jM45MWAtdLHl4PXXAE9lnRbDqFA4l6RoUUQwGCItlYZ0r4J06I9934j/9X/1gzz32Ag//w5BpjTO wBzoImgFpgJcMsAkEiQSTeq5CWCDQfJEX87l/G7OAGoCC/lEWUY4jYJlzqMPbfKpj1/nq3/7bd0P iB0L07nijCEEYdC9q1Ao3HfERdSoty9ONVwVoXI1UZXg4yKKAzWYHbWTbbY2t9na2aUZb2BdQ1RL UIuKS1EisSgO1Oaa3f6zs3HTs0grP+2wXH1On8FhQOPae5WW87s/901SjAYODt5InjsCXZiWGqNC 4VygJ+st+olZiHisKBo8mzVKC5/7LsM//pkv8OS1EUxfoz04pqlGKUo092AaGDep4l08iBIMeBMJ xqBSIZr6KJnBRrdQeKdEiSgRFVCTNzjqQFJkSJizt93woz/wMX7xX/8bwrzS42knFgjRkrdAlDqj QuH+xLBaTqT5iLEXHUpH10FKHhfAar25QTPeo548SNNcYjKZUDU1IpYuhEWKXEBRDCq5RboMDSHF EJHFN1gibzsn9ZLiDjDJqBPK+UKdPVY8sTtg/8aroDOQIKKhpNIVCutn1WuVtoqSF4b0U+0idMmp cXUC/7O//8N84sVHaA//ksrOmYxGyRjqQuq26Sz4ZBBh/GLzCi4bYTY1Ddek45PS+sq5nN/52Sg5 9z4SJWAMSDQ55z9imeP0gJefu85nPvYQv/jlb1IDtd3gMCSjqlAo3L/oGbeTqpwBJClYRgGcgsVN ttjeucz29jau2cXW14kyQlWZzj0hBKIYqspSVRXeD4sY03yji41xBO3noJMxhdPG0mkkR7n6SDrl fIHOBsVJx63919DjGxCnIqYD9cUwKhTWxiJsf3qDqIP7jY10nWfDolWAf/pfPM13v/IY2/Ux1WgT 5hHEgdc00TcV0BHmx9jaoRLT2oLBasSoIeIwRIyG5eJQzuX8Ls6iYKOAGKJ4Yp9iohY1iiHgOGKr aviHP/0ZfvXL/xwFPQitWOvwMbyz/UehULgnGV7+EUiy2inlDTUQnWIa7MYO2zt7bG5fYTSeYEyN akUbHNr3PzKp+aoBxAo+Lt9dNKa+r8Q+AY5lA3U57fi5DSf7C6qYZGkVLiTRH7H/5rfo0+hQj3Om GEaFwtrovVb0E3QiLh6MYJQYO4yABuTzn0H//k//IFv1ATp/AxrL8bSlsgHrBLGKEIgxYMc1GtMy YKKwSM/TSJQOo6RokSw/tZzL+Z2fDRJzs1abDCOVSN+oUYi4GGnMIR//6CN88nn4rT9LnjofpwsR hmIcFQr3H4NgyzJ1TvOBATtSu7HLZGuPnd1rTCa7iG0IUeiiIWJTrax2iAgigrHpDUPoCCHkPkP9 GpvOdiVMZZZfok8pPzkfrRhMy5T3hfNSYKXmqJwvxFnwzA5vMt1/E+gEPGjAGFcMo0Jh7WSryKxM yHmDaRRi2kNe3kP/3s/8AJe3DOboTUw8AN3AjR3VRg2xQ6MnxMh87pnU20muW10umPdAAGmx2oFE 1NREiser8O6xwUEYAx4xcxCfDCOSpLwQMXHORuWI+ir/+T/8FH/6v/1tbk39qgJ9MYwKhfsTsUQ0 p99m552ttd64RDXa4tLlh3D1Bq7ZIkiND4YQDYLDGIOrPFFTCh1ADLmsXhVEc/3QCcMHctYEqJjT 088Zy6FgQBkIN0Bfr6Siy/y8cr44ZzoOb74BYSrgcQZChLb1pWVvobB2dNDUVU5E5r0wdlBH+OJn t3n5hYeY7n8D4hGuETo/BSL4juOjfbpujq1rbOXQwMAjNvCMoSRBhuz5yp9XzuX8rs8qrIwtSZHO lGaXNjD4GbU74vu+7wWee7bGApMNOJnKL4Nj5c5T4/eM5xUKhTVy9lbyLa9RgRAMGhrQETCGZk83 Lz/C9Uee4fGnXmRz+yq23qYLDh8MYmqMa1CpaIOnbVtCmCOiGAPGCMYI1hqc6/3+cfGRRodiQ2+x /V0RJDr5/OVjuu5Cmfv9DKsLUl5/kA7wRBNyGQGgNq0bGjHMMcw5OrqB5LQFawXJI7ZEjAqFc4CQ 94n9ji+kWg2okLbjeo1+z4evsFMdMBl7KrHMZzOcbQBD6AKNS7vNMI044yD2xk9YzhkS0wfIKH2w CpLllSOUczm/43MKZabIY5B+XYqIWmy0EKt0pwPtWiabLT/wgx/iy1/5E715jOBd8sTmXiL9dkMk B5IMaDQse32li0QGzy0Bp0JhnZxtZPR70doa2uBXHuivV3E12k0UGrAjJruXuHT1Iba2LyGmpgtC yClz9BGbEPOnBYwFyapwvZNlZS7Q0+6TOKgfWnyPk7/SyZrK26HmHajXFe4aakiLS/4fFAX1SWRK kkEUVTHiaDvHuB4T/RSJLaN6zmuv/hXd0ZuS1h+Yd8txWgyjQmFdLDwZJ+5bzNQGg1CDXt2AT7z0 KBuNp3KR48Mjxs0IDZo3qbfxfg3kSXXwvkP6aFU5l/O7OQOkmqLAMv++fyAvLd5A44jtMaG9xSc/ 8QQfeuJP+IP/BBaLJvndpUKdLANJy33JWRdKoVBYL30Ut3frLWsL+0d9iMkTL0LnIyg04xHee0Jn QcZUW9e4tHeVze1dXLOJVyF0hqAGMdnwGbDoPdRPB++i3cTqDPJWRs07NHhKq4s10gtf5HGokVXh jIgxjhjA2gZVi8VgrdDNDmiPb9I75c5450KhsFbOzDeIgMdIQIGXXoannnyYprZo8BDBGEfpQVRY J2/rMY0RYsRai4Y5zz71MF/47qewEbXMUfwi6hMHh8Ig1W5xo1AonCv6jakwNIpgeS37qMkokgpo mE+FEDdURpd076HHufrgw1y6fJXRZANUCCEZWVVVveWnllTawiJ1boV+PFpEbDaMBI0tQsBZODy4 yeHR/m3ftuyqCoV1sjK7m5U9oBAQbVGQH/jCd+G7Q4gtoeuYjDagK2H8wvpZNY6GxcmAM+j8mKap qAyE6S1+6POf5KFLqV1jn8YAZiVatILGlQeGRlQxlwqFdTKoWx3OA5KCKa7ufzY5itwAEx1vPsRj j73A9YefZGt7l6iWeRvpoqYokbHERTTgJGXdK8BiFZDhigCiefCpQdSgIVJZgRgQE0A7Do9uotNj ud0KUgyjQuFccKLAfKF44xHQVz7+At4fon6aEpCiQaOUUH5hbSSbPiX2r6TXYVKKHYBzSTEqzKlt ILa3ePbJK/zI5x+i6UevKIhJzWJFTniDh3Gk4WcUo6hQWD8pSiRZ23SxJ80XcOdB6grcGGgUt6uX Hnqehx/9MKOth1Ct8Vg8BjUV1tVgHDHCfJ6as64owa3MA8VAut9J64wHCQiabKS+9ghHDCmNsxdk EG1pZwfMjvZJvSLOpuyqCoVzQ2/opMiRAVDY2YHdvTFbmw7BY62hnbaI3D7VoFC4+wyNFpMl4fMj khcto7i6Yj49RkLH7kbFmGP+s5/8Hh7YAicM8sItRItiAcGcCD4l8vVRcmkKhbUjCxfF7Y0U9YA0 2lx6iAcff54r157CjS4TdczMQ1QDrkKNxUfwMaI5lU5vu0UtRlEBkvM4IjqMGBkkWky0SBQqa4nB YyUQ/JRbN79DmB2t1F+fpBhGhcI6WWzwzOCO1ccffwzQKc5FRCL4QGVcakn0gX7ZQuFsTqqnqmTj yHfQOJwR1M8Y2Q7nb/HiU5f4qR++zsih2Dh4A8uw6WJ/eRjiqnFUIqWFwprJdbD41bsXc4EDswF2 R8c7D/PgI89w6cqjqIyYtkI0Ndgm9dJTiw/QeU19iqxJ0aNC4XZIXjdET4gu9Gp1Do2Ccw7vZ4ht 6cIhb9x4FeJMSsSoULgQ5BqjuNwUGuD69V1EPdPpAUaU+XyKbG0R265sEAvnB10WYfdH6+cggp1M 0OCZH95k7OZY/zp/90c+Q2OhsWAXC1ta1FQF1eU9/bnvM7GwkopnoFBYK/2Vu/SNONAxMAF3Sfce eo7HnniR8cYesy6ZUlLVBDGocYQohFxbVI/G1HWNRmE2m63l9ylcRE4o0qmkWiMEK4YYZwgdwR+j RzdJta23j3SWXVWhsE4WxRK33+HtXdqhbhyqiqrSjMbo/j5mPP6gvmWh8NYMuhKnflnJk9c0DbQt +Iirahpn0faQSo549ok9fuKHr0EHEhQhMKpHfRLpwjCCk1dHnzP+AfxehULhbJY17ogFjAAN6ARk R93GI/rk0x9ne+sRuq5i7i1qq5Q2J5GgPjlAjAXriBhCCASfLnzn3G0zZvuodKGQOGnkpKyDyjoO D/fZGDs0HvPqt/4aaAUjoCViVCicT1ZU6DIDz4cxMJu1zGcdlWsWLxJrkxSylFzrwnpY9E8UgwoY lUFKXYoYBTQrUtn8gojBU8uMyhzwuY8/zd4GOq6gIjJvj8WYVGN0tuFTlqxC4bxgbDpHBUwNMlYY 62jnIR585DnE7mLMJmo2iFRobp2pub4jwtK66m9nit1TeEt6lY+hhSx9nVH6MWqgckIMU6bHt4h+ CnSI+tPvN6CsMoXCOSBdiEPpyYRGeOONA1ovGFOh0SZXulWgW8+XLRQyS7t+uKHJ/UzyIqURkKQS lNzLgOmo5JjPf/oZXnwKqpDEfB2RGAPVaJReW3ZHhcK5JQZIWikGogO3wd7Dz/DgI88wnlxD3Abi NsA0uY9RcpcspZaXzWBTquxA5U6Xx0kU8xbCDIX7h2GT4V4ddWkcafCMakMMU/b3vw3+MNUWqb6l 4V1GVqGwLhbe9eFlmD0ZWWE/KHz71UOaehvvDSpCTI8Q1S9lkQuFDxo1RElHL5jQy3abrBKkqgSE oGQ57l6OHqyZ8cAl4Se/+DQuwmaF2rxp0kGqXN+vSJDVBatodhcKd5Ukdfx2T2pANsBt6M7eQ1y5 /giTzcu0XhHToOKSIRPJa1dyAIpZlflfeUu9/c/FWVJYMmhxksfWYo2QZHi7Smi7I44O3gQ/Azxo GJhTZ79roVBYF2oG2z09U4b4O69DjDW+cyAVmlcUscUoKqyPKKCpewRxMGZNvtcM877VEXEEknGP RIx4ZP4aP/7938WHnwDpACK1tfj5fOEI1BXVxmHK6d3/HQuFwu1wIFvgx0q1q9cee54HHnmSKDWH xzNsVRPoa4kCMTtKAMzAzWEYiIvlaJEZHP0Gt28LcKrnX+E+xaymYS7IY0eVyoLGGdPjm+j0lqSC 1vRawb7VOxcKhfVw2ttxlgf88AC++tffIqgDU4GRXPDaK4AVCusjpXlnJUVl0VNCNGIRhNSbKB2O KAYVgxBwus9Dlxz/9J98DwJUQAxteqPICeOnbIYKhQ8S1bNDOiKSUuNCrUyuceXBp7h06SFsNcFH zXL92Sgi9tVEmaW+5Gpk6DYKYWd8hdt3oCncXywbOpx+KCKiHE8POTi8CbFdPLQ0yc9eT8oqUyic G+JKxCilEDm8Ir/2pd9GJOVp+xAQozlXu1BYH8kg6otgTU7shpU6OTEoLh/JOAoCiGdkO6S9wQ99 /lM88QBsVKgSMc4tP2QQMUpLYN/h/IP6LQuFwpBkGFnMxlWuP/gsV68+TtSK41nAVQ3VqKILcxAP pkNMQExIkSI1EAXNYWbRvq4oGUFGl3VGxQQqvDUnjJtFjXZaHITI4f4N2oMbIGGlN3ipMSoUziVn TPwnVCcjggd+4/e+Qed2aNXSdQGiYrokvhCFXO8xOJ/5GcPPKU0yC++fRYF0b6VoVpPLY0vELlJk AIiavdDJxJEYGLmAtt/hH/29z9B24PDEbs4i00GXPsFFfPU2TsJCofBeWKanCebsjaNASp8bEXUD 2NKHH3uOjY3LdLFCpcbYJtUURjDGpI2oCCK6OANpfoint6axF2xh6fc442kldlwAluuPQq6/zmnd 4hE6JMyZHt6C2TQvQal4O2De0q1cxlahsE4k5lQDgAqnYGPveE8yyHOB//gN+PU//Sad3aIebcLh DMQhmtR5opw8p0UmihJNSEfvTVGD5KMYR4X3iiEiaRuUxBYk5uiQhT51TjV7gDsMHUZ8jvgYbLAQ Rsz2b3J1b8bHP7zJ849CDUujCAdaYRAcgyScVTGiQqHwnhjW61gEi8Es7mkaBtlKDswEdEtHW0/r o89+hnpylehGeHV4dUQsUQ2qIGJSk83YH71TJCbRoEGOnC6OpaBLf/TViom3Vqsr3E9EkA7rIirg g+KNQY2AdDg7pz1+jfnNb0NQnGmgkyQCVDmi6G2TDsquqFBYJ3nR6UtSDW4pxiApJKwOXr2F/Mbv /jkHc8GYCbgG/DIKlNTpzEKxJ3lQdFC0erLn0dsFkwuFt2elQHpw7yLFDpLQQu5ftCiqXriDI5PN CXF+k6ce3+aVj16ncaQVq+9ntPBg589aRKcoQ7hQeN8M5I7zPf1l1baplx5OIFqIldY7D7Jz5XGq eo8gdiGdvZDQ1hPHu0RPHIXC7RAiPqTaIeNqogohhBwxammn+8R2llIz41Ki+3a1cz3FMCoUzgFx 8O8KJgV8fQe/8Zt/ycE+zOYWqhpM2iSe7vuQzZ6+7gOD0XT0qGgynAqFdSIeYsBIRVNX/J0f/yyT BlwEQqDPLQ0ogb6u7kTqaaFQeB/0zobUBgL88rJSQAS0Bircxh5Xrj7IpUuXcMM6wEJhDYgI3ntE BOccGpPYhwj4rmV//yZoJ33riHdKMYwKhXVxohZIc1Kd5m4PvWxPDGAtfPWr8J/+/DtMu4aUYpSe YzQuUplOe++XxtHyrttFkQqFDxBRsCSPXxSsRj7y4jU+96mcThcA9SAhXxmeSFr4iju5ULiTeAS/ SOruVwhXNUTvwFc02w/o9YcfZ3P7MipCKBdgYc2I5PRP4xANECKVNVgTOTzc5+joYPDsvj9ehOh5 q/1PMYwKhXOA5qVoUW+0iPmm252Hg0P4hX/7O4i7TLST3Ao25k4yuZZDe2UfFlEioxbUDjrjRaJJ R6GwLjTLULmmpp22bG00OF7jn/z972NvgjYL4ycSiHSwjBeVXJtC4Y7QK8L1RHoJfui8AGOkuax7 lx9le+c64hraqIRS41NYMwpYm2pQow8YiYxrA9Gzf/N1tJuxMIgYNCzWE5kHJyiGUaGwTgYbu5Ve D73qloCtISoEkF/51Rt8+4aizTaxqnMtR77oc9pR6iVzVq738HJ/64mhUPggiAhd8NRNBe0Bjdzi ky8/ymc/ahmBuv76yBu10Dd8PaHeWCgU3j1nKc8t/Gdagda4yRW9/tDTTLauEbQmRIcYB2ZZ01oo rANVwRiDqqLRY00E9cyODjjevwExpWMLoJpTs4fOtNs41ophVCislWywyHKvd+paVSHiiMDNOfyz f/FrvDkF78YEWUaB8pPTbY05Ey+rz+Wi2KT004sylN1lYX1EhKgWHxQqy/HRDSZVpAq3+Nmf+h4e uwoOliILA4luyTp1UpawQuF9sbiCeqNoYew4cJu6s/cwuzuP4Nw2XXCEKFmhrlhFhXWyVFQMvkUE Rs7Szg7Zv/kdmB8BXsiZMYsI5zsYtmVVKRTWyltcgnlDGFrF2QmeBgX+m//HH/O3r0+ZxhpdiBif 8T7LQiVOd4cu9UWFdZMkgsfjLbrjfSYTQ5hNsWHK93/qGZ5/MtUaWVg1jiTpN9qlpnehUHgPDFeE VYecAxq9/MDjjDevEs0IGCGmJuIImqW3S7uHwpqJMRJCwJlIZaGdHjA9uEXKigkYUTR3Leq1RN4u DbuM6kLhvCC3v1Z9UKBGqTgM8Au/+ntQ7YGd0HnFhwh1Redz01fvwWWBhl5CdUBKgSiGUWGNqEF0 xGzaUW1UYAJxHtioRmj7On/3Rz/JboMutK9qmwwjC44aFk6BQqHwXrFm4GBY6HU3bF5/mGvXH2My 2UW1olMhYheRopJGV1g3PkScc0gM1EaYT2/RTveZH7wOtAKeGHxyAvflRe+gzUNZVQqFtXLSODFn Ppx8HsIUlRb47T/4Kl99dcq0c1TNBrYag48pXFxZjBPouv7FeR6QFQOpLGyF9WKwbpTS4fwxhDlW HXTKztjz/FN7PPUgbNo8VLuQbKGQXlsWr0Lh/SHG0sWkL+eqCqIBGqqda7q1e51ATZCKIJa4aLSa z2UBKawZYwzepxpV383Q0DI9eBMkRYtO1VJnz7PoW9tGZW0pFNbKsknrmWkJudGlpPJBQpJYkC// gfJHX/kOrW/AjAkx1WtYa9PzNCRputKrqHBOMTmdwSBE7QDF2gZ8YOQ8zzyxxxe/7xlMgCqXw5kc Vg1FPKRQeN8YA30qdtQKtEFGe3r9+pNsbl4hSIViiANRht44KhTWjbUG71uqSghxTjc94GD/BiIR 6DizZOAdbInK6C4U1sVAcWupGtcLJbA4jBok9zZSBCq4dYR8+d//FW0Y0UXLbK6IdVTNiOhbutBC 7ThpeJm+7qjkhhfWTkTbOa5PzcEgtkLVo90xG9WMv/PDn+TqdgoU1TXEuYKpSX1XinhIofB+aH2X ii5sTfQCTPTK9afY3n0QNRMCjiAmNwSPqSl4qU0tnANUQFUR6ZvcB44Ob6LtkaAzwYQzx2pfbZ1F f8+k7I4KhXXT1wENL9OFYWSIQYl4AjMiHdMOvMJvfPkbfOPbh0QZgavxasAIUbJev2RvyUrUaHDJ F+OosE4kEuMMscnY8dGAUUQioWsJ7QHPPrnFz/7UdSrQOhfNVrZKvbtMbtJXKBTeM1U9gmBBG92+ 8hg7uw8S44ioNYrNPY1iSk+SgaOtbB8LaybGiKsMXdci2nF4cAPwaOwQHex7FlurdzZmy8guFNbJ isvitHEkWEAQUmg4WsUDYuGvv458+bf/I/NWaSbbtD7QdgFX17jG4WfHDDeOsvI55dIvrBfRiBUP JqLR4QN4WnA+F9R65sff4H/6n/8ID10FP03y810bkErpol/3r1AoXGyM0AYPCPXmHteuP4G1WxxN I2JGpHUiEiUSxQPFGVE4L0S8prWi7WYcHR0wnx5iTUz7pdumzL39/qfsjgqFdSEnfzC5P4tZPCTi ECxiAgiIyR3JY0MA/s2//Uu+8a3XAIuKxWtMlUiiuaEZJ7x85EjRSfnuQuEDRhRsgDBHcVg3IpoO NXMwhkogdG/wxCMb/NgPPUYlUEkFCJ0PK3UPhULh3SOiEAJ2vKXXrj9CM9omxhqRUYoW5fqiFC0K uWo9py6V8tXCmlFVMBC7ljdefw1CKzGG06bPIitneO/t9z9lZ1QorItTWvqRYU2QYIjqUQIxxsVL jIOoKWr0u1+BP//bYw6nkcpYnDi6ucdHxTWj1OdI7eD9E6JgYzGOCutHvUcwuKbBGPAxLCyeve2a G9/+C37yix/n4UtozTzV2wloxWDBG2JIVUn5GLbykv5kSnPYwn3AidrVIQKqFTBia+cak63LtBEi hvF4jPe3j8gWm6hwNxhO1cs7Y65viyuOMFGwEjDqQTvmN18HAkpY9B6WQUnCaunACWfxCcrKUCis k4VxFIAOJaALoYXIUnIyPS96iB1AxzTAgUH+N//H32QeK5raUAWw3uDsCJWaSINSp5dLIJqk6W+j QaIpXr/C+lABtYhpQCOhbQnqgBGajfk4m7Ht5nzX0yM++xJsKGqZ59BpBVRkrbqBwZM2e+lIj/f7 wt4VUOUGscU4KlxsBuP3DOPfUuXrocKaevF86/Jz2dL66od05/qTaDMhCETxzMMUySlJRg0mWkys iLnMPfZ1R4XC+6A3eCClSZvBIYB1QiTSqScaRU3aHakKRpRGAsxv8fp3vgbMkFqxVarBFtsXJziE KmXeZJOrN4tut/0pq0KhcC5YjRadvj+jy/sDcBgNf/Ma/N5/+CtmU0XEYUUQMUyn84GX5ISaUDGI CmvHAHYQ0Uz3RcnpO4BxhgrPWA75yR94kYmDnZFR1IAdJwOJ5XA2nCwOP+EpX2wapXRCKtzzxMHa 0WcdGJObXOJgtEM13kPcBkhFNBY1mjer/YYVzrqW4opbv1B4d5xlWIsaZBDZCSEQUIwxiDGYfIgk M8dqRzc7ILZHgBfVjqApspSGu8m5Acuxq2Sf3FuM37IyFAoXmsjRDPnlL/0hh9MRXhWcQQM4U4G0 +Ug54SYfvWex1GgU1spCpn7Zb8KsGO0WAmj0fPazr/DyS8JsFgVS+sTCcZDHcnqHLh+519EwZVWX PxZ/d+Hic8LZtZKeHVF6OWNFiYhxKC5tGrVia+8BNjd2ca4GBBELmjaehcK6SXLcshiPqro8iKCB w/0btLPjZMGHsEywGawj8W1S505SDKNC4SIjgIXf/r0DvvqtOZ1UIDCfdTSjMZiOaPoN5NIj83Ye k0Lhg8ENbkeMxsVtiNktbTAamUzgZ37mCzjQSQ20cxaR0N7QX6xoHdCy7OHFwkZKCap5YS0U7mk8 xkZ0oCanUUDHuMkV3d29wni8gYhBoxAD3L7P3eB6kdI8vPB+OVnzdlokSrC4PuU5gvpADB1oQIMn +hlHBzehnYLGdEhqzZWIuTDhjJLud/7NCoXCRSMofPVb8O++/FeY5hKdKhIFfAfSgcxZ2RVqKrAN g5SlQuGDJ0ssYrJxk119xJwSB2AxtsaIErt9vvj9H+aVl8H5JPeNRhbFQ3ksq2HR8E+y+3C4h0uX Qcz+9ELhXiBFXlM9xSDlTSCqX/S0S170Gsym7u09Ql1vYqTCR0MXBFVQlaT2dUb63CLjoFC4a8SF YW6MS1FMDDFGVFNanZMkvDA9PmB2fBPwklQT0zv0htF7dX0Vw6hQuOB0EQ49/Jsv/QkH7YjIhNFk gp8fseg70e8MNRlIKhCKUVRYIwq5RkiAmAydhQUziBhFIAYa49nemPKP/t4ncR6tF+9klq5AGZ7j 4qbBLBWKyEW/7zK9olA4d6zM4ZZFCkH/sCQF04V9oxZodGPrOts71zFZkCGGPvXI5FSlt18cioFU uNOsZrKYbKQLGgWJgjWGylqcNRiJHN16A22nQAAji7DQ6ugdzvV6SqX0LIphVChccCJwDPKHfwG/ 9uWv0OkWWIeYuPAUAqu553kCKmtbYX0kCVVNO7bFOBUYGPICQbEClZ3TTb/Jd3/iST7xEox62Qa1 tx3IhpiViUwuw2W5IJp424WxULiYOIbbuuR8yIcCxmA3drm09zB1vUvUipgNquSd79Po3roJZjGK CneURRpdXzO6mlJnAJE+FhqJfsZ8dsj+/mtAK+AHadjklND3TjGMCoWLjBpc1dDh2PfIv/7lP+Jg NqZtA7ZKDfqShn+fZ3SWalehsGbywniqbMFVIIJUFg3HOHPIZjPlR77vJTYAS06lU7eivzp8G1n8 W8Z74R5E4KzmlStBH0cvca+TjUtsbF8jmhEpumQWRpFgzxBeiGffLkWqhffB2SVqcfGvShzsW1LE 3xDR2NK1R8ymt4jzA1JWjObG9qffcaXC6B1KzJdVolC4sBgqN6LrIlSOFviXv7TPH//FPtFNkuNP HTG4lJIkkmYjDWgUrHFv9wGFwt3nxGK1smCGkMbtbIpzkTC7yc4GfP5TL/D0I5C0tEhjWR3WurT+ mVXjKEWNZPWOsvoV7hcEwMJog90rDxKkIkaXG4AbogpRBRUDZmgcLSW7ZZCFVIyiwp3hrIl4GTGK MdJ1HXVVEXyLEcVKRKTl1W9+DegkydB5NMSVqgHo14AzWqG8jRJDWRoKhQuM98ljrqGFGo4U+Te/ +h+4cRSIdoyRMUYaMC41sLCkjaYqGs/w0BcKHxj9AqiYkyJXvSgDZKWhgDFCbSNVmPHgJccXPvcM FehWJakGqR4RvAEcKhVleSvcFyic3vzFxcZPLEmgEcfG9hXqZpOojojNiaa34zaRokLhDrOY+0+q HYrinKNtZ1RVRYypTcPx4Q0IfQ21f+cfdHK/c9sU7EKhcIFRmroBiUST1r9/++t/w9e+fczMN8RY I7Hv6BfACjiD9Jr/hcJaWU3tXKyJmiJA6W4l5J5EFQ5tp1zdrfjRL77Cbg2hO8bRoV2XC+eqFCG1 LmfX9ZKtulzw3o12a6FwIViK0Q/vctUYqEDGurt3naqeoNbh88W2Gvw5q9H4ar0HueWDnCnpXSi8 G96+ns1ai/eepnKIerr2iJs3XwWfRRcG6Ilj+d7Deuu3N/LLyC4ULii9T72yRlGIHXiBv30dfveP vsnBfIwPDRptagMdQ5otBKyBVIFUPIGFNZElumWl5q0/G7RP/XRJtY4QIBq0jdRmxvNP7fLjP/go NehWjaJzRAxSNYqm1FGVOGjuNxAhKYZR4V5gIKiTPOe5qfFirBu61kBsmOw9xGSySxdArE2XgJxl AJ3oJVYo3BXMiX5ZvWG/Ol8LYERRDRgbmR7fpD26CXEuiD9DQOc2xtaJRt8lla5QuEcRAu3saDE1 eEnpdL/463/KwfEWYsZYkwrYoypelSCC0WQYFQrrpW88aTCapbvVJKUsNakHi4mICcTO45hgpSZ2 +zTugH/4s9/DgztJYM4AqEfVp3KimPpaJPXFQVRqKO9dKFxkTkkOnxTXqVMZhtvWq9cfQ0zNbN5h K4OasPoaOeM8VDUtFO4GbxF5FBG8b3HO4LspRiKHB29AmArSnfGKXpXxLaJQp+S8T1MMo0LhwpIa YUbt0kYvCQwxF/jd/wBf/foxoiMwNqXPudzyMpL7GYVSY1RYI7lSVs4Yh+qIYnKjyYCxqZ+FMKay I4hTCG/y/LOX+aEfuEz0MHKo0qXIUuPypu7E5/V9XtRBLAZS4R7hzJ4sJvcpanTz0nW2Nvfw0RBQ IoEoMUWMhsbPyXOh8IEzkBclEkLAWksInvnskMOjW6Atp2uL+p54w2PVxBleJm9lHBXDqFC4wFjJ fVrUULl6EZ3enyL/wy98mfksLpS9VIQgubOLxlx3VBbAwjoZpv30S1X29qlBrRLiPCsqWogVqEOk w7ljJL7BF7//I+xu5acAiE9j2+ipDWPf7DV5EbInoVC4qAy87UnOeDiihRhFpdpg79J1UIeqoapH zENLf+2pDHNLT1dpnEWpMSrcGU5a9IP9iMSFOqJqxDrh1q030fkM9EQK3YqVczpiNDST3okgaRnZ hYuNLE/p5u2GvTnxvIuPAq2mrHIDMI8Lp3gw8P/9V3/D61PLccfSM7jYFN4rf4XCxWfZZ8v0Clvi QSLGGGKEvgElMULoUFVqB1W8xcdeeIhXXobQIU0FmAraQBrngPQ+SINmKQbpU+rKEli46JxUdFxB GO9cYrx5iekcoGbUbBDmHrPywpN+9HtppSycVwRF0FzvBkFMct6apVROJUCYUxvlaP9N6I36M8f8 0Nl72un7TqvmyqpQuLgIqfmjXfp+m8mWkqV6+6m9acaApRlNqIAKsI6LP+8bCA5C/v1tiDgP0sI0 Gt6IyP/h//mvkcuPMtOAiqcxDhME35m0gSxTQGFtGBSbDln68lJMs8PQIVFxNGhsQC1qOtR0iLFo Fxj5W1yqjvg7P/wK2xM0dmC1UmJDxRgJuXUXjoAliEdzbrrBXfgpoHB/IxbAYKSmseNs7IOpTBIt GTs29i7h7YhWxnit8S2MbYMNiqggKjnydOI8PE6gfRpeofCeiQgeoUUlEkTwxuJNRaAiYtAQmdSO JkaO3vgO8zdfg9DKQrBnJbjZmz0B6BgKkZyMgw6T9c6i7IoKFxxNGWEkO6edtoKpQRouPfyEynhH 520EHPNZuzCWQuDecIrl30FSuToWh6FCaWiBX/qNV/mTr34Hqg2iWuazGfV4A2NKfUXhPHCbqI34 dPTP0ez6WNyfpL1dXVHFYz760qM89Vhq+BpDKw7R0HUpArVYNIcUxa3CxUfjMg01hAjZ0RA09aqz m1vYZkS0NdE4yA1dU7sYSelwveFz8lwo3GWMLk0UFUPEpYiRZAOfSAwdMcw5vPVmfq7H2NtFSU+q 2p09x7/d1qdcAYWLzUoze4NqBOuUaqIPvPRJ9p7/GLgNxSbvsDM2Kd/fC0YRLK7wVKIeBxd8RAW+ /k34td/8jxy1I6zbZlQ3MD8mdNPU06hQuLAYCIGmdly/UvFTP/YsBpgYj3IkkXbpGTQRpEs9jrQh eRPnvKvmgIXCOcRaQfFEAoIgYsEb0Jqd7SuMRpu5VkNT/zpJyaRRy/xfOA9Irllj0ejbaMw1RkrU lrY75uatN3KEVFOP+rs4fIthVLj4CIDF2CalEgSFh59i40Mvc+2jn4WHngS1CpZIjcg9MuwHsv/D 7hXJR5J6FtkGfv23/pJvvx5o/Rjjavx8n6qxLKWSC4WLiXZJec5yxI994eM8+SDauE7B41xePFcW 0Jok6eoXbV8LhYtNRAlEPGqEoArUVBtXdXNylcpNSBHWgJilh74vbC8UzhNG+3PESAT1HB/eQrsp GjpJSnV3+Tvc3bcvFD4ADAQMXTAIDqShefJF2r0nqB97ifEzHwVpUByzCEEt4rj4qWSDpNkgy6za 3mKKAoct8kd/Dv/pLw7xusvxwRFuVMFmQzc/WuOXLxTeP1KPaI8O2awj1y8b/sk/eAXtUs2d9nLd A+NIEGz+oS+nKBQuKtYIMerCAZDqfhyYiV7ae4S62kF0RPQB1dXmryJ2jd+8UIAVnbihwiIxCTOY QAhzbu2/QXLkepxzi/KJu/mtCoWLSTYKeg9DAKKplNEml554gYNqh+PRHjuPvwC7l0FqVSxx0UyS C28cDfNs1QxFVtPi1wHfehP5H3/nr7H1daJWadc4PcA6Qc0F/wMU7m+MQaNHujkjPeaHPv8CTz+W FraVOsKcomHzkleyiAr3AiKyXMIMhJDUGEcbV9nZeRCRMTFYYkzOMjEBlZhaNhi3UP4qFNZNajuS jCKjWZhBW6bHN5kd3aTPcJEPoPliuSoKFxYBnPY12gpikkzPE88yufYYM7vBAWNGVx9l8/mPQj1J z0EI3e3kHi8OuVUlVlntbUbylCupZn0e4de//FW+8tV9mskldD6nm80wrlz+hQuOb2maEeG4Y0zg 2s6Un/zha1zazO1ZegMoFRqR3Cd3OQ+jUPiAiL34wkJl20A11q3d61i3TdQxGitUFSMgktLuVPXe SSkvXGD6SNHJiJFiCGiYc3DjNfBTwAsEvO8+iG9VKFxcKsldeQxQW8U1bD/2DNXWFaKdEGioNq9w /dmPwGQbbKXYJOVt9eJn0qxkA/VGEctIUgyODvjK1+GXf+0PiGZCoKLa2flAJphC4W6RhLciOEdT jWA6Y9Md8d2feJIHr+QuRn1JhToMNt8xEFy44M6Rwv3Nwi4yuV83lnq8zWhzlygVaEXEpuJ20YUI Q8y9YwqFdXKywtnAMlqEhzjn6PBNoJNF3Shg73IWaDGMChcWA2guI4gE0Cg8/hSPf+xTBK3AR8RD Fy0bjz0LTz+fiw86KqkufBeTUyUSi3qKuHzAVIiZ0IL8t/+v30TrPeaxhiBYW33QX7lQuKOoRGhb CBXioWHGx196hGefgM067/6io6lTATrkxpbLnNNC4cJicpqo5sbeuIbx1h7NaItInZoaq2KMwYjk VLukZBdiUWQsrJcQAjZbOTEEnLEISvQttVG+9c2vAS2pKKAj5jFbxBcKhbfAkm0AUbBO3dMfph1t ERTGbkRtLKYec0DDgx/9JFy9DsbRKSjCPXMJ3K5fS4QYBY/hmzfgn/+rLyHNFbrgCGpLsUXh4lM5 iGCaEbQtlT/iZ3/qczQKYwOVrZm3895KIkokNYDu20IXChcTVchBIKCCZlubyQ7iRoSoxOH0PkhV Uil+gcL6ERFUe5VERTVgDRiJzGdHHB3cIM6PsrTUCRXRItddKLwNpoK9qzz0wst0bkwISg1UKngf mZoRex/6MPXTz4MbqVLnlqgXl5Ql1Ofnslzp+kVPWUpvSc0M5L/7ud/l1nxEqxNEmkUjtULhIhLI O0MroAEbHS4EfvB7nud7PgEugPERIaASCNKLdFu0NLIs3ANYmxu3xobx5mU2t/YQ69K1kVlq7AzG vJQmx4X1YiyEmIweEUGjxwlYCRzuv4lO90FbwKcauYFlZMzd27+VlaFwwRHmVGDH8PizTC4/hDcj YoTYeSxC13poNpnKmAef+SjsPgCm0pCSai4whohJxlEvSXfCi2IqCygexQv80V/B7/3pN1A2ENOU LueFC42qot5DLTA9AlNTR89ED/gv/8H3sGNQy4yqUlQCKkna+F7p71y4vzGAqqTGxdWWbm9fo6q3 8DF7ysSDBPrEa1FBEaKkyGlJGCisExHJAiIxR4wUI0r0HQf7NwAvSEBMMqIWaKqcuFuUXVHhwhIB dRVqHGxc08tPfZQ21qhUGFvhvUdVsVWNdQ0HrbDx4IcYPf9xsDVqKy76JTDwCS6jRoP5QrsZ0BI1 ECzcnMO//bU/YhZG+FBz0X//wv1LFDC2IkiAcJz6tgI2Qjh6jc9//Dk+/+lNHDBuBpmzIjhrqcQW 46hwoREgBAUaHW9dZWPjMkEsre8wToHQy7ay0jOmUDgXLKOWRhSDosEzn02ZHt7MtRIhPaVvv5Ce nRwCd2kslyukcGFRYK4hpdFdf4rdB55m2qXGdcZVBDFMu5aqHtF2irETunqPh5/7LtjYOTPCcpFI FRMQEYTbJY17amdAPG2EKciX/8PrfOvb+yg27xYLhYuJMQZjLdP5AWw14FvQwKiqMO1NfvonP8Pu BD08CmmgZ+XGGFrkbncJLBTuIkKuL0Jw9QY7O9dx9QY+CFFTgz81KU0JwEQH6kjbvpJGV1gzElGN GCP5dlJNnM/nHB/uw3wKGiCmggEl19RBrg8tEaNC4TQCQZPowsaTL2A3r+Fsg8QsR+oMHiEgBO9B Gjq7Q3PpEZonPwTmlK7bhaN3gxvMonnlEoMlQmzpveWzAH/9DfiNL/8BQokYFS42KhGxpBoj8ekw AA6dHvPyS1f59CfrZe7cwmHey3aXzWHh4hI1zfIbW5fZ2twDrYlBwBpCfz0Mi0+RZfq09K61QmE9 RBTjbK4dUkSU+XzK4eF+foK/Td6z9Pr0d4WyKyqsF1melmPfkPJizFKBeuUxk382qbZocplLDzwB UjGqx2hQuhAJ4rDjCTPvsWKRKFSjTeYy4frzH4dqUzFu5Qv0n7VUu1v9Aivf5VzYVIqe9P4N5gsr Qoj5DpsW0oMZ8iu//TWOdBdig2iqUYoYgpBVu0i9L9TkSSvlpMdczyS6WghZKKwDDaAx0kwc3fEt cDWYBvYP2Nis2WoO+PTHH6IxII50meTrXEuj18K5w6wcw+Xn5P5QcQQa1GzqeGMX14wImjzvtbOp duNEDWmZsgvnBjXJsDcpHmTwOPGE7hA/OyT1LlKMISvVkWqLlLznuXsUw6iwPgTAgAwcuQKIBamA Cgs0i8dsPgyVAFiwV5WnP8HVBx5lUlXMjw4xSJKitjVq67SARLDWcnSwT7Nzmeaxl+HJV0DGamyV NkvOYYCxOBy5QSQmRZbyqrTyPYfntdAbRErot3l9nVFeEFtNxeZGgBbqOnUF+Ne/g/yPfzonyjZ0 ENTRicHbCE5SYWMQiKl2KZpUuB7FJDU/BTQW46iwNoyCjQ4NEY0tpkrKXPgGqgbaW2xNbvH5Tz/C 84+jTQA6A22z+kZn7T5vdyw/nbJ8Ft4vq8vHSaMoZQLUdrkeLXMcDEgNbGtz5XGqrV0CgrWKNUro PBUVYNGUN0AwIdVriMcomCjJKVYovFcknn2cwpw6VAxix8zmHmPB0mHiLd549c9h/ppg5qS0Z2gj ucVKT190dHcMpHJVFNZMjk7kYxn1NyurRnpMSSIDQlSSC7jZ5fILr0A9YjqdZu8D1M2I1gfmrSeq UFUVrkqPzaJS7z3KQ5/9ImxdSt/ANaj3+XPS2b2Ty+NcGAaDiJH2eeT5RyB3wEUUunkqWj/w8N/+ s1/heFZBs01EsNbifUcIHaaqUnhpMPFoDqEVJaPCeUGIJ6SI3XLukI5aZjzxyBY/9D3XqTrYHk2Q rNJgShuvwnljJU0hE8NiJZKVfFALZkQ13sWNtvAx4r3HEFOGhJpFTVE/zrVIdBfOC2qIUVNNuEaE lunBDYhzoAO9faqzEJG7OI6LYVQ4FwyzoFO8NF0UgRS4WHmMVB2AqeCBB3n8mefw4mhVqcYTZr5F nEElokaxVhBJwVcVOJ61dAIPPvk01RPPgdlQTA1qcAz8ELZKkZdoFhGYkI9hVGatnPLUrC58SQ5z NR23rtP5V3/t6/zhn38DZExQj7EBEzX9ca0hNVXz6X3VpgNFFv9b5+D3L9zXaK+4pTUmWtJ47ZIX QITglUvbW/zoFz7N5S2U2SGWFoB54H04NsoGs3A3WUrrBF0mfRozbDFhlI0tNjd3qasRquB9bl48 aJxZKJxLFuIL6ccQAm+++SaxS/Pz3awhejvKzqawXk44xwyA9mHSlAYWhCwuAFYlSfFIBc2Gbjz/ EWRjm6MYMc0EUzfMupaum+OcoXYGMYqPnq7rwFnUWA6mM44DPPj8R+HSg9AmT5zk7xKAVrM+5LBN +IlapItEXRusgfk8ZQfOO+Rf/erv8MYxRGMhdoyMo1YDIasZ5WIiJUWihJiL3Nf92xQKaXxG0dTH Res8NttFmm70gs5mPPfUNf7RTz+DgFo6bJ296GUcF9bNIi07G9o5P/nktjCZSn20SMA4di5dpanH iBgQizEOVLKU8UkGhnwpEi2sGdHUidEa0Njhu5b9m2+iYf21n8UwKqyXPH9nQVGkV1LDg0kKU1FB xGKBGpInwdawd42Hnn6em8eeTmqiq5l1HmMtqkqMgRBaVJNXuQseUzmazQlqa2ZSs/Xoc4yefhlk rGDpdQpw5MZjZ3zfQa3R+dtXxZVDVamqCgVa36fbQQwgDv3Sv7/JV19vkXqcUuhyqiKzOVQWTEwR O+3lKPL7CiCmpCIV1krsI0axSmNUApguj1uDNTU6n7NljvnZn/wMj1xKsi5B4/Li1UGD5JPnk9y2 5qhQuBPEE8ewPZ0QF9a8w4422L20h7E1baeIVDhbEcUQQsgZDaUWrvABosvsmlXOirBHjASMeKKf MTveh+4YNIiseciWK6awfiQp7EAyfuzg/pRSbQY/plQB3Ejrx5+h3rnCoVdMPcGr4XA6ZTzeoKot XTtDo0eI1JUlRk/XhdT3x1i0mRA2r7H31EvgNsA09Nk11pqF1/kUuvx6FwFrLcbkQNzgW0898tXX 4ff+7Fu0MkKjyYE6gc6DtSkdsU9lzCp1PXpmkWWh8MEQJUWUVSJm0J9FTSCYNG6dqZIofXuDx682 /OgXHmVk0OCB2p54R3P6fB7SZQv3NKuBmxNG0WCRCeT+RDioR7qxs8eo2QQMISgaQVyVXhcvyupU uG+RiDUKsaOdH3Gwf4M+Lpp6zK1vf1Fm/cJ6WdG+7pV4Bnc7A2Kyp8zkvj0VbF3hgQ+9RGdHSDUm So2Pgub8apv8a1TOEEOHEcUag/ce7yNtiHTRMbcbTB58CvvcS+BGmkpXwXdvf1Gei0SEd/AlZrMZ ztX56QbrDFXtCMDNDvlX/+73eXNfwYwhxpSqaC3ESMwbz77nhVGDiY4oScShUDgviKaNZKolzK2P RdCuo4lTmvAmP/Q9z/HEQ1ml0Z+VsnGGl70YR4U1stQe7dtYWOrxDjuXriX1VVOhYvCashyMOMQ6 4oVx3RUuLIto+zt1Ii0Nf1HFmQhhynx2xPGtm/SGkep6W8+XGb9wTkibkYWvdlHfn8wkj6IIAQu2 UTYvsfXg47SxwtoJbacYVzEaTejmLdEHxpWjsQY/m6KtpzKWxlU45xARQhQ6t0G1+wAPfOhFqCYg VRJfiPmzJafc9L19Itj83S5CvMS5pMCVokYpxcL7iPcpRe5I4Vf//ZxX3/SIvZRSkpyFqgIfUEw2 gHwWXehVkUrEqLBu+qXT5NqioYKipkiSsYT5DOuUset45sktnnsKNhr63eZbUIyjwgfIW4xFXbgL LUitrtlksrFD20WMcThXE2PEd8kZYIwZpIIP5+lhv7tiOBXWi9WA+pbQHkF3jNg+UrTeOqMy2xfO CWYw+Q/wKaULQBjRUoHUPPzJzxPqLaKp8KoYY4kBiEplLfiAjRDnHZvNCNGAzX13QttRmQqVii4Y bs2Fpz/5WeRDL4Abq9oRYCDkSEm20kTJnSGWe6pzEzW6zZfxPtVgTKfTvFAmA3SxZgqECvm//N/+ JW3cgWoMwYOPSZWvTyeSrNWnLhW6L/4CxTgqrJGFwZL1ItUt+rYgSjc/xu1soUdHEKc89kDND33h w4wUtZq3mpJSdJsqiYvYhQrm0gmQPuuD/MUK9z0CVW4x4ZwDUwNOaTa59sCj+GAwVU3nIyGCqxow Fp8LZa3tV6qsHzRcWotRVPgASLXeyVhPCrkRYwzOOaJviWGO6Jz9m68DHRo6gUhd1Sfe6INNay6G UWG9LDYbcfDvIE1LSBt1LDMUaJTLD7H54OPoaBvFYnRZg2TUINEsRHckb37622Z4W0k9jjY2uRUd j3zkE7B1Hewkm0DkiNFShe2eq7l2wsEUfvsPOv74K2+C2wFT03V+Ea1Lf91eDnyZZnQ3+wgUCu+M vISJRyXm9CG3GLPVuGH2+neQS5dAWg5ufZ3v/9yH+dCjMNLk5JDs+EhOhLSIA4tzWSYLHzh56LVt REk+ur530Wh7D8wYNaMsinM7bhMpKhQ+IJZz6JIYYzaQwIjn4OZrhNkh4EUICErXzQdvMjh/QJuv MuMX1kuOdPQNuxYxiKUUD2hEUTC14hquvPgK472H8YxQ3Iqhc/ZnyKLAtTeOTN8gTAMRw63o2Hvq w5gnXwIdg2noi7mHX3V5+3xcOu9dJCsbONm7+PXvwM//4h9wq62h2aGabBB9lwUXzuqQXgrTC+vF LMYm2dvRp7tKdohECJ6maeB4CkaoKs+DV0b845/+BNsmtb+0ooM2ASCid72BYKHwTlCBuq6zmIJV zIid3atgx7m26OQrTos3rKY8mxNHofB+eOvx1PfTUtVkJEkkqkcJGAuhm/LG69+CMBORVBee9mbr Dc+XK6OwPgYpYKltnc8JMbmJnZJ6jJoc9hmNYPMKD3/440ypmS3CSnFgFA0XBJOP1cwBGTy3stD6 Dm9HzOtdHnr+FWguAU6NtadS1AKGgLt3okYDA/SXf/2v+ep3Wloa1FnUBIyCjQajkg2htOga7SeP MoUU1sfQGRIHG0DJ47adzpGtTWazYzR6NrfHHN98lZ/90c/wkadyWmxMJXV94pzqsgC4UFgr2jvh UqPxZvcyk43d1NxcqhPOqZM1RaUJcWG9nDSMhhEkAxwd3iIc70vSXEwKwma4VzvzTe/2ty67msK6 WUSMPBCyYWRJEQkgguvDIR7Mh16gufwQR6EiYokChrCsgaHvx2qWhwyPuFCsSs3FAkYiwTZMdcTu Yy/A0x8G0xCNyRssFsaDx+LzlXk+PMqr3ppTkaOTISXpU+IGi6bCTJG/+Tb8zp++ys15w42jI2xt EI0pNTHWGLVE04F0Oef3rdI4CoUPhmSuJ0VKNQoSMCpItKkofTZntLPJUTfFd4FaIpfqGT/zoy+y 1aAac7Bo4WfpC39PXCeFwh3nraM3ItC1Pj1uHVeuPQSmRqmJahYRodsdJ8fvSop5sfsLd5zbjOW8 7+iFQQBC7Lh14w0g7cGEAPhc87leimFUWDvLiyDm4EyS6AZwCqFVqGoQw0PPvcgBNVQTTLXBovZF 4kJCOpgThxiCJBnuFYlpCUQ/w1ohBoO6TbrRLg+/9EqWq/ZUCpX2SnT5e4nJ2d7rvoBPhrHfw+Uc U/F5wHAYkF/69T/mOIzAWaLOUzNdJQkuqAPxRNPmuq2STldYJ8kcktjHegzgQTwS09g0tkKNEKxg m5rprKOxhnj4LX7ke1/m+WfGAIS+gRm8RRJHGeuFO8nbz9/WOkBADPXGDtvbuyCOqCZJdQOrxs9Z SnSFwnpQVYwxi8hRbxiFEDg+Pubo4AYLY0hDqpxQxdmTV0P+6QPab5SZvrBW+r5FZvVOIKWxVf1j RuDhR9h+4BE62xCkYtkeOeY0mrjoY9IbQ+nI9/VBKEnNISESdU6Ic8DSxYo5DXuPPYV86BkQgwPq /isJYM2i4aw9+b0vGtlrOG4cSkUL/ObvvM6f/uWrTHZ2aNsp4HN0KBlGKiFFjACiXbtnp3D/IsM0 V3Up5UhSsmt/H1GwruaoPUZGFcaNCJ3HMeXByyM+/92fYLJx+r2tlVTXWCisEZ+jl3Y00Z1Ll0Ec RurkyOuH58kw0DsKCZUao8LdpzeMevn4XkK+6zr29/ehbREDPnb0xnw4BynM5coorJVebGHRUkRg 2Hne2ny5hEqvPvsRumoTGW/TdmEhRb3K2+VXm8V2JwqYusEHZaNpaGdztB7B1mUee+nTMNrTliQE vLhUBz2MLoRY9dtoiltgOvUEIt5UvHaI/Npv/ilBNzC9bLkkgzNF33K9lkY4BxNYodCzaqTnOaSq ODg4YDQaMTueM6pGVNaBznEc8JmPPcRDuykpVPL4DoBwljeeD1w2tnCv0+c4D8bZcCBHB25Dq2qL za0rtJ0itiKg6NDw6Ytoh+ciyV24yyyHWU7l70VvchaPSkxObanQaCEqVgN0R3THbwKdOLMUuapy a5Yw3Fgp6XElva/e/c4JZYYvrJksR8qwpVef9A/TAFpNoNrl8hMfJY6vctgKG5MR2k3zs5eblaQ6 F7G6epgsGJAcaUmGOlBx5A1SjZgfvsnlTcsszDnUit0nPwmPfxZvLuvMNATJ38sA0aMC3q1bOyWi p47bTBp64uj7omtvi3Z4OlrgX/7iV9jfb4hhi/TonLk75limUI05PvYp/445cJZxWijcfVTSdaxi MBpTPZxKqn2TCCaifs5k3GDmyqbU6HyOqIfKouaA737B8hOf3sABXTRINQZJvboMZhkpJiIYLCYJ 2KujeN0LdwohYk1KSFjeWYHZUHSLyfYj1JOrUG8y9x5bg5Ii971q6Onz8DgZQCq1c4X3h0oSvIn5 B9Gc/aMRoUOlo1OPR5i3ELyhMTW1esLRN/E3vwrM6fwcJRJQZiHVmXs92X87j9ehL+Au/m5lVi+s lxOOrmUcJplJ0TjQWuVDH4HNPYKbEDTlq5rbTOyr2QTx7MwCTZsaV49ADCGklDrVQBcNcXKVy89+ DOpLhHqiiME5C12uu7EQo7L+XLL3VyBusctIXWPxGP72W/Bz/8NvY901VGqCiZgGoouEKFQu13aF tjS9LKwV7dNppXd+pOt6IVMscaGsaKPBavZkGkDmjOLr/J0f/Cg7I9SaiPoOsIjkiNGKmkm6xpaL Zlk+C++X5RiKejIILxAtbnKJZrJHiDUhWNRYRAb5Cn0E8+S5UPhAWQl15qhRr0SX0umsKO30Ft3R a6DHkmSHs2jWGce6KFdQYb3oyXPqLbS4WFwDpuGZj3yceryDMaCEnLvq3tdHG4VaDUaSJp5HqI0l eI86w4NPfwgeeQKCAyzR5+8lHitm/Vfv+8agWCD/HSV1Svcg//0//1NefcOgtiGkblFYD9IpTdWk vKPksC8ULiwaI6987MN88fu2cQp9BNTrjNh7KBeiDJGIT1fIIqpdvO6F946gJ7eTA934dGN75xKb m1uoam6M2TdKKJNvYd0kh9TperYsfpMNIxHFWQH1HBzcZH//Jud57iyGUWGtnG6MHHNzRdLmO1bK Q09z+dGn0apGVXPvkbgQQXjPn60Q2w6DEF1FEIMzFoswDwGZbPHAxz6ZmunVmxpjSnVIgnX+ghtF CUXTX1sNzFswSTTzz74Ov/nvv0ZnNokqqFdcUEwQjJgkaezK9FG42FgrqD/iH/+DL7I9QkcW0NyE MM9NkqX6kWVOfWkAW7gTKDFvHE8uJwI4zGSTra1tqqpCFUQsGgUNLAykQmEdiK72kUvFP4YoZtl7 KzfgtqI4o4Q44+jwDWJ3LMj5nT/LlVVYK6vtvpIYwELtTSy4TR58+VOE8Q5TKnwMiFFi9HdmYfAB i8VUFW2MOITKOuZRODQVl556AZ54AXzy3inJUWwkKepddBRBcsoGaqgqCzZVD/3bX/9z9qcW7AR8 pBFLpak63YcAzpX63sKFxSg4I7SzN/nkR67xxe8GOhDxS6/9sI5o0A/sfMj1Fy42WUlVw+pAUtJ8 jGXvygNUzZjQ156LEEIghLBM9ywU1spAEVjIqZwWUZtSm2PEEkFbZtNbTGf7IB1izq981cXf2RUu NMuc6lUJbBXA1XD1Ua489SIHjJiqTakEEojo+96Upy2PQFREKnxQvPc459Cqoqsa/OQy1z7+OTBj qskmqmAi1NblV1/cSyiJXsQsS5wnMxHmAeYgv/9nr/PHf/Em0WxipcIIGBE0dHREgjnRF6pQuGCE 6NkaGfzR1/nZH/8EWxVqVwo9ThhGp28WCu+DmFPDF637EqaC0abuXtrDGEdKkHApuhRThF+LKmjh vJLVOw0WYsBKIPpjDg/eIMwPSTXk59MogjK3F84BsihWMcM7wYx08vSL6OY15mZMMDUYwWjuQRTf /4XljCV2EcFijKPTSEekM4K3I47tBpcefx6eeoGOqm/zStf5FGm50EQUj8mOR2scbesJwJyKv3kD fulLf8LhdJS9QB4ISdCicnikRIwKFxeJhNBROYXpDT767HU+94qhgey17+elPqeOYhwV7ij9GrKw cRSggmqim9uXqJoNogoRkxoVh4AxhqqqCL4YRoX1sqJNk6NGSRAnu51F0BgxEvHtEfu3vgP+WDCx Fx4+l5R5vbBWzhqAaU9Sgx1x+dFnOIwNvpqgtlqkz4kI/g5cWSJC6DwWoaoaorHMYqDzEa9CbDbp mi1e/O4fgGAwzlA5UAzW2otfZiTgcq1Q8Kk3UT1qaIGjiPzG736Tm0cTfKySKIZ2IAFXVwSlKCAV LjTGQuymXN7dYFPm/Mj3v8ykRp2AiMvzk55OdSoU7gBmJRvOkFqa17hqg8nGJaImgRzjLIIlhNQw 0zmHhvDWPVwLhQ8CXfYhWp6TYWQQrAYsHTEcEY5vAgFbmXOdh1x2NYW10nvMrEsrRITcnaGBB5/k 6pPPwXibWZBU1KcKMSnSLZswvncigaq2iFfoAtEK0RmMqxAq2mjwbpPq+sOYZz5CCBVzD64e04Xw 9h9w3hGYt/Ps+Unh77adg6SeRn/4Ffj3v/8N1G2mDaGNeD/DWkO4F37/wn2NMUDwMAtsNxVf/Nxz PHAJqkjST+7bB+SeSagDdWXhLNwRYlxaNhoN4EArrUdb7OxeI2qFWkcXIj4GrHOoKqHrcO79qbIW Cu8XUXM6YsTSd2SIVFbAT7n1xrchzATpCHNPdY6Hb5nfC2slnHC/egDXgBnp3tMvMDcNramyygnc rS4iVlOjvCgGPxB1ECxzFbpmhwee+yg0lxS3ybzz59rj8Y4YFJOvenoAC96kWqN/8a9/m8O24bBN qhNuVDE7nuKKKlLhQpNaCJq6Bg+NRi5veP7pP/kwFTAxQC/NHWPuaGhB7Ynmg4XCe6NXoxPjwNSg FVQTNneuoKYmiCXilutf7s2VOMe5SIV7HiEJ2Bgl9YaTmBq+DtTmYuhwEpnN9pkdv0lye6eZ8zz7 VcvOprBmDEYMGnslqApkpOw8yCPPf4zWjNAkqL1IG1CRO55C0L9fkKTM30tRWgVjaw5lzOWnX6Z5 4iP42CjiLr5htMKJhrnZYOqAX/mdfX7vT/4W73ZS/rCzGBWsuHvrT1C471DVtEJ3ihXLhp3xMz/2 OR7ZQyV2GBk0n44GpEqqtDlVpGxNC3cGA1IpOB1tX2H30nVUqmQU5Z4Wy3rOuGhcXiisl4E4DbBo 7AqIRggBK56DG6/RHt0EPEYUa5Lk/HmlGEaFtZLm9pgMI0iGkZlQPftRxlcexWdJ0tQ3JAw2Indi 6PZ+36H/dxiRiuBb6rrmyAtx6xqPvPw5sFvQbOi9ZBWk3zr3jxosuB5ogf/3v/gSwV1hFmvaztM0 E0woK3Ph4hKz0dP6lLyLA9MdsWln/OP/ycep+habfcaugslNXSMGn/UcC4X3Sq8fpFHBB6HeYHv3 Ms5NgBol9YTRhWRdbiq8EjkqFNZAVp7riUZR0UXkCPEYG/HdlJs3vw20IhKTGMMdKIO4mxTDqLBW RIQ4SJTDjpTJLk999DMcxpogDiGmAj6NJHMlJafeEY+ZJKMoWo+KIirYaLAaseqxeExU1Iw5ZoON xz4MjzwDPtwbEaPF3zAiOWokg/YCHkMwyC/9RstXvj6lZYNZB6hF592JBm+FwkXCIMYi1qTQMIHa GOLxDX7ihz7KU4+mVKdIL6UckTjD5gTgeE9MAIV1U1UVaSvmdPfSNba3LtN6ySl0lpgjk6tmkCKq xTgqrBVRQXRgtEsECSAeUIx4jg7exE9vAR5nsys8wulo0/nhfH6rwn2DwrIfgwBVAw8/xe6jz7Df GRTBkIyUZeLK8IJ6f0NYcn5sJHmQjRpsTKl6oorF081njEfbeLPJ8fgSD3/3F1LV9r1gFCy8PhHw JGFYlhWUEpkrvDmFX/7SnzGLY6p6A7pIJaakcxQuNDGCc44oHbRHIJadccXe1pzv/e5dqiY9T2OK WltiOrteVaksoYX3hzGpJx5YtncvU9UT5m3Mq92whUUfLVKkJHEWzgVmmGu8PERBPD603Lj5OuBF CEhM+4ukOXJ+o0ZlVi+sHZHBjWaTB559CW8meDdGxaR8ahRzIin1TkYrgonJMIq5rggQfDLIosdI TcuIab3JpSc/RP3E03fuw9eFmlTsq8sJatG5JZpUU2GzIIaFX/7SH/PNVw8xbgJBQey9YRwW7lu8 RkKMYH3ydLYBxFDpG/zgD3yERx7JI1ygtiZvX0GNltWzcEdo2xYwTHb2aJoxqEHEorjUv0huM9BK tKiwVgxGV6M+S/GFdEyP9zm89QYQMAJhMWQtJWJUuIdZ1aOXE8epB/rn94eGRboKVQ2jTa489ixv zBXTbC1yWA2eXiGq34vH2y0Y7/b7qxkm8yGaq47EEFFsXeG7OV03xzYjZjLiQ5/8PjAbumhXnn8f weSGtUNluzQNyMm/w7m4/GL+d/W7KOSweHIITQPyp38Bf/W1fWbzOucWhcXinNI9UppjxC3+31Lk LQ6O/gNW85MLhQ8cNdRmjPdgRhVMHIQWDm9xeaviE88/wdMPwNikcWzrpEYXSNHk1AC2cD9z23Xu 1Dx/Yr7vH7cGVQOm1s3tPaDGB4M1dUphIBexD6NFff+4MocW1srQCILeUEpHxBKYTw/BTzGSiiDS kE87pL6+/DxSrqrC+8DkDbLJRsHpZWBhDPT3yOoCYYHK1ml+NyNtnvkI9sqjHMcxbayIWISU/48E ggkEE+9IoCJiiGIJYrFqFrKTwShBDF4qYr1BGxR0yvY44o/2EbfB/OqL8NSnwTYpA3BcA4aRG9FI Axisq/u/Eo7Uum/xR8Ky9JqsCYlgOpBUfK44AoYAOXTGYtUX65gG5N/8//6IVi/DaMI8TFETiBJR MSjV4ojYnHucmsYuD/L9Jhm2ZWEvrA1DDA5rRnSdJ4RjGBmowUw7trznf/HTP8pGi27WcDzraA0E C3SRjXztF+5PhuvditNrMShyk0upsFRLh5kMXmQbkBo73mFj5yqm3kSjwxiHMSa7mzyGDkNu6Ko2 R/r72qRC4YNHJWIqz7E/pG7GCDXdTBm7CU4jOp/y5rf+FmsEq5G+YqKLSpA5mJZiGBXuYdIwGhor KxuGxeb3xHDLL5h3HmwNboPrT73AUTCYegx20AEs6+QDi/OdIObFSnrDKH+pFC0yhAhqBGMUiZ5K QFxN3H4I96GPgYzUNTXdrMVUFZ1vCRqwYgjen/7AYfez83L5SS/WnSqMNN+HkCvPU4YRwG/81ut8 7W8PuXXsqTc3s1Oz/5tlGeOhsaO9ksP5nAAL9zeSve5RskqdyfnxGmninJee2OOHPgthziL0K1WN AN7PKOO6cCayvJFqaM3yzoEBpcGDcTrZvoR1E6Jaglriov4ij8dTc2jvWCsU1kcXO6rGMZ/PQQ3O 1YTO44Cjg5sQZ6Ad/dhdbH2EnE6ylq/9tpyTnVnhQrII7w8aenG2CHa6EVMVMzFFDhbvY0DGysNP ce3hx1PfIu2wGjAKihDEonkhuJPX01LvZ5CukPtEAMQYsdYikhc4k86j0Zinnnkerj9KpzVQURmL 5tdbdMW28PQpOAzWt/O3qVos30MDTg11PcIDrx3Af/9zv8CcMZ02oGZRj5VqwXxWpMnI0K964rNK fVJhjRiNCC0i3ULYJS7qHSNIy4PXa372Z76XsUMdgIfYCtaC5xw34ih8YJzZ7Hdl4etXAEVEMGa4 ejnM5i47l67g6oagAkbSerOyPCzn0NRYc8XDViishRCUyjW0rceKUltD8C3ez7h183WIHtUow72O nso/PX8Uw6jwPumNHXLk4aRRNIwenDaKFAGpoNrgqY99ls6OcXUNvsWEFkRRMQQcQfqFIWI0LnqK vF8MaZMuZ9RTiwiCRSRFjwRLF5TORzYuXeXBj34KaJRmS+ezlkikqoWgHTbnTCi5cawM/HznyVty u/V1cL+11eKv/f/5uTf41usdx6FBsUj+vxDpEAJCSP9vQEodyXmWIivG50mjulD4QJGY0pPoDfm+ ZwwgimFOjG/yqe96nM++AjU5whQNQdI1Xbam9y+n/u9Pzecxq8el1XDZCkHI+cqAZXP7EpONLRBL 0IiKBRGCnp4bT6qAFlXQwjoRLKqCFYOGmNLmJHB0eJPZ4ZtARySlzC0CpUMRu3NKMYwK752zJuU+ ReCMgtNehGBYXROxII1y9TEeePajHHjBI9QWTJhmIQRDELvoX5REvOOZhsy753S0aNjPXvICFVAi itpkoE07j7c1Dzz3cbj6JNCk30rAazdINc9/g6xqaUn1RkkK+31/+buCIS+4g4jR8XQm1jS0IIcR fvHX/5DO7qJUkJvvGgKGNkeMksrfsjnh6i97AZxGhXueFDEydCmdDodmB0aqv5uj4Q12N+b81A9+ nEs1WhMBiyemC7kM4kLPGbnki95wi1QiJS66uloY7+p48xJSjZmHmMU+Daq6SMGLy8LUwfuf411l 4T7BYFxF1wWaZkxUjwSP1Y6bN78D3RHQiRA4VRWu53viLIZR4S5wWmSh74/Tb4gXj4iFapONZz+G H+8R3YTpvGNjZHEEyO1fFUeUZSrdHfqWWTVtGS3q33t4YXRdFicwBozB2IqAMKeBnYe4+onvh85C NVIFOp9+xz5mklIF+7/DYC91Hrx9g++w8v+T/yZVrvMSLG1MvvUO+IV/95d854YSGNGbuKJJ8tgM 1eokG7YmeeLTfFhqjgrrJ13rIaslOlCbjPlczygEGuPR+et89qNP8OyjMAJ1xNvkTxXuN07NYjo4 a58vkJ4pC+1TA+pAarZ2r9KMdolq8VEQ44iauiEYY068/0kHU4m4F9aLYNBIKjdQJYY58/kB8/03 QTqBltzwY9Erkj5qqubczqHFMCrcWYYG0W2cAv2gS9kEFVx/lOvPvMwN74ijTQKSPA90C09bihil hcH0EtB3dHN9duTIGEMIIRlnUQhBEWsx1tGaigOzwUMf/gQ8/BS4cfr9te//GnOlEWesoOdxZ7Us gOqNo9B5UKGqGvX5L94J8mdfhd/8vb8i6GSpjiS5xijLqkMSsUiKdYP6jQVlUS+smzjo55VUJFX6 8ZtqDU075ZGrFT/4vU+wOwLDbK3fuHAeGaaMr95cphD1LsGUNyD1hm5u7WGqCSE6kAprK1SVEALi Br1ezrmHvXB/EoJmwYWWygrEObdufgfaQ5ILdbUOsxenPe8Uw6jwvjjVw6GvKVk8EhfRIhb35C2x OKi2dPLgE4wvP8IRNZ1U2Lrm+PgwZfxnibRlStbdZ/g7WZujVCJElNZ7VAWMJUrFcayR7avsvfBy 2vnXGwD4yNIogoUHsf/dB2Ju6+M2nz/8K2uEne0dbbu5GKnocLQKbx4hX/79v8azRWCMYnNtRqrZ WHhKF2Eik9OUNDXHzJQc+cL6MUisMGpJzpFA7AdmB2Nr2R15fuAzz7E7AUfMDpBlv67C/ctSZ2HV OBquI71hlNLiHGJH6twmVbWFsSMUhxiLyYaRj8kpN0R0uaaeUvkqFNZACIHaVfh2RiURQ8fx/s2U Tq8+tf2gzxw5y74/n/Pn+fxWhQvFW/myesPCJLGdviNRCq6ONxU34eEXPsLMjAluQlBL2wVGoxEh rHob4uCTesGEu4Vkg67rOuq6JkYwxmGrmi4oGIePBi8Nt7zlyjMvpqiRGaliqEaj9H37DVZOTetI h8mfcX6iJvGMW4n9/X0xxuRaK6Ejtd/4xV99lb/+xgHTriHaMT5mo9hK8naGuOhZtJgQV1I/yvRT WDc5Ch1rJDrShepBYlLB1BFGG7Td55knt/m7P/YkFaiESO5MVigMWJ3TrF2ueRr7ZDqHBsNDjzxF 1WzhgxBich5571EjVLXFe49RMGryPLpkUQdXKKyRpmk4nh5SVwZrlOnBTfz+6xiXR/2gllr7NLoL QNmZFN4Xq8ZJzoEeTOKiKVqkmvbMvT4P1QhaA48+jWxexdsaj+TUUyFqkixNk7+e+qx4B4Zu8mAM a1/eGZojY4pgmzHejrB719l+7mVoHTLa1dncQ2WTx0SW5bPDOhu7Yuqtkezd7P/SJ+cuQbN8eaRX 7jqaw60p/Pwv/BZ28iDHnaMabzNtW4iRMJthzaoAx/J9y4JeOC/0fbck9TIDWJQKG3CbxHlqsrnV zPm7P/kKlycwFiCUcVw4izzfCXQD316g72dkdXP3OtZuZON7mTI37AuXJubBGNOz2x4UCusiRp+N /44QjjncfwPoJHZTEYlDv/Dt3uGD+aLvknKVFd4/Z416BTQuNHWWd5vUuLUaK3bM1Wc/SrVzjWhy GkvelHgENckjK0SsBgRNGj9Z7zHesdS6vCj1m6QV79wJeenBrxclhZKjscTxDg889zJsX0d1lGqn FvLkMcsTJPEGxCwMpbVfgCv/d7GvrBpUG6X7lS7XD8XF62Yt8nO/8HVeOxC82SZIhRiHqmLFgZiF iIMonGjiVCislYVaopgkvqLZj6G9eWQI84BpNtB2Rl17nnp0xN/5sR02HeqY3+E6x8LF5rQSKyQD KVesgakVKvauP4qpJ0StV15j+hlYl/LeaXO5dC5pnp8viPO9cM8SidrhKrASmR7tc+vGazhnFPVn O30viBzt2vdlhXuIhcpIij0IEY3Z9yrQRZJhYBvoBC5dY++xF4iT3aQ9px1iFGMMHkM0SRHNavLY Wk3qJpqjFneCuFyK3sOrla6bI85yFAz13iNc/cTnIdZQTzRVGvaf00uY997B8zM/ZDMTWC68Acdy MQ5EnSfFOZNDf0l7jq+9Dr/0pT+mZZODKdTNRrIH64bczmgR6RNlKYcMoHfu/7FQeC+EfsqSkPuj ycIwUgFbuZQrHyN0R4Tpt/nP/u738sClhUB/obCkTz0YTO5x8XPKpnAbezSTS1i7wXA9gN4Iiot2 FKucC1daobBATMDQYaTj1o3XoTtC8AupLLiYBny5ygp3hhOFp32yWx8ZqWtJa4atAKeYht0Pfxy7 c42ZjFANWO0w0WMseCxes/ABIUeMUipX7Dftp6I775Zc/9IfZ6TVLRSFdPWg/yYuIjHQRUeod3j8 Y5+Dq4+ArRd/CyG/50KV6LyYRJyI5g3v7fPhl0acElD1iFFEktHagvx3P/8lXrvlUbfJvCO9Jkbw YVFbdbqeqkw9hfUS87UeTQRpgRaJDhuSyqKKh03H/tENZDJmfjxlb6vikasVn/3YLlumSC8UbkMe Gdm3l43vCrBcffBRAhVRasj1QzKYJ1eOExGjRBl1hXOAREQiPsyJoU1qdHiJoV3smU6N1MWe7U6r Ct9ZyhVWuHPoifqiwZFn/aREZypoJjz63Iu0boNZSPVEloCJHQYhiM0S3WA0YtVjV3Qe74xxocNv +q5zuCNNZWi7OWIq2ljBzlUuv/LprC4hOAWrJBUrs1SyOg8X3pnpfCdkBsWYhchgn/6uIaLR55RH +L0/gv/wZ1+lHm8zmweMa2DWppTJ3og82d/tLv1OhcK7QQGVyEJaNtos2y1EUdrjNxhtViAGKwah Y2RbfuQLL7E5Lgto4a1XIlk8mFPIJ1ts7V7GB5vEarCIyorzqI8ane5TVEZb4TyRauB8mLF/8CY6 PSCVDniyjM3iaSf3VufHNXw25Uor3CFOSIueaOg6n5MvEAUxVE8/x8bedTrT0OFwNhlGMbRoVj/z eeueaoxSOh2kJL0U4Xl/l1dK60qCD/1xW2S1x9HSq9eCdggVc2+5FS0PPP0c5tpDgF0mSghZ4nfV eDxXSEzfT1IdFJC7ryf6qS39n6bonQdmIL/ypd/h9ZtHGFeBsWlH0MvN9ql0Kx92viJnhfuRmOTj JYCZAz5dmzEnyInnaH6TetNC2+JczezgkM2R8PGXH+W7PlIW0MIZDFIOvM83BDBWL+1dAamSaE8g Ocl0qbI6yF94S9XVdysYVCjcDWLsiLHlxhvfoS+fkFwnbhmWFF2sNFC37i9QuNgk0Z1hNmm32O6G wSNRwY4rQqegFZefepFpvY3PKVnWVPjYoT4s9swikm2pvgO4WWzI71yD1F5PMi9Eg/qXdyKH6n2k aRroIKjQVRPc5jUeeOG7+Oa3/1JDaJOJMRQaYtn27NwFk0WzaMSyvkhJNWIMRAIladURMVSjqF/+ /SP+9K9mfOql57k5vcFkNCLOI5iGKBEvLUqX/w4GkQqDAfFESX/7KJRzOX9g5yCRIGkhr0WxxiK6 QTDQMSVIx+hyzbdvHTIxEzQKblwz9YbJ7lU+9/nP8/O/9Wtru1QL5w0hbakiw8aWUhm0q8A0bG1f Y97BaHPMvJtjTUz1tUCUuFjZ0s/9G5y7VaJwDzJMbVsY3WpWSwt09fkSZghz5jdeJ+kuJpMoEPKu qicOHMLnfzwXw6jwPujTwwBN8tN9MXILBByCQyUSpIWuAzeC6w9jrj/PzeYaMQoVgbYDGONqsoRp ByYFmLxYoE+rA4hE029y3vtFJhrThr//GbJRkHnLyE5azkQaYgCZHTEZb7LvQeurbD33KfjD38G/ +sdsiIfgCIBFiQS8kFwqgbXllSnLKUoX//T3hMEDybDt2zIpoCiSn3M0Q14/QP/r/+tv8cQjl6gk oDFSO4v3WdRBhobsssAdCUA8Fxvlcr7/zpolZQ150VeXI8kxj9nUi8vmmS2ghAghWua6RR8QKNyf LLQW1JC2U2mcaD+PCmgAGOvO1Sdw9SWCGeNjnkUlzaG9eRSJafxpL9bTs7rOlcbYhTuBikE0Zhfn ckcQe4PIKF2IOFtjrSV6jwaPsxYXPY2NfP1vvgZxCgQRcXgNyMLE71f9ZY2xnPoW549iGBXeO0JK mRJSM0/SBmM5Z1s8FkHSeqFAFC4//CT15YeZVRN0PsNqXGqY6KpKWh8pOvOxO3CFib4/74VXaIxJ 0S1VVGqCE7h0nerZl+le+6oedfsyRjBEtN9K9X+s8Fbvfvc5vb6+xd9DTz9fSb/C6wfIr375WzS/ 9y26LhtSnJ4ETy7oFye4XrifWThQB/et0adROA8ILN3iaUI3KHE4hwqgFYx3mUyugB0RoyGEgFS6 cMT140gxZ86zhcIHQVKOjXlrYhBJ+zcVg6oQY97naURQuuN9aI8BL6CoBpJw04n3PfVJ5zt6VAyj wntHGQYBhurUCxUzJHvPPCTRhW29/NQzuMkm03l3oTfGqS2PR6oR3taoClYConPcZINHPvwR/vov fh++9Vd0oaMm/Rm0F6I4n3PCO0YB4wxODDF6fIDjeSpPshZiXBpIRpevOfkehcJFYDU1ZDXiWrgP 0ZM/+DweBml0rkE7x87OFTY3dok4RAzet7i6Wu0AWyicC04IJUgSB4kaiTFiJZcg+8CtWzeYzQ5Z bAYlpo3gO3r/8zt7FsOo8P4YXAPDZClLXiYkbydiBTqGRz/E5sNPcBQVgkfsRQis3gZJXhMRS2sM RgVrOmJoaa2wcfURtl/8JPuvv6Y+3JAav2x3OzQqLzCdh24YBYNl+h0s59eTO8pMSQkpnGeGjp6T 95ehW1gS6U1nJS6FTqMBu6G7uw9Q12OOWzDWEEKLqrkQaUWFexvNDa4jESN9c2s4ldYSPaIR51Jk NIQ5t/bfYN7OZLH7y03tJS/sp22kk67w82kgFcOocEfpC0dT5lwk2JzMzxjctj748qeJlx6gm0dG 1hAI5/CyeOeICF4jXioEqE1LDB1HPqLNNtc//Ar7X/kT+JsD5mEOLKMop1zQFw6DsVW+HXOfowia WhgBq0YSy/uWNlQ/Ua6UHZdzOV+Q80WevQrvl96xs6gpWhkPBmKt9dZlxht7hOAIIVLVlqCGqAEr cn5VSgv3H8MGxWpQTY7fVP0WsQacAYKnnR0zPToktTqIiBE09oaRWSraytJAuiiOgHJFFt4fuvhn 8WO/NAhA6B9rVB54ir0nXuTYbtBFpbIX2ioAUoqYekWNXfT8sdbgMcykxl15HPv0S1CPNWCwRu6p iy6GQIzpSOnyspj9jL3dq3pB2tyod8U4KudyvijnQmE4FuLSyS4AFuoNdi89gKHBd4LkOc9YgVCM 6sJ5wpy4bdBBIbcoOKMYCXTtEQf7NyAMokUDR5GIJmPoolhCJygRo8L7Y+kyA1LQtV8bFvcLMNnm gee/i7hxjSPvMBIJwecL52JuNIwmQ6jzAVcZVEPKwTUW1NESOTaWh55/ha//xe/D1w8Q22FbTapD F98uxFhLjIM8edVFGkkUWR0fesbGUvyFnTwL9wFn5dANU0bL3vY+ZujUWabPLceHYzzZY3vnOj4Y fBRcMyKEDhVNbd7ugTWgcC+Rx7OapYNTAV32KBKNzKYH3LrxHdKOL2BMiqCvDOcz1vWLMtwv5o60 cM6Ig2sgRQN6xSZnAalg5wqXP/Rh5rJBFytsVRPjxd9VGOMwaqgIWDxd51G1CBal4tg79h59FnP9 aai3FbEIYBc9Ly7yJRiJoQMUYyyLXWJfgOF1efuUUXRCfULLuZzP8bl3ivbHsKCycJ+T57ShUYQB KsaTS0xGl+i8QcVQVRUhBFQVa28bUi8UPlCGU1lqYzC4o29sLyHt7OIMPz9EZ7cW7TZSTVEfLQIx 73RyPJ97wIu8KyucF3TVdybGEEzqchM80GyrffxD+N3LRJkg1Ey7DlNXt3/PC0IMBisGE+ZUscPZ mqAGoxanFusm3DgKvPDZL8LoEvM2VdU4O0K4FxbGCBqSgTTcOJ48FmH2/liNNBYK55LF+C0UzkKo XLXqHReACsaX9Oq1x5jNI8ZVWFMxmx9jTKpNDaEMrMK6Waa/JdPGZCdmOmKMSZXOKJUR0DnRz3nt 1a+BU3KTLkIIxIFf1PcN3m47f55Pg6inGEaF90EEzRcOgwwCzRtfMWAaqLbYffIZ5qMtfBQsFWIt 8+jvSC+itZGjIKLgoseqh1w7Y6NZNIa04x3aZpftj38v2AZ1FfMQs2F0sS9BeQfHKmcUKb+VQVWO cpzno3DfE8IgldgAasBt6qVLD6JUqQeMmNw0OA8avcgLX+FeoB+Cb7UHM8YQfQcxEkNL5YTj/TcR WvAzOTUJ3iPDutQYFe4IgqDDi0QMGIfqprJ9nctPPcdh1UALlTEE5/DacpEFS6OA0fSbWw0oEMSA CqIBp+CDJxpBJ5d57OVP80d/9CWdvfa3ctENoiG3+01WRDjOfCS/WvtzLOdyvjhnInrOPZ+Fu4sA UVN9kakgqgAVbrTL3pWHURxBkqaXLtKNBuOoKNIV1kqev7IK3UmMMfigKB1Kh8Fz481XIc5ZqNEN nv+2ddNyYr48p86lclUW3j+qRJLizkpbIqmBEduPPUe1eYVAjWq+yMQgi7DtxSUaRSWifR4uKYIk alLRoo/MuxbG27BzlcsvfwbshqY49P2FnjgnDEncXcq5nC/YeZhAXLgfSf/7ERRiFAgOzEg3N68w muwSsUQMKgHwIH7wyuKXLpwPFJLRInElmKkkYSmip3YwPT7g6OANNEwFAnKPOobKlVl4XziUpFdi UAO2946liV/ZvswDL3wXs85gK4dYJWpHCCEV7F9oabY0KQQznBw8BochGUeVFbxEOjEEM+Lqi5/h ja98Bb7+52hs1/Kt7zS3mxpP/c8KCwnP5X97v8EsFC4a9+amoPBOOaHC5RXEUW9eYWPrCp13KC5t NMUPIkYg6lIuk0AZR4X1ELMXN/2kJ9I7FSBEqsYybwPWCK+/+WpOoeswhFNrvCwi6SfW9JORonNO MYwK7xkhGUJeUxKdqiB0OdPEglTIsy+y/ehTvO4dzlmCVbroL9p1clv6SJHPHaNtTHKWoklYwYoi VcXBbEplG9ylRxi/8ArTV/8G5odc9EWxnxgFQ4obmpxeZNJkqGZ1UjxZeKSBcxtPLxQKhbfkRFqw qXVr+xrj8R5tG8DWsEijy9EiMbmww5DkjguFddKv19lwV5JhIxGNiqhgDEynB9y48QZpzHY5/Q5O OzYvvqOzGEaF94VqP7HbnHCdrxcxsLHN4y+/wqzaoIojglc61+ElMLZjuq7DWnmLd78IRIIBRXKS jWLxMFCc896jAt42HIpw+ekX+ds//DX4xmtr+9Z3jjQJ6okzp85kQ6m/3d+5TEEsFC4cxaYv9KjF 1htMxls09YT5VFkqcnuiCbknTJ+C2R9l/iusi+H6e3aNUdu2OGt5840bxOkRiOaMmH76eytD6GKO 7Ytv2hXOBwYQyULMBsbbyqXrXH7ied6cRlw1QkOHxg4h4Ooqyzte/CEoJ7wmEQiSDuMs8/mcjfEE EcHUY8ZXHqZ5+BmoUl+j9CasRlIwK/ctbp563gWirycrm8lCoXAhOGnEsDL/LrOPHFQTraodrNvE rLRjSLUbhsgydThSnEKFdZKGrsEs6rxTaqhKv04bjIHQTalN4ODWd4BWMBFrh/u2+Dbni0eJGBXe FxFSaoCJpO7IgtabEBoe+NQXuBnH6GibqQ+IhVoixsB8PsfUNejFTiUQwCrJE5iXvmig3/237ZzN 7Q38vGViBX98hG02ePizP8Ff/dlfwuFfUxmly1LflXH44NPkVDnwLegy/uT7hXgwma2XeMbtdzBB nq3EUCgUCh8Ysoh0x5MPLCM7KQVi4CKPCweVLoLgFbDBg488Sz3eY+Y1qZYSESIS+89xgOTUunBh fVyFe4AsEKUiQEi10mJQBdH/P3t//iVbdt13Yp+9z7k3InJ481DzPKIGFAoAARAgKVJkS6TULbak 7rW6ZXtZXm7Zv/nf8bLdrV5ealluSd2yREIUB1ES1SIpkuIIcQZIEQCBqnpTThFx7zln+4dzbkRk vnyFQk0ZmXk+tW7Fy8jIyIjIM+3pux1KwvrA9rjl7jt/QJjdAmaQAr1pSZuH97Tvn7J9/vS76ysn iiBZrtQiqJJwoI1x8wk2bzxOpyMiDVG0eNeM1abIp72dgxajSMo19KwYIkbSeoIl+nmHi5HWICbF Lj4Cb34R3Mj6CDgPIoQ4qBYlFh3TDtXk3PcKPvL3+N44ZlG0ldvaB6ZSqZw2BqMIVsQSWEbyHWTj qbXtyw9jOsakpQsJ75d+ZzVFzSODQ6sogFUqJ4maLsckh7dkMXAKfXfAfHoPwlQWdXL3qSqenWgR rM+pqnJK0SGJetg8VMCU7aeeZ+vi9fKoLAEZBWylqamaIWf8cKyqpAgxJhKK+oYQjdFkg+c/+SZc vgluBNLgxAEJ1ZJiEcMQfiKWa0XY6PSm1FUqlcoa8B39M7b6KONQpNtAVLN11G5w7cZNxHkMSCmh bvXgWI9alXXniNEuhnPKdLrP3v4uxP5IbfDZPbzV2Vp536ye0TfGI4gJ2g2j3eTmU88TtUVMEaxE UDSnEpjPym3nIMc6xgjqUO9AXDaMkhETbF25wdbzr4FuGMkvnZG6jEABYDnaZpJT6hbbbTWMKpVK 5aNh0Ztu1QueDllTMTqQEZsXLzOabOf13UCdJ6UH721Lh+DZ3v8q601a9JLMaXVCHptqhhBQArOD Xbr9vfwDq+NWzu75rRpGlQ9ESCW0Gvp8mxw8/gybVx/DdALkVLOolA7guTmiktBFWPbsEk1QVdS3 hJQI5jDXMo9GryNuvvQGXH8SkrMQAsiy5elC0Eh0MVMP3V+pVCqVD5+F8ZMPf7K4XdG/sXKobDdt +9INggmiLSEaTdPQD7Wixx6zzuaBsnJaKaIglqWFs1EU6bt9ZtN7EDo5GiGyU14f/m5Uw6jygTBA neSeDTjQEY+88mmYXMKaCWqCFLWTdChiZAixyBWcXVQVE4c4TxcSXQiIbzBt6bRl48bTtE+/DDoC HKqQYtFAEjgsd326RekqlUrlNLFcb9Mx664CI0abV9jYvsw8DM4/AxWsdLG2Q4+vVNYLG4RGbNCp y2czoWN39x1mB7tAzEoj54Q6Uyvvn7JTJKQs/i089gxXn3qBmd+gs4bhEUkgipSIkWalnnMy0XIf o2wc9aaYeMQ1BEZ0ows8/OIbcOUhcB5xLELatkilk7JwVc2CSqVS+dBYiCAcluQeDKJjxLoLCjTQ bNjGxeuIjlE/IsQE6pn13SHxhUUu9CHz6nzsf5V1ZznCs5BUQqVD6bl7+9vE6V0gLevJKaIjZ9hD Ww2jygdDBUvg202QkV187hPo1nWCjtmd9VlwgLwnpCGtYBBqOAeqPCkl+r5HVXHNCBEhIfQGHcJM N7ny5Itw41HQkYkMsq5Hts1iEQ0iDPnJOfqoSqVSqXwgjj8WpUPfL0nN7QXGGxcJOHw7IlhaNMXU xq80wKxHrco6ku4TwMonlIhIT7d3BywACafLMSxn2CiCOlsrHxTnQZV5D1y8zpOfeJMDHTE1TzPZ LA9aFrEaWgyk84Gq4r0nhFCEGDzRhIQSxSPtFrux5RPf/8MwuUTf594AkaFHVNmOS9+ASBbMlEXe e6VSqVQ+HPRQpEgkX6ttJQxX+hG19vgTz+HcBoYjRMO5hpB6fOuJMRxx/p2ffa9yejCLmAmtH9F3 cyz2jFv4+p/+AfR7QC+QCP18YUS9i67ImaDO1MoHI0ZwDejYLjz9Mml0geg2kGZMSLYMDg1NUBdK JoMaytlE30u+mynTPhKbMeObjzH55GehvWA9StLVzXgQOddD2RjKmY5mVyqVykfHak+iYsAcXU/N IElJa1YQaaEYRX7jCs5vIm6MSovpqixOEWtYVRcFhiPXae/fVzkbSDmoiAgpJbw6nBr7e3fouz2g E+i4L4H/jOfzn92TaeVjoPjV3MgYbfHwS28Q/AWCjDDnCCktNgBn4MwWdUUGRbHndJOKvt7AYhOU 4TsPviCn2nWmhMllHnvte+DiI6AbmPrFb8hVXMUiEg+6TOaoVCqVyofJcj1PspI2ZIDmlVfchKtX H8b7Dbwbo9osrB1ROyaav7LXnWGHYOWUIUIiImLE2NO0WQDq7t236Of3QOZALCp1hTNuFEE1jCof FHVgHh5+mo2Hn2bGiN5caXC3NBycJdRSTgYTA2Shn3/WeM9NayXRjLN0971OaK88weSpV6G9bNAu nsuVTTZmlyVDuseQ8lGpVCqVD4NlKGcwbbITD0yEhAe8+XaLC5euo9oi4rEkSLIiYZwQyS0ppLjN 8p6ghzIJUo0aVU6aIj4iIlhKtM4j1rN77xb0BwJ9cfKeL87b+6182JiAObaefYV+cpnkNxA8MUZU 5UjEKIEETHJ/BxN36qtk8vtY1S0aUii+8wUJ5wRxyjR5QnuJGy99Gq48AngQWfQtipRcDvPV41ip VCofBg8wThZHQStpdMJSVU5GjDcu0o42saRYymlIgzy3YKgdbQw7cDadgZVTiCTMEjBEOBNYZD6b Eqd7YLk35XGpoGed8/EuKx8RpRBm6yLXn3mRWbuJ+E2cjsqES6SSu60pG0bDBFymoJ3fISgG/Xwf 8YJvtuj9JhuPPA2PPgPSGEkYVDENcqPXVVW/SqVSqbw/7ovs378X2WpbSwGS4DcusHXhCokGMylK ObkQSTFEDNFVA2nJUUdgXcorJ4lZRBXMDIcwn8/ZuXsPwoxB/3aoZRa0aAyXeXKGx+75PZVWPjQu PfMM2zcfoXNjAoqZ4BWMfvEYJeEMIOY9BAU7I1Uypss2FYXvVF+k5BB2iH2R8Hb0NqYbbfPYK6/D hctALvN1kFPoVCC5RcToPknvSqVSqXz3HDKSjklSdpT71DYvXGT78lVCNASHlCIkEUEka9aRYkmr W/G4D+u21DS6ynpgRFQ1lz6oMp3uc/fOLbAoWDzG+DkfCfxn/x1W3hNDz+MsvbO8z61+T7I0NzLc J7B5wy4/+0lk4zJJPX3fE8MMJ4MyWxEZWPxrOeTOjLfsA/Rjar2jEYEQSKLsy4SHX/o0/pHnQTfI HQQKK5/nIOldqVQqlffJsR2zj3E5iQMaoKGdXGC8eYkuCaarRpEgkvVDgYX1s+ztWt1YlY+R9zLe rMGJR1JENRDmO7B3C44a9Tygt+IZpRpG55xlEX/uk7NI15I8OEbk7SB3+R7nS7VEMTw8/zna577I vU6IszmbY8HSAU6MRjRHiSSRVEmao0RqWor+Tv/R/v66ocx3jhflQtwGj4aAhD2cj0zdmG/ZJi/8 8F+HS4/ZvJmQABHNEaOhw1GjRDnTa1OlUql8tFip28SXfTCihENao+I89B4Y2eUnnmf7ykPcm/ZE cQSJJEmYJCxJ8QAWzVDNPfuSQJK0eJxYQkv7ivcs1FOpvBtFRGEhpkBCzO67fzDSc4qop3FbHOxH Jq3Duh3uvvVHwK44F/NYtnwTy8wwjNxJ8WxTDaPzjhz5wuTQfU5XvhRnJAHf5GhFs2Hjxz9Bt3kd 0xFOIU+h3L8h9mGxAQwRo6VQwcD59qKlGHFIVoHFMNcS3AS7cBOeew1sZF0xWwkdkMAJMaUzneNb qVQqHy1D0wMpS+kyr2HR4sjAAkAD423ayRbqRog2uHZUFOtW9jDTQ9cQkDoamLq/v1Gl8mFiK7cP GGimxGg06khxzvzgDinsA3OwuJgDuXLusKlw1sdvNYzOO0MnYyjeAA6pniUbHhKBmF1i2mLawLVH eOixx3HOYWaLXFWRrLQWrTRyrcPswcQATomupU8OT0DSnHY04YkXXoXNa6CT/JkO0SLJfwZ/Rkq0 KpVK5WQ4/nQ3pA3ZQuxG2di6yMZkK0fvAefqAlw5YYZo0BFMBJMhH0iWxvqCnLUTY087Uvp+xr17 d0jdDDBSOv3ZPB+EemKtAGBD5GZwA5QoT1++FALEvjjUnOE27fpzr7Bx6XKuK4px0T15IVsqNaTx nRjy0iMtwQRnAboZvQkXH3qS0XOvgm5YSIbTQZ8ugUE832tXpVKpfAgMZtAx2QviAA+jTdu6cIXR aIMUIfSJlAbHX6WyxtzX3iN/LQaqgcYbfXfA/u5dSKEUxq00Nj40L85Hhk+d1ZXMfcWheWhEwPki yhPm0LRGcDC6wpVnX4VmQtdHDEXULwyjRQSJ8zKV3h+qSkxGjyfgaEg4i3RJ0M1rPPTiZ2ByDcTh nAAJiQHfUD/YSqVSed8kjhpEq/cYQ8+4hsnkIhsb2wgNwbK8cTaMKpU14kgqZx6/y0tseUHCa0SY MZ3tEGe7ZIsoO7b1DKfKfSeqYXTOOTQAZGjylTXrs+h0dpoNWvYqCrTw6HO0154kujEiskgrGNR5 coPXOry+EyJCHxOIQ1XxCt45DEfvJ2w98jw88SLoyPpUGrGZ4UTPjqpfpVKpnAj3G0e5KmPY8Rrw E5tsXqRpNgkJLAnetyfzciuV74rjo0UAQsJpZDq9w8H+HUg9EFBZpAmtcL6cAPXkWinNQ7lfiIGc Xj0vIiQKpD6BG3P1tc8TNq4SpEE1K/BEM1BFvV/UGlXenaSOvhiRThSLCUxI6uhoCVtXeeiT3wuX bpJM8SV6F0KqknSVSqXyATi67S2XVCV3kfPWTi6xfeEqvpnQBwOk1hdV1oIsgnDcQUCPvQbRBLGU mxEzZ+feWxzsvAV0Qmn2ejznxziqhtE5ZyFKupQgWWnhpaAQLUeNEuQGoxtXeOTF15m3W4ScZEdK ib7vF9EjM6uG0XcgoYhzJIRGE55I6BPRoE/KzIRON3jkxU/CtcfBTawdTVAgDqG8SqVSqXyIDGp1 DtyY0eZFxpOLqIyIUXLauFNiLGI4lcpJ8L77YqUSDw2keMDB/jswOwBi7ghiOV4aH+h4Pftmw9l/ h5X3wMowkCOFdgnUQZdA2hHIiIe+5/s4kA06mWTZbs0CAt63RBP6aIhr6I+ZWWdd5vG7ZR7Bt2M0 9FiY45oRyY1yI13n6FTZTcrrP/LjML7M/sG8/GRpuFuncKVSqbwvpPTrUwXXUEJISi7ibE0nF7l2 41HUTdif9jSjDbxvmU6nNE1zsi++UjkWXUhse+8JIeAEUuhREo0T5tMDWi/M57sc3HkLpBdtHCn2 QO0EUk9VlcyhZgsJKUkFokWyWyBFhWsPcfOp56Hdohe30gav8t1iosRB+pWAT6E0f80GT0JJ6pjr iLh1DXnxTXBjggDa1FS6SqVSeZ8IRVQISCl3TliQ8ncvXb5B02xhNBgNKn7xELMqC1o5QVbU5sRY EVpYkmu987+dF1IKpNjTtEqKcw72bkOcCgTs3Rq3vu/o1OmknmrPOcefrRO5u3HCBmPJj8Bt2Pix Z9h+6DGiKCkaJuUAz3tNKsiPFMvXuacoKKhFnBnZ27NicKoS1BE3rvDEq5+FSw9ZYgRubMcthJVK pVJ5b8hKOrIZ4FzRKRbYuMDFy9dwfkKIDmw1Ql/3rsq6sCx+AA6JMoXUZxEsSTgnxNQRY8fG2DOf 7XHv7ttAD0QkxfJMuujVdfjXrAqVnO2zx9l9Z5X3yFKJbqgvGlDyfbgxyKYxucL2Y89woC3ByPmo lQ+BhFpCSEckMhURIWB0bszWw0/jH3sR3GZuO1ULgCuVSuV9Y2ao6OIgJOKy510bu3DpchZciEIf IImQjCIsZFTR1cpJo/bustpm+QEx9niVIrqQ8E7Y371Lv7/D4AQfaosEQWhYGD/n8JxXp/Z5pwz6 B9b+GOAmBiN47HkuPvE8+8nROk8j+WdM9IHXWfcsfGDEDn06QlhGjqT0yxDocaSNi1x/8bOweRMQ vED1XFYqlcr7Ix3Z8yzFnD8+nrB14TKGJ0UB51A3wsyIlpYb5jlLMaqsG8ecr0xJkrNBByGslCIp BZw31BldN2Vn5zaETobyiaFhsaA5ejo8730NYs8+5+8dV45F0WMHg6rCPAoyYfOJ5xhfeZhefe5X FN8lJ7XyHhjSCRNJcrGks4SUXN+EElKW8k5O6P0Gl59+BZ7+BOAIYXair75SqVROO4fUiVP2FG5u bDEZb6LSIM7j3RinDal4ElWVlOr+V1knjhpJKUc1LYIkUgo0TlGM3Z3bzPf3gAByWLY+Jw/Zopfl g34TnN1gUjWMKsAwMYpxtDLac4dkb2xc4qEnXmDejOidJ4YOF0OpLnowJtRGpA9ALEssiFHqigQx w1nCEIzcLFdVMTOCONLGdZ765Odh+yJCTr+rVCqVynfPcVuTTjZt++IlmtEYKwJDhpIwUkq555yT ahhV1of7ojorDYst4b1iREQMo+fuvdswn648Jt8OxpCVhLpDnKNzXDWMKoMPDHBEsiETZeE8y/1y nnyB7cee5cBakjb0fU/T1hqXD4qQQFIxIPN0zEtaXqlUQUSIMWIm7Ee48ezLNI88i7UXzURX1quh KeGxsT/WPq1R4L6GdHDsVamcPY42ZOT4wX9onlTeG3rsrRMBEoYDaYERzfgi48llVMdEy8peIXaE 0OV0JDf06qsrUeVkSUW9FoZSiFKrDPlcYUYycK7BLCEasdQz3b0DdNkiWvGtqgi2IqV1KNN05Yt0 /11nCv+dH1I5qwjghjohGiKOXLjSYQbeCbFL4Ec8+6Uf5ttpgrVbxBjZ2tikDzH3MDqrs+NjYCic TAAC5lxeliQnbaSuZzzyzEOPNA2jRtnphZtf+i/4+u3b8M5v0Viij4pzE0Is1Zg2RRQG4b8c+ZPl QiYpD4CTDjgdOltozu8vBw4pftqjxw8jv2wbfqZSOY0Mc3AhfDM0FgUjp78s7J9h4ibyHbbqlDrp Sbw+HHYSrXKcYZSIFst6ImAtjC/ZI4+/Sp9GzENDwiFOEYuI5kemmIglxfnMngwrpwAlFWeqWnaw OkvZoW05+ycYuHZEF3ucU1KYc/vtr5Om7wBzWR2/RqK3fuXrQY4+3TfO7YyvOdUwOu+UMZ8Dp5rH fzlRh2AgLc1jT+K3rxCbMUiDOofRE8tPVt4nMiw4pYjXln2NBlSLTowtt/TejQiXHobHX4Y7v49Z gOgJEUBwIkTLjXnjojcVLJ8hHvY+n+TmfnQIrXhhjaJ8WN77EMGMBrZQzKkF0JVTzJDfb0Mi82Dw GBHJqlKr87MI2qhka+moeEDlKHrMv1ekjRdfOkjeJlvXgDGj0QVCcqWJNkBESJgMLpnqkKmcLLay d5sst1G1vFdakd1OMS0UhGfzfbrZHlhHluk+vHeedYPnvVINo3POcC5VYm7imtLKgdnD6KI9+tIb TCYT9lWYmyHqiHFeGtzVDeKjRCQfjqT0NjLL4e7NrQtcfPZ57v3HTeu7XvxoYmE+F8XwqsSYmxYO 5L9zOmwHrcuhatU4kpUxZWnRck5ZKkgZDdCSrfo56/NGKpXvkkW0KM9MXXhpBcznTJcV6ydHUCOO SMI45PeoHMN3Pug5bYjJA46LV66C8zTjEfO9rnZEqJwyVpXkFFEhpoB3IDGyv7fDwf49sF6krB+V +6mn2nOMUcQRgEQHNi25V4JXl0MOVx/l0lMvEU1wyTDLV9/3iNRo0YfKsZEPJZkgzoE4TJSI0LQb 3HzsaXj8JWBiofxoK+DCDEcWo7k/SXhIRFsPFiUTJT96cUvIOdKUmjfysXFpFLlyDRsB9bbenr5b hhmZMCJpcWXpXKXB0aI0aInqg5X/Ku+NdMxtWt4jDSSh2b7I5tal7ISKh5u/5vTFclEUhUw4j1LG lXUhlXTc5XjO9y7rc9VAkuEUsJ7p/g5pOqjRRdbpLLBO1IjRuUYRaYi2DKmKGRaL31LH1jz9CfTq Y+zPA04jzikxJUgJN2pL+lblw2fIgbdcw6UeEyGaw1LEmTDevsKjr3+Ob/zJH0N/gIgitk8CWoVZ omSm6cqz5iOXHU1hO2GE4TWl5R0Di3wXR16y5PBPml/8fL2tt6fndqghSphBJIENzoHcT0RKy0WK UyNJD7JS/HzOzzUPXsKOFo8fNY4GPDE5wNmVaw/hXUNnwmw2R7U9/qntfDa9rKwjK+pzLI2ixX0p oWJoSsy7KfPZHhAE+rz+VI6lujvONUpMCuKJxfk1cpRog4PJRa4+9xrz8QW6lDuCu6KShtMaMfpI WF2stDQUFFBHSIAqSTzzmAhuwkPPvQFPvQo6wkqGsAO8ZmGN4XmG514o1gyskdt5GTnimNdVlHcI CHMcezgOyKLmKz9fb+vtKbkFlobQcOei2XwCeoQeIWD0GKFE7HNaaT3WfFCKEmsE2i0uXLxCsrzP hWiorvqN66ddWS/uF70ajCIBiihWirSqxDBnf/cOcb4H0rMQfqkcS40YnXuy6o5ZR7IcaQgRcCN4 7Dm2HnmaPW2gcYAgMeYDt+bNIw3OzMpHRDGOAFLEOYeqEPvAXB2jyTUeffP7+Mbb34C7uzl9DvJm X35+6XE+whr83UxWF/iVtLiFMMVAwpEWCXROcoFpT6IGLSunEWWpSimrxpEU0RESavNFAmwEAmDm gaaEi4Z7zyvH9285tHSsHgDvW/M80Nj1G4/h2y1mITuevHfEdL8i5oN+X6VyMgzjL4/L7CbUsp5E lETj4WB3n527t6A7kIX40hrs/+tKNYwqONdYiGUPSGAobFy1S0+8jG5fZpoco3aEmWKhRxsHqsxD wLsHpBtUvjOW0+Xu5/Bil42jREzgnKLO0YdEpOXOPPDIi2/wjV/9ebj3DTOPpJA9ynboOfLzLtbC dUmlk/I6F+lyZcW2FY+WQSOJVmDksJHLkU1RmMdsIIktjax6W29Pwy2AGxS7h6G/mAv5MSpglvWj QoIuwjwG6S27CqqK1HfgXdc4B9IaNuLStRsYDhPBRGjaMfNZj9MHrdGVyglzX03yEUVbAyPSqmOv P6Dfu8MhR8qR9aaypBpG5xxFCPO50AAeuhm5n9HmDR575TPsmMPUE6zBGThNWOpIOJxv66T6UHjQ 7p2KXDeAw3shmhGDIa4hGkizzb4JN1/5NN++82f0t3YwAnroWY1jN/cHGmYfE7JyxeEVryzulhfw VgWS8dD11v4v/8e/xtULUw52/oBLm4KL5QBp2UCqt/X29Nx6SKM81LUnSR7vJrlPkRgki/nB3nHQ O776Zwf8P//HP7ANDRykID3UiCnLdezQdiQgxbAcvnbeE8NwMPSQPNefeA71E0IUEh5Vpe/7svau rI+SWEa19ZiDaaXy8eJUiTESLSEYqoqYIJJQSagZ04O73Hrnz6GfQcPCLmpb6OYn+vLXlmoYnXOM kPOSDAhlzujYLrz4JmzdyAlMAkE8aKKxiFgiSZaPdtWb9pGw3JJXNmMOb9RRlNFkg4P9GTeeepFv /+4jcPcbBNtj1HisCwgpRwA5bB6tlbNoYcENxebZ05W/TsRkXBp727vbcXlb+YtffJWN9jIj3cPP e5ytxbuoVL47rEHThIQUwyjmiAWQt+aEaCDSY17pbItvvuP5mS//AV9/C8bZdfCuMZGzz+GI+ILy qZiBKrl1gZHbUdjS2eQ2LuLHW6BjYsr3LdZLM3IZbanLtPwbFq3WFs9T98DKyZBSQiR3oZRF0k9E zTALqCamB3v00z2gE01hoUQcznMG7negGkbnmFyIH3Da0lkeCsF72L7J46++ydxvAh613GE5kmgs oXUj+NBIRzZZYdh4033Z7Pf9LDAPMG4m6KXrPPr6Z/nGn/6eYSbzfr4Qs06LxoTLtLWhneTQrvDE kOEF6Mq1VJAywKmwPwsyAvuXP/1lfvwv/l9xtoPGezjnEDvnZ8PKqcSliEvllGI9UbITIyG5kz2B vtvDNwYIYsZTjzzLj/3IU/y//qc/oZZPvzdEs3SxpZTLspwvna+dXbh0nfH4ImhTIktKQkkGMsgH VirrSsr5tqp53UhmiCWMQLI5Eufs7b5DmO4AESzmKGqCdF87j8pANYzONVn/XnAlv6OFZsNGTzzL 5MZj3AuQnEMWKVdLgyh306h8FAx1CEsOK9Ut/mUw6ztGbcM0jrj+7Kt84+Fn4Jt/aKQkZoIScSwb pSIKxpFUuxPEylX8XVlOPJD7LOSHbGxv2fTermyM4Vf+/S6/93u/z2svKaSexelwSG2pt/X2tNym fmWizxmiw4IjS9AnJg6CzbAYsZQI3W1+/K/9Rf75T//3fPXtKhz9XjCTIk2sIK4YRQp+wsaFy7jR hCieZJFUjCgA07I4rQrBCFB6xNT9r3KimAIxqwOLAwOzhGo2jrwY/Xyf/Z3bYJ1AyNbQ0RTTyn18 J6d05YwjQOzniHlgYowuc/n5TzL1DVHKBm2gBBArHs0S3agT6wOTm5bePw2lSGvfd9nyglx/08dE bDeZjy/yzA/9VdAN8BsGgltJA0FKREZ0YYScKLa8ltVFCYjL4JHA3Z19CXjuzZB7c/jv/+4/JcQN Upig5tCkaJJ6W29P1y2ABszNCX5OclOim5J0jmnIUV5VJBkxzBmPYTZ7i+2LgZdf26JpTmjengaG dUWVFGM2QGXog+ZBGja3txmNNxFtiSk732EZsc8HzhJTF6sbXmXtEHHZkUJOq8s9hw11CdGevf07 dPNdoMerItgivbTyYGrE6JyTPV+GWiKahyuPsv3EC8yT0Ixa+uTK42Ku91DBJVcUk9JJH63PHysF v2IJFcV7z87cuDS+xOUnXoDHnoc/+QqJvYW2Qf6B8j9bfpl9TidIeTu6MA5LN+7hhY8dzBVh0yzs S6Ln538B/uAPb/HqcxeRtI9jnl1gWL2tt6foFsAQMUR7kvZATg3V1OLMk2Zz3OYm0s+R1HHlwhYc dPzN//L7+fe/8WXu3X7w1DofvIcdyLIzKHvV8zrjR2O7dPk66hqi5RSkiODElV5RhvOCxWH9HGo9 j9QxVVupsgZYKlFRMdQZpEjo5+zt3CaFGULAIQSKvzG5Un9cB/BxVMPonCO6PGtHHeGfeRl35SYz y3mrxDxE8uEzYjREAVccaCq19PSDkTfqoQZIyqepi/Xq3RauRLIAtMwS9H7C7oHj0c98nm+89afQ 3Tkq4Jmv+3oEnSyyEF0o6ZqDxaZAn0UYQlBgwzruyRTsn/zkL/H03/kxWr+DMuPEtZfrbb39bm9R NDUkjSTpweaAhyRIHyE2aN+CU9Q8/Z09/GbDFp43nrvOUw/Dn517w+jdsZSyQYSuFFQKW5uXuHjh Mr04TCAlWzQsj4tQdip/q7rDVdYTs5UG52J5qJMIoSPMD9jbuwvWCxiW4sKWz+ml1bJ/ENUwOvWU o++qdKgtz5aLvYCVbHQbfjIhafDRtzDZ5urjL5BGF4izROp7kOa+RK8sJztUrdSY7EfLsHgdd5tw XpjN97ly6Qo7997hYrvNlade5psPP47tvGUhzUUWhTgp/9warYVSLCArqYKLvizlXAKAy3UBwaIk PKaBn/l39/iv/yZcfmSM2pTF4B7SXYbaDVt9MsmeAJNieaaFB7lS+dgxAVVUQLUpQiyKigPNDbVx LezcgSsbNKMx3WzO5mYgNnv8l3/pJX75K79Hz6Ez/2L9Xzhd4Mj+sFJHc2bcWis92hbnPQUD7xpQ IfTlvTab1m5ept24xHxePmcUVckKXzGvDSJ+sXc++FM6K59f5TRiknKyvCQcghqoJUKc0s93oNtj 0OeOixpGIVRj/12pp4JTjS4OlgvDp1ylLREN5fCpCq5cmn/OAaMGgkDyY+PZF7j5xHPc2+lw4wsE HLlLcp+f35r8O23YhldPr5X3w7JmqJzpTcGKMtJwiTzgFoLNaUdC2p+x1V5gplvsT67w0BtfgPEF OhlnFab8y8DytTHeWIu/Xh5FiUQklmOaDS8sgojm5lqyJ3BAr4F7CfmzPfgnP/+HHHQO2hGJlv15 ogfMe7rkCLGB1JRAVFbkIXrMmiLvIMPHUa96ffxXrvDEiFhqkDhG4hhLHiSAzsDN4eI4T5aktO0Y 6w7Y4B5/80c/x2MXsREwHgEK2goItNrSoLhhj5CyB2j+t+KW3zu1DHsfQwBuRVXGA7n+wmLAQs54 QITJpWtsXHmSvX5CpCXFspMaSAw0Ao06LFhRvJRF49dlPeiyzrNSOQlMEuaNLs1xzhH7RAuMLOHD lLe//kdgM8lrjJBoSDSE4lStfbgezGleFc89w16w+GK4yo07+pgVhvtmPXmz3Njm0ZdeZ56Ure1L HMzmiGvK5EmLQ3rlBBiiGkdvAVFDLEIyzBxBGno/QS/fhKeeBze2XttsHBlQahq6bnbiRtEqVqJF NtxRsuroc9qfdz1IIgh0Au/sIf/uP/wx+2HMzp0DdLxB07YkUeYhoq7Nkc1Dv0TBHFjuVWIISVYc C/Wq18d6sUihzeOyybdoPvRowKQHV6KdZXF3Fmhkxkj2+T/9t59i02NpDhio5sekEtHXQ5vCMOPT A/eF08Z970EOf3f4pM3KytK0Nt66hPltOmuwUrgOLJxTq9fgqFpclcoakTDUOfq+p3Ee67MT4GD3 NsQZi5pdwPDFsJcj86RylDrTzwACHE2PMo5EA2Q4aSayrzxvnB2AjuDRp3js6ecw16Lelc7fHH0W EoqJYlJn1jqgZcPuJBI1ISnhzLF96QY3X3oN3IiUJG/quTkHIkZIgeYUrI7DeWbI/09ZqAuA3/zN O/zir/4RyV8lxA51CZdAQvaIQ8K0A+1LCp1beWYtRlGlst4sDvUFkZzypRL48f/8SzzxUHaCeQch 5LRZ8UYkFGeWsqiTkcFTHElHWjCcPlZevx33vUgi4pwjkQ3PdvMyW1tXca7Bav+zymknCV49fRfx XkkpEuYz7t6+BX0ny8jQcCI8zfP946OeDE41eaDrMOCNxQaxmuyWv5eWt5b/8AlyDrvfssdffI3U bIBv2d2f0rYtpKVM9HFZ1lZSuiongxpIciQRgkKUhLOExMRo8yI3nnwBHn0G3NgW7a7TMoR+mhRp Vg+H3ucDzbRH/t4//FXS6Cb780CIczyekTSQLAuDaI9pqYcbDKGhj0ylsuYMCmnDNSAiOO24eVn4 0vfcYEMxAtlB3EDSkpaKslB8XBacLiK0p5101Dga3pJkByAkehLgQFq7sH2D0Wgjt3Opzr3KqWZZ SqEiiEW8M/YPdphNd3M67mJCrDrGT8++f1LU08EpRx7gBRiMorR6x2pLBiCiIGO49gRXHn+eafIE HF1vNE1DCj1qhpodauGwNMfq8DlZNHs9TYmSiBpxlqA3koxpLj7EzTc/D+OLwAjncuMTsexhPg3L 4xAdSiua4jEaTSOIh3/3W/CLv/Fn6Gi7OMUdJMX6Dodh2pMkK9thudZqMZarcVQ5ZRxyEEhP6r7B X/3hN3jmsRUlJQ8hlCBxuUtWnGYAUc7aEWlIddNDd4mDGCPgaTausLV1DbExIcRqGFVONXkfb7Bg jBpPDB2igd2ddyCW3NrhsSTkZBtznCrqyeAMsEilOxIxOjQNVr4//NFNFNymtU+9jGxdIY42mUWh nUxIJbKgVowvyWaQCSWVrg6dtcAUcT4XH0tCMUhCFz2d2+Ta86/Bo8+Ca8zI/ackZQ2O07BMpsEZ bOBK/USM0PdGMJiC/A//35/hoGtRv1kyRXskBtD8DnPGzKoko7GovqvGUWWNGdLmjv0ePRpu88pz V3nl2Su0lFFe/ADiWUSFFF0aR6Xs6KxkkuUtb0gZ1OV7pLxHUZDWLl66STu+SLSGZA/+XCuV00FO GbcIrVdIPbPZPfYO7gBB0MThbPnVkHHd996N+umcEZbjP28QVpLfbOX7q827I4A0sHWVG8+8xry5 QCcjojaIKjFGvAhaFNP0GNfiWdlYTytDvZfgMCIpBVQVcY4ez4G12OYNNp5/FS5cJ5lDydGiPp0O w2ggK3nZISdAF6FX+Le/Zvzir/4pyS5BUnKTu1J0apLFForhiKSVcVsHcOX04izRMmPLT/nBL73I lQnWJHLhqA3rcyQRkEGF7ohxdNqnwOE9SA7/U4bSKmG8fZXNC9cRmWA4vG/vq92qVE4btmi1FVAJ 7Nx9G+Z7YPMHqM4NGUbVKfhu1E/mLHFEPWc1lW71D72IJmkDVx5lcuNx0ugCez240YR5HyBFvLoS hbh/gp3+7PSzQUJQdbiU0JQQp5hviLR0NmauE649/TJcuQk6Mt9sDGKdi7KjdWdVeME5ZXD0GtAZ dAo/9wu/zzxcwFILXrMlbwmsxWhJYjnnepF3rVm4olJZY45GNQ7XGiXaxjPigB/8vpd56FpJp0tA 43OJjQbyTMnNGxYOrtMw8d8Xcv+XrmWyfYV2dAmjQaWlaZpqGFVOPVl9WLDY4Xxk5947EKd5Zz82 V/boya3ugcdRP5VTzjDuiwjjYcodJQOJ1oG63ItBRhvgRnbl9TeZMqJ3Y2g3mHc56uCcw1I41Kuh GkNriGYFwbF6GoF56unViCiiI6a9Z/vG41x+5U3wE+Z9HjNRWNP2zkfqBDhcVxFCWijVIYB37HXI //bLd/nK790j+Q1QiLEDkSKBPMrPo5Ehl3A1elqprCsPUqSDMn77Hq+Ri5N9/tv/6mUasM1mBLPl ap1VGRy5qx2H0whOOyUyJAhO3f3fQ9Hxtk22LtNONol4+pSI0aphVDnViAEx0XhFJXKwf5ewf4vs 9g4LB+JZmOYfN9UwOgOsGkcLZHlnKGILIUJMCtqQosKlm1x6+CmarUv0KH0yYt5i8lO8Sw62kurB 8oQxgVSkOJ2BK+kzUSCJEsUjzYS5jdi8+QQ8+QLI2CJtfoLI6V81U8S18J++Db/4m98kNBeYx0Ry AmZIapCU2xynlboKeZcU0UrldKCARx3s3v0a/81f/34e2oZR7E0sZY/YUEoHgDehWREfOanX/eGT U4mLi9xy96bsyWvIRtE2XRL6FBH1iEg1jCqnHksRJWBpzt07fw50gvTgZZFmd3zUqLq5341qGJ1i DivTZ0+7LKpO882g6tV4KY/z0GwYumkXP/EGW9duIqMJXcpluupcaRpqSDKWQ2Qobl3N466T6+TJ ERBNoEmz9ozoonGkSsPcHNsPPclDr30W3AaBieHaE37d34n7I0fHYtD3MAP5X//5L/GtPZjqGGlG IA6XPC4NdXdlvhSRClc711dOORYFCz1XLza0co//23/3Q5ASW06yRwxAKK2TkyzXcc6GYXSoI3RA SHh1CCVS3Fy07UsP0U62mfeBaGmxJ1bHXuVUM/SmtEDf7bB76xvADAg0ujynHdpJT7sj9GOiGkan nNX9behmnkW48qEvlqiAoRge3MRgDNs3ePLlN4muISQjJENVaVqHiJBSWnrU7H5pbiGhZtU4OlHy wihW2jiuGK1JEiaJPiaMBplc4sqTL8Djz+feVbqWeXTfPS5LeYsb85Wvwz/52X+PbtykK1EiWOlg jzsUMYKIVM9Z5ZRiKAFB2gZhTpy+zQ9+/nmevwEazdzKxmB0RGLZK9zZKrxeLHsJR3bmpahgIybb N9nYuAraECyhPtuGKYWqSlc59bQeLM1zbVE4EOhyKnkoGRFHz23fseaoAtUwOv0s1vZsEh0n0tM0 EEIkN7lrgBE8/hwbNx6hixBSD6Scv25gMWC27PMwpCAZgkk+VKpZMY4+pvdZuY+88IWFOEZaCArk lJIkiRh7fDNh2nvc5k0eeeNz0G6QC4zWYfqnI9dR9MGXgfRZenw/BmYg/4+//5t8845guk3sAQvl chgeY6hDKPdXKqeUJNBsTuj6DouJy1stG/4dfvQvPsUIOFRxoz3GtDREXeEMrN+yoq4nYsQUgRHI pl26/CjqtugD4AVtlCg9IdU+RpXTTsJ5mHe73Ln7baAHcu+ulCglEQ45Wkw8KLRWHsg6nIwq75dD RtFq0ls6FEZqGjfkmEPyMLrAtaeeo3NjzHm896gqyQIhdKSUjSTnBg/7/dKOD2osW/kYkYSznPY4 RPSWtUYBk7z5e9/SdUqnE64+/zI88iSYs1UFw9NIVuSBVgUjMVf4k28jP/Gzv8Zo8xohGLmQKmaD 0ZoicQ7LWGsdw5XTiQn0JGahZzTeJs72uXkl8eYrN7i0VQyjVVlSzQ4TRZey96eZhTG0rDKXRc+y xiZbN9nauE5Mjj4mRBWT3NZgcARWKqeV3LMwMt3fIe3fBZ/7FpWyY7x4ZNGg4/Tu8ydB/bROO6KH 8kb1mN0uhJj3RymtwB96lGuPP8Ms5giQd4J3kpu5WkQFnGhOpTNdZKfnaBGL3Naao32yDM13hSGi p0hSXPkbmSScU2IfURnRpQa9eJXLr7wG7fjUN6LKpeeQgiEjAQfBw0/8zG/zjW/t4rQhe9F6wJNs dDhiRI0YVU4zif35AaONCf1ejzOh0Xu8/uo1XnupYexXNoPhfLTiCDjds79gQ21tXg+H0grVCTeu P4rzE6J5UIc6CLEjWY9zgtlp6uRWqdzPvDtgZ/c20Aupz/WERWwrWelX9KBjfo0aPZBqGJ1mbJlW JASEnnzYKx2PLX+3m+dDMyLgJ0weepyt64/R6YguKDEtNxWngvd5WHQxkUQxGYwmEKykz+XmopWT xyhqdEf+HFIMp66b4xsH6ujw3HzuVZhch+aSga6k3AymxnIxvb+Ec3n/OhyslPL+Y4RW6CJ84y34 xV/7Q2R8hUGiWOhw9EhRrcpOgjp+K6ebza0J+/tTGrcBtGi3z8PXWv7aX/keCDl6vOhnctYcWQYi CSmtqnPVoMcY4UdbXLhynWSKJaFRh+IIXY+Z4b2vqnSVNeDwvgrcZ7CYLK9VhEDs7tHt38qbfSpb WoK29RiGkbAVZ8gp94V+bNSTwWlGyBEgWToEh+adMAIaXDGOEGA0MZoJN156nT2ZMJdN8Jv0UbGY 8BgSAxZ7UIepkkRIKELCERcy3YbDcPeJMlQ+PtIgqiFDw9ZE1FxrJJYjR6pgzEk2QyQSoqO9+ASb 3//XobmG+IYsU6C4djPXoPkxCy8sg5iH5u9JDsvn7OWPwjg6WnP0bld+WQmyVT8XMOXtu/Azv/B7 3J1tk/QiuAZkF5VbNBrKb1FoRtW4r5xqQjdnsx1DbGAupFmgjQd86Xue4ImHoRHwDgjg8bQyAcCp O/V20iJKNKh0i6d3Fww27fKjTzIziCQaJ1gw6BMTP6GRlhASHO17VKl8rOjiHEXZs4WUFYFJICmr KDaeaEIXsgR/SonQz2lc4t7tr6J2F+I8OwpinhfzLpBIJPpyZV3KhYPkLDpKPkTqqeBUc78H3458 Lw3pBUNF3gufQLcvE/0YXEOUpUJR7u2SBucDiVU1urT4Pvd9r3JSJMn9eQYv0+BZ0iHFRARVRdUw FcwcwW3irj8JT72EJaVRgBw5xHmIhurRxWGlMdZ9/zoZEtAP55uUjSL8Bvsz5Ld+f8bv/9keM2vp +x5GDuvn0Mds1jlf94XKqSeFkNf1ZOAbdLwJIXD1kvB3/vYrjMC0zw7lGIRoOYQUU+QslNg4BRtK at0EegfbV2lG2yQdamRTyXjQxXXyq1flvLOM3qzsqYMje2V3SinlPV1zdWDbOFrvCN0eB7vvEOY7 ksWEgKQMXShEWUSM6l733VFXh1PN0nM+lJkvsACW60/8qAXxwIinXn2D8eYlVNdFlazyQVhVBTyu 5svMsrGkDsSRDEyFK9euc/31N0HHNtcRhkDsEDWwPmtgD89xaJykY/51ciRKry7JsVKRrMzzJ38G P/lTvwLjCdY0IJuQJqgbowZ935ci7ErldCLkWlCvAm4GdgBO6fuAJ/BXf+SLPPdETo6dNPkUFulJ JcXmTBhGbjhCKtq0BsrlqzdpJ2OseInSsVHhKh5UWReOKkUWN7dlx2YMhiKoy42M1eU9+t69u3QH +zKkhKrqofTQKi7y/qkn49NOcZcNaeQr2aQMplJICjIyHn6cm489gzRjQhRirMWnZ4GFcXRMMWVK EBLEZMRSiRYMRpNtHnr8GbjxZO75Ix5IaJwjhIWIx+FnXI6ydfFAGTDvQSW7jq2bI9l/xv/yk3/C n3xrBxtv0+0HkAloFjJOfUC1Ln+V083IeUQT+B6LuxAi3rfE2S6bTeAv/+CjTDymKefOGHamdv1U 9j7Ek2a90Ey4cPESolmBMh05G67LulWpHC7+S2X/PtySQqXFzLJKMIalHlJHP9/j9jvfXDyTiNxn CNUauvfPGVoizyEGDKkRsLggF+a54hXs+wh+wvUXP0kabTHH0aVUU+HOMKl0N0oLA0dybN2PSucj h25c5JHXPw9u22jG+YGxZ6zL+qEs2qEreclpkVR30stublo8xmgghcVr9G5MxMlbB/CPvvxv2Oka psEjtNDlzcerILqsyKtUThtZlVLo5lPQGTIyQJDRiLEmXH+Hv/yDr/H4jRwAbnRwauT86nTSE/gD YkAfh4i2B2vsws1HaMdbdCExiJPbqoEkwwG0Rowqa4CEfN0XNRoyegQ1Lf8yxHpimDKf3yPu3wGX DSIzI6Ujog3VMHrf1JPxaUYOp9IFlofV4WAbDJAWbjzOzWdf5iA5OhpMFOdq8elZYYgaDTVg5d7s SXIeE1ckaz0JT5eMDs/1516HK4+DWwou+KMReFuaQnKo6uykjaNs4DV+hAVDDBrX0oXIHMU8/C8/ dZs//voeo81r6GiDOMupdk3TELvZib76SuUDY2Chp7c5bI6zARACaoFNH/nE09f4zKs5nQ6LyyYn ZyTNJpmWaHdjiOfqtYcwPClqaXBZjziVdSaRirFui4yPInlkjqwonw0fs4hTI4Up89kOpDmksDCA 8mNsET2qhtH7p64apxmDpedrkB/WIw9RcI1dfOoFRpcfYWYNplnlZNH0oXJmiZYb9aJCSImAkESI 4gh+ApceYevV7wG3UQ4YEOMRme7FF+sZY4xpRZUxZi29HqNvkK/9OfLzv/hVpqnFRLIISUzglBRq KmnllNMHJpMtLOUmc1Eg9D10HT72TJjxl37wUzxyFVvUIFoR4jn1y3/Z76QBadh+6DHadkRIhjhX VFnKYw41srbjCzIrlY+VVHpqHJGIWzReV2zYv1MEiyiBrttlenAb6IQH9OKqRtEHYx3POZXvhmFO yaKD32KKRQBtYPsaFx5+mt5PCG5EkoaYuC/0WjllmC7XVQ5HjXSIJJrlaBEQLZ+HoglRlODHTP0W D734KRhtgzaL/qeLpXpxeDq80K7NyFFIqUcVNkd+qDhgY3vM3jyLVP3L/+2P+PqtA/Y6Q5pcS4UI 3vuTfe2VygdADLrZDDa3MBzdtEMc+LHHiSLdjDS9x/e++SKP3Fx2KBscaHomHGPF2SHKtRs3CUlJ Cbxrc8ToUOOWI6tWNY4qa8GKoNHKcB2GpxPN0d7UgwX66S79/j3yCc8WyrNDjVE1ij441TA65SzP rZIleob7ldyjxU2Mizd4+NlP0OmEaR/BOcS7Kr5wZjj+gKMkVJUYY4kQapHzVlBHn6BrNmmv3OTy Z74IbkQwpRlz7NIqRw4WJ7/8JrA5SMQSTOdBSuUB+/t7g7APv/4V+I2vfIPQbCJjR6KDvkekppJW TjftaAw7+zjdRBjl+R26HC0RZbP1bLeJ/8N//VlasLGS61KNokx62lGIics3HrrP0THIHFcq68sx gkkrY9Y5IaaACIxHDZZm3L3zNnT7ZftKi/qiahB9eFTD6JSzaMAJORww/FMkR4t0k0vPv07vNwna 0rRjUko451BfJbvPKosoEodrjlaJonTS0LWbPPrCq/Dwk6AT7nVk0WtlJXS0NjGiJZJK4WooBdhK rrRLi8Zesx72e+QnfuZXkPY67+ztQ+NAG1KU0tOkUjmtlLQba/JFIpUmxphi3ZyJT3zvZ1/kxWdy A0hvPe1oROjPgmMsgXNmKSz2NRFZ/BvKEibLtgPVWKqsPaV+3CxryXpNWJwz3d8h9Qe5HUvqWct9 +QxQTwVniWSIWPYyoKATY+s6j7z8KQ50TCcuRxC6rnoXzhwlPWbx9VJ5SVeuVRJKlxK9a9m88ThX XnwD2m1DJph4REva2UqHrOFZ12b0DJ2NGZFoinRv+d7wIhV+7hcCv/a730Q3LjAHkAbVEXUJrJx+ FElNbl46eDLKvBDn6A52efrhTf7mjz3NhRbLsr+B1QbhpxuTrpvTz2d4zX3NYuqXQhP3P/xjf4WV yvEcNwcHgZSYDSASTo2+m7J39xZxfiAQyxyufBSchVXxXHO4b5GVjRHA554tz7/G5PpT9DLC1JMs 4DQhFqtxdAY4bo8fJvWy/uhd5GlVSOK4F+Ch516B609Ce8HQXIcGOYVOjoy0dSPhMFZSaVbqWbWB Gcj/+A9+CplcY548MRX58krlNFOKtHV1rssyYkrTYKEjTW/zI9//Oi8+BS2Q+j7X5pxqitMmdRzs 32Nv9w4xdjgBs5JadEiee7l2JcktDKqNVDk5tIQylw1dl5QxKwklggTmsz127t2B0APh9GunrDH1 ZHAmUHKvyoAC0SwrjF24xtNvfIED3SA2Y8Q1EHs22rOQW17JaK4Zuu/eZZRIVi9LRdI7X413BISp edqrj7P9wifBb4Eb5XNFUaIbfsOqUbROC3Pu0FLcArZyFjJl3ucEu3/xr3b5pd/4GrRXiDRYXEcT r1L5LpDhJitW5d5jEF3ANELs2Nxo0bTPo1dbvvDmZTaaYg+cAfEdlZS96t1UDnZ3mM8OUDGcgqXu kDjNIapFVFkLjlFNHIx5CUi5jf2c6d4uNpsCiUaOlFFUPlSqYXTqyX9CJ7kHjS5U6hrjkae4/Ohz 3J0ZQVpSSoj1eIlYDDVidE5QWyrWDYuuFKMppUCMEbdxgSktDz/3Oowvgh+DyEIGGwajaI3Sbw6p nBqGLQTFXblUGmLyRIGDgPx//uHPMY9biI6xB0idViqnATs0FwOymvIqiagBxEipQ+OUkezzg9/3 MlculkOVnG4H2dBzTUpd4Wy2x+7ObULo8H4okHz34vZKZf1YJqyLRswC0+k++wc7i+8tMsgrHwlr csKpvD+GY6siYoc9CFsXeezZl5lLSyctURzzvsOrEPrZohFY5ZRjh71NQ0Ro8JSKDdaDoZavpUWR SHFOkkTyIw6sYfPao4xffgOCAO7IAlx6Za3TsFmUEXRAwhgBzWJmOGuBhkDOLP2V/wC/9/tvESOo 1uWvctoRcspNTq8ZHCBJI1Ej5hMhdKRuztgFXn3pJp/5VMm0k9PfADUtHCMB5jPu3bnN7GAPr6vf PCpAs3pVKifJ0R5bw1hdpj0kC+zv7dLt75LNeiPZ0mFZ+fCpK8NpRxUDHAFHThnCjeHCTS4+9hx7 XaKZbOCcw5LQTLboIjROGDmlqpqcLRYpywy3gxWzvNXSoEgwnBkj3zDtEjbeph9f4MXPfBFkAs2m BSljiiLXbTAsG2sTb7TBOxxKLVR+ZQnoCQxbyMEcDnr4lV//I24fJIL60m08gfl8kXLR6zAvhvuP Va+rc6dy0hyNihSXQBmvXT+j3RwvnADjVvnRH/osl1rMp72yKnge5II+5BRZw+OClQOiOgXrJey8 w2x6F6wDm63URi6NIT1Ud1mpnAxDTaAyyMprqZMd5llCLIB1dPMd6PaBPvc1qnyk1E/4lGMGvmmw YAgQtQF30fTpT8KVJ5CmRdKc0M9wbcNOr0Q/gZSwfn6fUlnldJEk5YvDGnQmK7dSEudWbrF8QGgs 4oGgyh6eW7ElXXiY5370b0BsYWOL6LMu3aRtcgre0FF+LSJHOYU0p85FHHOEQC8QFNAe3fQGDcng YAo/+XO/z9Rf4G50RE1Y6hFGED1GAJnR24yIZaU7G5GGzWjRVHeoaKrzp3JCSALpimfZ5WhpapDk ccnhTHAidPMDdLLJrFd8GvOlNz7N64/ARbBNzRFVBHTFPlKk3A73LbMTFg9ak/lvaFkF5sC+TPf+ nDB7h0Z7LHZ4bRBaYlAEj6pfRtbr/K2cFJIQzY44ESGZ0PVg1uD9CLFIo4F+ept++m1gX6BHxCBL MlQ+IqphdNoRIcUeT/GTt2PYuMK1Z19l5iZEUcSWUs1JHKmod9VN4eySVm9teag/dFuOO8kCycBc Q3QjUrNJe/VReOTJbF34fHDquj63Noo9osUDe+KHo/xOhYRbVBgVBGiM1E0FPGYw75E/+Cr85M// CuNLD4M0uQY9ZWnjvOlYkf3VEkVyYJJrE2Ql1aFSOVEGWd98UMI8aUitLga880LbNsznc8bjEWqw 2cLf+d99hjFg6eDQM0rxXDsRXDF+Dq8Wiy/WYO4vo0Ap9mT3zZzZwR2mB3dwGlGxnE6cBKFBS/Q4 19fW/a9y0qRFrauqQ8VjJhATJEMlcLB3mzDdkSFdloVM93pGcc8C9VM97aSApUCklIVEZzz6BDce foJ+yKmStDCOsiIZsPAHVs4zsUSWBKM1ozVBxNFcv87NVz8JNjKYgChBwHmXY1JDEdNJ2wc54/r4 l2EALp+X1CPiiMC0h3/x07/LvV2PyTaGI6Q5uIBI7iKu0qJpSDU9LG2V0++GnMU6hyonzNFxaDLE jSEGjEiMB5gdIHKA9/v8Z3/pC7z4dH64MM8/HSFZjsAES0QrUegsYcc6GxKGZavOwKb7cvfubWLs 8eW1m0XUZWeHRbAEqqdbfKJy+hGRbAihOOdwCsN4dQJ9N2Pn3l2I/eC1yGM9//TJvOhzQN3VTzUp d0WWfPZLmnsXPfnKp6GZgLZYmUxaHjsoFw0pVnUInF8SSlRPFMEZNAaSIl0MxI0tLj35HFx/Cjo1 XFOMkBLAjxFJJ2wVraT0JNLhaoJBX6Ib6qIEM10c737n9+DLP/WrJC6ibpOkEZiCxXL+c6SU5w2y 2khv9bfUg1XlJFnK7eSZeP96HkKA1NE2EPs9vO+weBflLn/lx55k5DAtcaaFI2GlG96SoXavFIsf UoQ8GazM5mUicSwTPzHb3WHn3h3U2UKBU0pvo3wJKstarErlJBBxWMoRTLFsuEvpRykSuXfvLml/ N2cquDzXE7mVu9VU7o+MuiqcYoR8NBOgB2AEDz3Nw8+9wl4AmtEiuUiKItnQ2yb/39dpdY4xIUt2 SINPiYaIE2MWI9NmTHPlYa4/8wrIZpZ0c0If8zFkqOs5cZ/V0AaCY+TEVw9uKQF+CB5xd4b8g3/0 a9y6o7jmAuqNwEF2vpsHPGJZ8UuLHDAk0qIxynBArEto5aQ5JqWmjEvvBHF55I9bw8k+Krv03bf5 0pde4sknodEcQXE2QWhx2uSnkKP2T2Ax89do3Dtd1ecqh8XuQG6/821SnKP0qMsqX1YamyuySKur VE4Ey6NQRCAZySJCyoqKEkhxzu13vgXWCzZU02a0RJYqHw3rs7pV3heOrEqq403Qsd38xJswuUxH S28sm3+W3jXOhg7geqQPRuW8kUpLSEPRFPPYcEIUT9QJaXKFy0++BJNLkBojORBwfs2ymxf7xbLm QMq16PhqPc4pEc8siATgd/8Y/sPvfJ39rkFaJREQ53KKjXkEKRHWlTLXInSRD4b1YFVZN5aHJUmC SJbYD90cWkeY79G6wKULDdevej77qRGbYyyP5MHNxndQqVuf2Z+G/w+vNXelBhLh3i32dm8TwxyV gBKxlOdyliqvVE6WIY3OzLAYEAuoBCx2TA92ibv3AAOnJAuLcV77E3+0rMfqVnnfGPnYFs0bN5/k ypMvsxs9MtogxOU2uexvk0O2SYQkUifYeUc8IoqEhMWIqRCdI4WGYGPah59i/Mb3gG4wqFclW1Wv WhNkUOTLHm3FFa2qBHS5z4vPyQdzPPgxc+Cnf/43+fbtQBCfpb3FIaaLdLplF/JBUrV8jRTjaG0+ gcq5ZSWaeZQgECRL/M47NEUaMYgHbLSBv/gDr3H9cjaJfJFXiGnFE31U7X9hFMlaRI0EIxZjJ79G y+mwmnfGu7ffopvv4iSiRYbfSa4vivGkCyQr552UspEuIiVNPeAk0nd77Nx9B6xkK1iEsByvMVZN uo+Sk1/ZKh+IRPEeJM/2Uy/hLlyjd2Oa8RboYa+YLg51aSViVDm/KKpZvtbMiDESLJEMYoRZaEiX rvH465+GZhMYGc0oL+Y8qK/8SbPS7BaAVGpWEzEckA+QMA0wA/mlX3+HP78TmNHQJ4eZw6IsNyFb CqGvJhXVuVM5eRKIYbpsBslqqieaPdLmkM2LdHszmmaCeuX2W9/m8oUxn3vzWR67Di3YhnrLtQ2y zJMtQ17tkEm0Ngz9mczAO0ru39CLLMh09zah30foUWI2kMrPZPuvzuPKSaGkSE6pk5y2LUSQntQf sLd3GwiCRIi5znXoSZ7FRvSky/zOLHVVOMXklpaANnDpBhcefYZm+xoH0XEwn+fw7JFdTGz5R6/R ovONGmg0QtejowZrhYThnEOlBT/mwE3w1x9h843Pgk6gA++UQRz3xFkRy8r1EGnFWCsVdsbykKe5 7asRCcDX3oFf/PU/4qBrceNLdD3IeJJ/3FGiRbZonJtrkOqyWVkXVgz3RVSzYB7RFqLAgdG2FyAI Nk9cunCFbm+Pke3x3/3vv8AI6NNtGSuY9UOF9wN+3/oQUlwcDsOyE3X5oof5HnfvvIVqz2y6k5ta +7rxVdYDM8N7j2rO6vEukuKU6cE9mO4A/WDB58eXTTcBydZrLp4l6g5/mpFSQ6QbxuQKlx59jp2o RNfgm4YY+4Wi8tDwM5M30uMyLyrnCy0O5qCUnlfgLPuFE45ZFOL4Ao+89AZcewRkYiHk5nLmTlyY aoUVae1DxtEKq40pxejJSXb/9F/8DrfuKdPZhHZ0kTAP2QVd0xUqpwCx4X8lG0CyxHY2kvxCTARr cvQoOTR5nBnbDTz/+CU++1qLA+vTPiJl3B85HSzNiUHC/uN4d+8DAwg5DUl6mR3cZffO22xtt/Rh Suq7nFpYqZwwIgJmpQ9XQDWR+gPm03uQ5pJT6cI6bbTngro6nGo8+AnoBpPnX6e99DBzaxD1YAG3 SJ0rYgtyf5pR5fwyiHEoiaAQVHBJ0JSdzL2DWZfATdh47CnGz30C2ATJfY3SEIk5Kaw0YDVfNo4s 3WvEEj3K412PnuFKo1YTmAO/81X48s/9JuPtJ9g9MPxoQkw9aKmjsBX54mI0ykpaaqVychzdwo8b ky57MXDFOGoARQ3GFnjqoQv8+I9+js2SQadmRdUnzxq5zwZaTS89aR7QZNoAIrhImt6RW+98nVEr iHXEFBYpSZXKSZL7GEVSijg1RHoO9u+yv3cHBuGfss+uOrJX97fKh0/9ZE8zIkBjNFs896kvsNMr MhpnBZNuzsjnQ2EqPYuGuiKxvPmtq8Ov8vGgBs4igmUPMyXV0iBqFipwOBINu8nz0AtvwOWHQMd2 tH7txBjy2xYOgLQwjzJL6e7DEdKcK9Rn40j+wT/+Km/fEkIakZLiWr/Sv6jUJBySm8jF3XUOVU4K yakAuUahjG1ZMVrS6uBcpIDq4g61BPMpG9LxA198gReegVHR4xk3DdwnTqClw5Et5ttaTABbzvEF g1BK6oGe/Xtvs7dzm1GrQEDUMKsR4cp6IGqoS8QwY2/nHWy+K0jPsOsc3ruq6M9HTf10TzU+1328 /CbjK49yYB5xDbGf4+hLl6K8gUU8sUiU5gZiKRtHNUR7fikRD7WEmiKWo4px6JEgkfFoRIgwZ8z2 I0+z/cLrICNwkzUJ768cikqa3NB/JbetdAzecY5eKElb5sBXvw7/5Cd+ifHGNfYOpjDyELscGePw gXKZtrcuXvPK+WTopeUOF4xKwjRkw77UyA33L9NNS0+7vsd1u9y8kviB73uYxuXRHWJ/ZH57luM+ PFDO+6QZtCdkUVfY57rCOJevf+NreK84ZdHotVI5SfIYTLROURIHe3fY3bsLhNKceLUJxSrH31v5 cKif6mlGFNotXv3sl7h90OMn23TJiLFn7B0Su+zhKwfetPLnzsLG9WB37imeX59ybVEUJZZUMyGh Cl0XaCeXSH6Lh156DfwI1Fk+lJ3wyx/a3q3qhw+9HlASLZAbVg71VPlcWB4ojij5qPezP/vbfONb 9xhvbGLzKbhhviznzTJ9Ia1ElCqVk2IwWFYjmcOVsIXcfBn8GjFJJA25fYM6PJEw/xbf/32vcO0a OAehW3k6YGWmrRHlfcsxB0RZ2m1ZbCEyfectprM9IO+RgxJYpXIylCwHM0SNEObcu3cHm+0JxAfo Bg/3rttcPFtUw+hUI7TPvMDF648SdExwnhATrW9IsUOIqA0edMFEMVnmjWvdFM41g9S7kGiC4mM2 ioKCWq4/ihYICFhDbw2Thx/Ff/JTuYj7hF//qjftkHG08GYPTVgb7jOOFocqD4wA+Nqfwr/5hV+i HY/owhzcssYoycrPmBaDcj0FyyvnBS2Le46Ksmq0l4hvka0+fEkAYjGWFCQiaZdnn7nK5z93fekP KBkG+ZmH5z+mx9GaoZQ2RoVYCtuRyFtvfYuYekIIOLcm6cCVc4uqElOPWWI2P2Bn9zYQwAkh5rn2 4Gm2phPwDFANoxNmaBeBLD1fh7IUFgeyFYR8oNORPfT8J7nVKVtXrjGdTlERNjY2mM86VH1++BGv fv6yHugqS+NIWTUYluMvCejIMeum0LQw2eL1L/4QNJcwd8FAWR4vBkPjqMjH8LzL65D98oEI5KaO x72ztCLffYxX2RJID5JIOuHtA/iVr3ydb7zT4cbbWOjLT1quxyCt1GlUo6iyRlhJFy3ugkOq3SUC vJDzXt0QUu7ZtT1RLo4Cf+FzL+IDNhFyJ2feJWH0xDPRhjm5PECuznC17NvI6pIJNLF361tYnIJN cTrUCK5EhAVMViJt3O9vqcfRysChNg4PYqVJ+JLibhAjhUCKc/ruAKZ7YAnvjzua60qsKNe4Vj4a qmF0ggjLRAi0yVc5aLrhAaMRqKK4pVdcFXQMT77CxlOvsuu3uLu3x8a4wUlib28PHW3RW0sSQUl4 izhLJHLUKKfWVc47JrnbTyyLdhthFBS1HLLXxjPrZ8RRovOJGY5+dJ1LX/ob4K4DeQwDMBqDNOBG qGvQweCCYvgPkRtl+a8P8NpJJOJSaiGR94o0fNEDM4wZib6IMqw4BqSHMEOkp0tZuvvLv5D42u0R d3tH8r6kFAbMpiA9zvkcfU1zcOF+r0Ol8jFhkkDjIj0OKLWCgiaHpqH2SEu2wBDxFNQEswZsBH4D m/Xo/i3+8+97jk8/B6OURb5FAAdOjUS/rLTzG0CzBj293r3WLyVw6nBNC7EX5jvs3f0mW+MO+rtI skWT66xnGXMAzguppJurgUvgUl4X1bQaSJWFLH4qe+gwxw6r/ybEbHmRkFLPK6Z4IuPGIM25e+et LNGtPaGb40vo1lCEhqFeFgJCoKqifnSc9Kp2rlkt5z7Ooy3GopeKDd4BB7Qj0IltPfQMod0mNBvF eDKkeM+iOEJJ+8np5WnxvVST6CosjaKFx0sSbuhjVCIjfd8jXhEv9BYJpjC5hL/2JFx/ErTNTzak 6zceLJFSf9hmKOpZqxGpD+NgYSUqVL44Iq6wTB+yYjwtX1KprSrZQRGY0bAb4e/943/JxevPMO1d PhkqNK5FktH3HYgh3nNY9qtS+fg5Gt2AbBy9e3H2yveaFksR5x1bI8H3t/k//61PMwLcMGcMupTr VbNSpWBdXAOjqCCra8n97zulREyLtUAOdt/hYPcd2jYfXC0aZgJOUSf5M71Psa6sW9UPUjnCEC1K UFKv300UYVUVElIMeDXm01266W4RTMmDLMa0IvzzgPNh5SNhTVa288lSH4js2rK8wUVWDnAhF84O h1dFIHmYXOTG08+j7QTvfSkkPcxx91Uqh5BEkvvNZCmHnhQijXq8NsSYCAncaMzl69eZPPsC6MSi V8BD7LOKt/WHU3lWftei4JSTT0YbpMmHcFMk0iXkJ37qFn/4tbuIu0yfDFJErMVZi6UOlQhulOfh u+ZQVCrrTCLEWVZtkwgWoI/8lR/5AV54ZiXNm5K4I4Y6X0Tq45HUoBNiIbSyXE8G9x+AimblrxCz k0MS03t3uHP7nexIFDBLpBQQkdxXJglp8LW8y/Su59IKDPXa73aYfkASpiQo+8nevbtwsM9wKtSF rtFyvzy6W9at56OjGkYnzMIvZTEbR8WxvpwCCVJcJFCbCQRn8tSLbD78BOaWRtEgQTos8JXKd2LY 3Ic+RqssQv4Uux3FcASE0fZFHnr6OZhcJtgIxhtgRpruIpZoS+HRsr6HUgtQeqxwskbRQIrQSIPz ikmiB/bm8P/+ez9F5DKJhhAiBI+TCd6RU/CSEuLhtIlK5bTRhxnSCsQe+sDYOxo6/spf/gRb49IW 1iloLjnqh95GElBdl1n8YBbR5CHPVgxSJ3s7d5gd7NA4QSSbVGoJTJZS3urANK+NK9cyHbdynhkc a/rAwbBqLq0I9wCDGa+SSN2Me3dvASHHPu+bUof3zKF9WeWjo+7qJ8iqx9yTkMFMWj2krub/KFhS 0BGPv/I9pI2r9KKklEgp1b4MlffFcQvtsOi33mNJiDEh4kjqmPWR3jVs33iU5tnXQS8Y2hqAM2gp YljluXN90fDMuQjocFrbSaFAg5nmWgrJW5N55J/99F1+/6s7uHYb9Q2WBCJ4zV6+FEB1vD7pRJXK d0nShB8ZaJ/z5UTxTpje+zY/8oOfWESNsCzbj+aZawAGKa5J8feKQ/5o5Mis1ElJys7HcrRMs31u 33oLrEdJqGRjKO+jgCgiq6p1K7VMQzPpejg99yz7ZuVSBVm0QclYkddeXAsDO0dphcD+3m04uJsd h1oyNVaMo2PdDye/eZ5p6q5+wgyLuJJwi4UXkFL8jhxWqJMRXHiIq0+9xFQnBHMLD9dgGNVoUeW9 sqqos7rRDyp1OXVTsAgmHnGeaUx0GLJ1iac/+b3QXIJ59rB6smFkNiwuK0uMLF0Bq96vk0NxNBjk lCKXX/cswO0d+Bf/+rfYDy3abCA4LHRgETMjJEPbEXUJrZxeEk3rmB3s5cnvW+jmbLaBR68pX3hz i9aAMBzUiuKdCM6/+zN/LLzHQsXlQ1JOFySABbl7+y1m0x0s9ahKiYxnB9Cg6LpoFr1SaF899pXv juMS7bKoT+wPuHf722SHYczGe7HuDx/jrPyX3vO4r7x/6q5+0hwd4Ivmk/mykgcN5Lkz2rKH3vwc afMaBzIm6XKHOppCVyNIle9MCdPL8hqMFzGwYHjVbBiYkMSDa+nUM3Njth57Af/6F7JKoiiNyz89 iCdmhKMVRd9R4vRjY1V+O/+zF+gd/Kt/+4f88X+6yyw20HhinAOCc0VwQqXqL1ROMUZMPdECSAtR sDCjHSUa2+MHvvAqTz6S1ekwiiMgp5ot5f3XieOPM0PUSBSwvkgnR2y6x97ObVI4wIlBSkgynOT1 LsXlc2Zj6H6hi8r5ZhmsHCJFR+M7SyXI5fgcHhs52L3F3p23gCBIyimthdXj29pNtTNONYxOmjLi 0+rXg3eueKecGx7XwOQCD3/iDfZSQ9QW1C0MotULqmFU+e45OmJijDjxeFVShCSKNA34lrk5Zs02 T3/yczC+AObo0spzKOU0MlBG+aoxccKGRcTwupIy43O6w35E/ugb8Htfvc3OrIFGiFIOkH6CqZHi nHWvsahU3o0+zNnY2IJmC3rLPV37PTZcz6dfeZbnHoexw5yBE3+fNbSufoHhVa72cPXDPmo9SgSC HOzfJYQDhIBoqc/FIeKItuzztmoMrUaQKueb+2qMjvYqus8DWIwiiSiB6cE9sJmghpaHqTs8bh8o SV/H30dGNYzWhEGJLud0r3xDhX5I5ZYJG594k37zCp02GLn+Y6Cm1FW+W46LyudNP3tGvVdi7DEz nHNYEvpkBITOOXZTw8b1x+GZl6Ddto6lbR8DLBPmjhhFazE0ExDo0yx/aUCfX2cA7syQf/hP/z1u fIO9boobezBPtztntDmiC7vVe1w51Xh1xGA5TCrjEjyd41NiIoG//d/8KC7CSCDOOoYamxByf6B1 ZqXbBRj0PYvgdYo9EDm4/ed0BzuodXhNOJUs7x0jqkePR1Y995UjHHOELpFFA8Qp03lH2+Ysg76b MW4dpI7ZbIe7t76VxT+sz2Myi6CSimr3u9bi1sH4kVENoxNmSDIygVj6MSyMIwGs9ExhAqNLtvnw 08xHWwRcNXwqH5ij6TBDTv0hzQ9bSpLCUFAKURSdbNG1Gzz+0idz1MhtMCNng0ZWnmQNF/H8HiOJ cN+bDkAH/ObvwS//9n9iGh1++wLTmRF6gZQPVjViVDm9SFGedCxajUsADGdGk3o+8ex1vvRpSn+z bBi5kcdQYjLsJI8Q950ac7Xug8STD++W2SkCPffufZvpwb2sEBZ7xCKtb4jrIi5RWVtyHKeUPQgc HZQpJdq2ZT6foxitd8QwQ6WILjBH6Evt20o/vgf8puqI+3iohtGJU/4EK6u2QJE6KfLdfgS6YVx/ mgtPvkzfbpMwnKxJL4nKqWRQnhturUSKTJcXx+TUZ2MqS4/2BkFbrj/7EjzyDOjETEf04leUFcui vrrgr4WhlIiE5UtZbSwm+dh0a4r8D3//n+O3HmJnt6Npt5hMNgnTfUatFhOxUjl95DQgj5piyNKe kIQYNBZ44saEv/ljn2NLsnS3MKQOZen+teBdpuDgdDze855A5tLd/RZ7995C4gxJMa+HqlhMZXde iXqvepKqImXlGBaZc5LVgpumoe9zbVvbCBZnWJyxe+8dsCBYLDVK70FXwbjPiVf58Kkz+4R5cJg0 LTUbuwRuk4svvIG79DDBjRFLOOsRq4ZR5f0jZG/wwNCn4/6M5nQoajScD+ahJ7iGNL7Iw69+GiZX wG0a5hD1LAtN15CVnUgsfw6yGjUSCAo//0vwH77yTfa6DVy7jTQjQgh17lVOOYqkHDVKEgkuEFda rfgU0fldvvfN5/ns646WPEf6LrBorLcuvK+DokGagcxk997bTA92abzgFFLocO7Bhp/aWr37yomw jBRlA9yyOMfK7iki+aymgqSIV0Mlsr9/i37/DqQO47jI5CE94srHTJ3bJ05a5tMBsZSFSvGwiyhI A1tXufnSp5iyRW8tXg2XOnRdD52VU4GaoqYrjtC0UF+yFaU6JV/ZIM+XAiJGxDig4cbzr8MLnwS3 Adpg6hbHp8USb0fSXE7a61VenJJTWBsUN7jOBQ4MYgP/97/7s7QbT7LfJbr5AaOmhT6toTJXpfLe yOr5HgzMzYk6JyhEcWSHRofNd3j0asuPfP8rbDeYH5wJjYNmHTS7M+/vCJlAemBON73L7t23ab3i VZhPZ4waxzJKtFTqzNSjU2WIDh0eC0tp94RzjhACbdtiKZJCj0jP7t23IBwcaau+qkZ8uHm4POCq fDTU2X3SDKO7eLyG+o0h65tkIN54+iVGDz3BQfL0EbwkhBlSlecq75NBcnc1EpQEoh7u2bEkrSzd uamdb5R5jPTaIJPLPPXq52DzMkhrlFQUx2pPozUyimAZMUJRfOkcpmAOxIPANCK/+RX4j394h2RC tA7BgR+ti+Z4pfI+KOEhA5OO6HqiKFGUbAj0NBrxtsenP/kYTzwK7UIh1SB2J/rqYbl+wXGHxbLW HJvCO7xHaFqgn8nO7m367gBIpBTuF18oKcUPdPJUziVDuuYhpUJZCmCllGg095uMqWd+sM905w7H 16gux5QdkviufJzUT/0kWVnFh/ztYV4sDpRmcOkqD736BlMdg24gyeWIkYVaY1T5QKweLIAjaQGr uWWGmC07fFuJIln2qPY0HOC5/MjT8MwnwI8HxfnDh5VhkK+LUbRAURwui/WyCCU5oQPmAf7ZT/w7 pn3PaOyzw0JHJ/KyK5UPheFEB6BzTDuSZuccGoEeCGi3z+MPT/j8Zy7gXZm5qV8bt/VR80QW93L/ azzyda6XDyCBcLDPvbu3iaFj1LakEBfro3BEqKbWF1Ug1+YdGmCl11UhxoBvHH2Y4xVS6Llz9x3o p8DR81uu9Vt9zqPP/mBpkcqHSf181wYFfJkoaTEZokzw157g+tMvc68zGudzgagoqf75Kh8ywyEg K1axWknK/acgwxEZNS0BT++26CaXeOITb0K7Cc2GBSipoeBIuXbOBvWoNWDxtqSUWA9yCkMKjdFu NLyzg/z6b3+Tb91ORNkC32LTveXz2OB99+XK7y8frJbG5Orj6/ytnDx53K6O0wUCpIBqx7VLji98 5mk2G9goGWbgFw6OB6b4POAbH6ZNdbQW8rtRihQpMt6WIHbs797G4ozJSAn9dFkfOczt4d+VCrBa 3DaIkogN/YuUGCNN45h2+6gmxAIHO3cgBcHsGFXFd5dx/e5Gd+X9Umf4SWKgTsohqc2eAktoLm+g E4Hmij36mR9kr7lAEI/GGZsO5kEJbqPkg1cq3z0JSFouBnU6xaV8qeXC7Gw05Jzn1UsMRrFHuxlJ xhywya7bhssPc+ETnwEZQTshKLQKDeBJjBpP/mrMiS5Bw56WcqPXQaK7J4JmbzlO6fZ7AvC7Xwv8 4q++zTTeIIpDxpQahUQSJdEsLnDlsyubnQ1RN/J8L59hNY4qJ8bCYBFc8rRRaVPMmQjWACNQR9fv Q7jDX/jCS7z5EkwM8wbEBkEX8dVDabbD8x+N3Agrj9cPbBytTOHy74StysccVfFanGPz8VJLfa86 BzaXg1tfZ77/FpMmoDbDSUJR0KzCZ0lJKa+I3gn1mHqeSSABpEMtoUnw0eFig1qWv5fWszffZ7zp STpnZ+ct+t3beAVnadmuBVbG7ZBil8p4vn/4rppQlQ+fuiufMCkUb4NrFvd5Vwa+enjoCeLmdXo3 xlTxBDT1JJRIU71XlQ/EUQ/UInXEKAd7FmMsHbnynZZlbcXTJZhGx+aNx7n05HPgN3KtjsvfAxg5 CH2uTRDfcOJL0ErriMiy0fLiINen/P5lxG6PfPlnfpU7ew1RxgSLOaAmtux+PkSOFgwyv4flymtp UmWdkCFqRELNshS3OVClbT2Spmy0PX/zr72OjzAhcVR64b4okK184yPmWCnu90CKRfsrWU6pS3P2 9t5hf+8WrTdSCqSUsOQQaRBxi9qjlMKH+A4qp5OELCJGippHzCOmqOUxIs6I1hNTx97+XSCIxP4B YvfH7rL3UY2ij5Z6qj5hssPOEC1HMgNR6ARwYzafeZHxhYuoQSOCuuzdjmbUP1/lJDERgjo6U8QH vHSkrmM03uLCk8/BMy8ArfmmJSjMBVhI4EYszlk3j+vC270q/6uKc54E/Mpvz/l3v/LbBLdFTDni JUb2HC48iKsHphV/ejWGKutGGZOHDfWVL2JOhBUSlnp++Ae/xCsv5wQ8zwyKR3u1BdiSEjFd41Oc kfdRG3qtEWTnzjvcu/M23g2R3lwIbwkQByqYJEKqDWArMKzx6Zj13VLAuzx/Dg72OLh3B9c0lkhl 7FXWkXqyXgfMsJRTcpxA1wPqYeua3XjyBdrNi5Ash17FiBYwE0TqSatyciSU5EYEFbAO77IYw85B R7d5hSe/5weg3STErCZiAgddJJG90Ie6fZ8k9+V5H0nBEaELuRFsAP6nf/Rv+dbdRPSXSDgYxCik z2L7kp0cxY/IIn+IfKDKDTSXAhaVykmQI6O5li5Jqfs7moGQEqSe1ntSN2WjMf6rH/8CGwLK0C4i ywunlYshTW61ZGLFchpG/kkeDfNxVvH4PFsl5tTYblfu3XubmAJewBXNSjNhKQKbMKuGUYXlnCnZ AkPTdCHhhZxmJ5Hde7egn1XBrFNANYxOEIE8cYAYs2EkApY094J5+Bk2bjyGNRukGHGWMEuYUI2i yoljokzN4UYbEDskHDCetExDYsdGXH36VdrnX83636LQZuNInUMI69P49Uj+z6GokQAhLjK/Dfi1 r8C//bU/ptcrGG3Z6CJCzPnmhNL/iUU/CkMOeeXVWKbfVSonhAkLFa3l+Fzpa+aHhLlE6xLdwS1+ 8Iuv8cLT0Ax2jQC4XINT6uuGaNHRXWr165Mf/suKKCl7rzYAc2Z7d9jdeQcVcKqICGZZejlRWhk4 DimQVc4fh9PNV4/TOXug8YKlHosdB3dvAUFi6ARSibVW1pFqGJ0wunQmgxT5RxnBxjW78uxr2OZl gjQQDU0J00Qk5Tzn2kehcoIkYB4jvhlBisT5DNc6/MYGUSYcyITHXvsMtNsGI7SZgCgx9YQuHG78 ugZoOcgJrHj98ne8thieGcgc+Bf/6rd4Z88RbVJqkBIQinEUF5GgJMU7LqupFql6DStrgh3Tr2yg RE9FCLMpYy+0rmN7HPihLz7JmKPz1wMeO1J9JAbuUFsAXaMjoWCDBEqR7c5Roz25d+cdYphhZkXC v6TUmeXM2OqcrADHCmhLQsxQiVg4YP/eOzC9V/wFoabRrTn1VH3CWGJZhCcQkweZGNef5sbzrzF3 G/R4xPK2YxZzTZLIWh0qK+cTUU8IEZ+gEaVLEXMe7zaY957Nx1+EF18H3bDUcWjFcWs8gA8bR4Kh FnEEcvuiX/qtwH/4yjeJbJAV9opxJIGccDcYPkPEiEUTQFimWlQqJ0mSZaTo2KNajCCCxR6so5U5 ku7wQ196iWcfK3NYlmN9SFCzlW5Cy3vh0AKwFs6B4RXm9FmLgyJYz8HOO8ynu6QwL02wDy9YNVpU OdpBK4mQpGQEEJDUY2HKO299A4hlzFs1jNacahitASorNel4aC/A1UfYvPkMc2kJOEQEJ9lbNaTS mdXJVTlZJk1LN5/hcIzaCfP5nIODA7x6xG/Sj69w7cU3YXIF+qV0r2oWglonlmXkSyyBc46QQhbu bVp258g3byH//jf/lGDbRCY5jUgAiQhhqVSXc5UWxlFWVylv/JAXvVL5eEk6NKNMmBxtHVkKgszA e5rRGOs7Un/AlU3h1Rdu8NJz2VmXB/ZCqYQhjnRUlG6o6bHBibAmCIJKft+LNk7SQzdjPtsndlOU iGh2Sg7U/beyZNVoHnpRJixOIc6xnVtAL6SuNE9m0Uy9sn5Uw2gNCAZx6HmpI2P7Oi9+/i9wrxOi tkRLOOeIZkQTUE+MPbpQ0qlUPn4UkL5jrErC0SVonWfkFEIgRWXfJlx98jXkkedBxoYJknJN99ps Cit9TY57TTGG0o9cmfWJHvBj+Cdf/gNu7cD+vMH8BrMukcyg9ZBiSbU5kmYxHAgN6vJbWQdMlvL8 clztW8rpdJYCI59w6YDp7jf423/rh2kNmzSUWGrAqTdQfNMc85vWLXk2k4gkS8uXZmQLyeby1p99 Fa8R6HCS8A5C7FDVZX1J5dyiCLHPwjzqHGaJlBLqDCcJLPDWt74OFoSh3Xk1qNeeOrNPmKEFJJBP Wzph9NQLNNs3mYtfqvfIcCkmwrLtZqVyMoglHCH3a5BcWyCmuLLuR1Fcc5E0usIjL30K2i1y2hmo y2P7RLeII/rCRnqA7HDCskh+FlEA9udwZxf+53/6r2m3H2N3JkwuXiMChLDiTT6uDrA6MyrrhpTo ZWlaKsPFwothSRAzvDeuXRrx1GOX+PynQTsYK4zUiCkXloe+x7fNEeW5o06Cj/UN3keOD6dDdxyO 4AZI+9y69Q1i2MfSFKxn3HhiH/E+N/GsnGMkZQeYWG7GapbvI2H0dAe7WMjjZtG41Y7bYyrrRJ3V J8xC8FMAnRiTS1x6/HlsvE2fcn7dYDxFkSIPPNxTD1iVk0NJ+JQluqMIvTp8UjTl/PuoYKaI3+Tq M5+AJ18A2lyXZCWlZs2WoCGZbrhyL8esOmeEcphTzGBvhvzP/78/5k/fnhH0Qm55KXnOpj4BsqxT Msr/6pytrBc5UpRdbYoV46DUyamCCNCg6iElUneAl46rW8rf+hvfx3aDuQQudQgR9d4QI6Q+19UB eZ7nubFOMaNynD08Kxcn1gj0cvftr9PN76AyR6zDOyVGQ+W4qFjlPGFmiNqitCFhJd0yQYrs7t6i n+2zEOZZyR+vgaP1Zb1OJeeQ3DNOQFoIHq4/yvjqw8yT4lyTexcRSKpE0aL4M6j+1INW5eTIB/7c wWSQph76OMRSv9DNA85NiBsXefxTXwDdtuQ2ch+uxn/nX/JxsVLzYCWSZaxuXgGRiNMsOIF5IvCf bsE/++lfJbWXub3TI9qCb/IGmORQatL99UTrZxhWzg+adJE+B0uxkYU/e4gYmQAOcS2CkvpA7PZJ cY8f+uIrfOY18AuN1IBokXMscvc2yNavjve1sI5KfdWqcPLwGQzpdPQQdtjbewuROU6NGDocjtSn mk53ztHSW1JKWYOIoZoHfwxzDnbuYPOp5HYOtlA9Xf6jso7UWX2CDGaNa0dgLciIrRc/SXPlJr0p XhRvEWeRKBDUYziwnNIghJN+C5XzjgzJMjGnD0hOocsXqDOiwkxH3Hz+NXjhDWDDUC0nsRM27I/m NCw2LIXi7TbJAimGkVKflSE1e7/nID/587/D1986QEcXCeaxPuInk2wcrTT7O6xCV5feysmT+2lp MZJYqbcrjV8xQjRSUqBB3BjnHM45xtqz3Uz5sb/wEpsKI8WEntjNcqjUsTj8pYUu3VFZ44/vvR7L Ssrg0WUgfwY9yFx2d75F6PdQ6YjdnHE7IcWTfvGVk+aoAIeI4JyDFOhmB8z394EeIeFkdfQPmT+V daT+ZU4YA7qQ8iTZuMhDz76I375KwpFCpEkBZ4kkqaTSlbzmYUGvmaqVEyIbQZAk4SyhRIJC5wbv MKgXZmFOcg1pdIEnP/k5GF8EUaybn/A74LDnbvCQo4dWRi39aRdNXy1iKWIoPfDVP4N/88u/wXj7 Mn0UpgdzGE1yuGnFG1+prCPLfl3ct52oc+A80SAEIxaVILGEEEnT23z+zRd45rE8ffK0SdDoskFy iRgN6amLX3HSdoVw2BHCakbGsAAE0I5+/5bs771NDHnNapoGXTbaqJxHJOV9oUjWD61UkETXzbh3 7w7EmUBkkZE9/KhI3lTqEXwtqX+VNcBCArxtP/sS44tXmSEgDkshh2qJC098jhjlFCStSaqVEyQJ JFFMwFmWqe5crjUCh5gSNdDTIdqy1ylbj78AT78wFO+cuF1/X3rboYjR4eVxtSeLkEgoAbg3g5/9 17/DN799BxPBuSb3fxmeu0SN9JDily4byFQqJ4SsjNFDHmzJqbBZBNWhfkTCEXojBst6DP0Mx5wn HrnE937uURzgBXzjs1PgvnShNRzvh17jcnbratcii2Adt299i+l0l1HrCV1AxFGPUOcbkVxjRBFe MIGUEtPplN27dxhku+XQz5DHTl3/15Y6qz8w5bh0ZBMQdHEdyqs+4qFCBfwINi7x6EuvE9oJ02iI U5qmyXPHJOdoD80hSbgEYnJM3UKl8jFhWaY794VPqFnu90Fa5FxHEq5pMGnpZULavMLVF1+BZsNW mnetD0Z2fa+k2KWUz3mJvKl5D1r6EiX1TCPyu38Av/0fvwW6xWhjCw5mHJFxyAqTh6JTdfJW1oxD EvPKfD7HzHBO8N7jnMN7j7om/9s6Lm/AD3zpFbYn2fC3MIcuAFLUhUqPoEHAJH9xJHx0Qix+fxZL OZruJ4v5Ggg7d2Q23aP1Qj/dR1MsU/iIHP/qVTm7mJLUl2ioYQSUOZKm9PMdmO2xOsAX5zehCDSc 9OCvPIhqGH0gBqWdFcOoOJ0URXEoLhtHq0aR5HxtGIFMwEbGY8+y8eTzTBnRTDbp+x4zI9ISpCXh i7JVjxJwpvikSPU6VE4MRS0LESTJ6Z3jEJjEHpGepCGnGzjPNEBqtuiaTa488hyTR56FePJyt6u1 5vmOoclSMWjK90q5ENGgDxAtgASSD3QOvnUH+ef//A8Qd40YFSab0HUgETQuor2GkmSoXeio4imV E2MRFVqR5i4b2FDLOvINpEgMUyzNcRKygWNAEkbjlt1bf8abn7zGl74XGrCJJUYJRj241EBqclNL N8+XJJx5vPniODwh7MhtKY6H5axcJGWIAoHbf/417tz6Ohe3HCpdcXfkfV7FyqcXiwLZMlqwVP4r KXtSAwanHRNlhqfTBkRofKJhivZ3uPONPwSmksU9cmZBsOwniAli6FgoP1bWjmoYfSgcv8INESOF 5eIrMHiQwUFSkBE3XnqDuHGJXhu6PmIqhBQxEUxWnz+72e7zVFUqJ4Flb0AqY9SZoVb6NYiBCH1M iLYkE2IwRhubzLoIbsRajWFbuQaj6Mj37vPxlTucE37uX3+bP/mzPXrbIE1nsDkuj8mnoNyDbFl/ VamcOMUoWvbJywe+1chJiXXm493RKMh0zubYMR7P+NG/9AaXJvmnPOBtqMJJy9+l5XbdZLm+k/N+ cJTEjvn+DvP5PZzmfmWHrqFXDZQUq1XqvD9LZGEeTzDJaeWhR61n7863iynUszR8jkQiWavRXzlC nakfCnbflwlZyP4Cy1lwKHQPyMi4eIMnn3uJgMPEEaPhnCPGRZejUpuw7F1kHE6vq1ROhJV0sIQS JYuSLvuhOEJIqAOlR+d7yHQP273LmfCWiQODEOHuHP7u3/8y1lxjbkbudLusCRzSCwEwx1J2v1I5 paRsNLUW+P7vfYPPfMoNI95y55a+REeLwFAqogzZd86JrwGHHJZwtD/gUAq5eFzsZffebQ527qCS X/8g+J0wUkl7FxyyIs6QDc7l8y56m1VONTkaWNZ2i5ACt26/vWIg136Tp5FqGH1gSrL0Ea3PZQp1 FumVVW/0YOSIQrvF5JmX0I2L7M971PmFHOqwcEqpexjaQyyK3he5e5XKx4+WWqK8KeRUsShKHErq TBAclgQh4pjT9Hu8/dXfh927EFc9aqeUkCBBh6AK/+uXD/jDr+/Tawsx5MOglaixDJFiLUfHWrxd OeW0LSl2pHDARtPxl/+zT7HRUNoYFYF6IUdcFoaRLsyJE+U9OBUP7duqYIlub4f93bu5ma2WAnxZ tbCWIg51fp9dlGwQeadYTDSNYzY7oNvbxVJfCsCH7Ilac3aaqLP2AzH0JlkZ8CuqU4d96dmB7A51 kvPG6CKPvvRJ9pOjp0F8QzIjxoj3S49yllRdKeQjG0eVykki5Fqb3OLRL/oXSRnrZg4Rh0hkIoFm /zbf+o+/Dtaf/o3CQJIwasYYym5C7gX4x1/+FXY7h7mWofWlmK14ieuhqXJGEMF7h08d891v8aXP Pc0nX4MIAoKtZhAZxRkASHbwrWfGwyAuvlJjRG7mmfNp58wO7tHPdxFNZHE6Garqs0FoUqJHHEmd LY1AqalUZ4KYaFSw1NE4Y3fnzkLFUOVB0aLDqaqV9aP+ZT4waRFOXRZz6sp3jaMLoRhFja6BK49w 6eHnmesIP9nOhXoh0PdLw2hoELkq45NKrcJ6biyV80ECyR29Mcm9t4oK9SBNLQaqiqOntSnTP/8a /PnXimbJ6V5+pJRd0xuRRC8wBfmZf/unvL0rBJmUB+YiWx2MopXTYs2mqZxmbDaDtsVbpLU5Ny8L X/z8o3m/k37pAzDAZFF3u57iA4dl8pQV1XEDS4EcAQjSze6yf+8WybqitJcQkUMS3mZHnR+n3BFU uY9iBuPEmM+m7N67BZoEImbhmGIiPeaqrBv1r/IhsjCODk2GvBiu9kAxAcSDG3H1E2/SjS4Qmg2S awjRUFVUlZTS4onVhgLYocYof1W7J1dOEl3Z7E20RIxK0XbKxpGzgMYp6eAdvvG7vwazexDngqzd yei7QoERTc4nl8TGpW2bA1/9Jvzyb/wpe/MGcwF0DqSFMpWYlnqDelCqnG6iBejnSIStRtB4l+/9 zHO8+CxmQ7hlSAln0HCV5T65liznpsKiq4CZlShAT+h25c6dbxPDlBhmWOqLQAOIuCK0wooBWL7H 4OSsnHbEskGUuhmNF27f+jb97l1IPWj8Dk6vGjNcZ+qp+gMyDP77bH/T+8b94DhDBJwHN+aJVz/F rjX0tEz7QBcDbdvSNA0hDIXaUn5+2R/GkDX0uFXOF0OVQEKLgT6kx4iVQ4UlXAr4OCXt32b2R18B 5kLsIHanPp0uEmglF1Xs7e4KoxF3psjP/JvfY6ebEBTQvjxaV6JFtY9F5fTjNzZI8zmIw4ljZB3P P3WNN994CBWyPRCHOruV8b4Oe9cxzW2Pq3tqtGTJMRg1WXFstneLFPeJaUayLL0vq1kjxzotT/d6 VzmMSiT0Uxpn7Ny9BWV8eF2HAV55v1TD6EPAZGn/CxyOGnk99GUUQBuQkV3+ni+RRheI7SbRNYjz eIUUIzFGVB8cEUpSilvr/KusBemIylJxA8TAyHomacZv/8LPQDrAWxFdsLNwSFB66xfK4yZKL/DL vw6/8bvfpvcOa8L/n70/+5Iku+87wc/vXjN3j4jcal9RqAIK+0qQAEiBFDeRlERSJCW2Wj09M0f9 0Gf+knmYeekzDzNz5vTpl+6ZHrVGo1FTokiJOwkSIIh9LwC1oDZkVWbGHu5uZvf+fvNwr5m7R2ZW FSqzKsIj76eOlUe4e3i6m9tdftv3R9N24EZ4qdCuRcaOyPobhoU7FxMIzRS3uZmMn8bw0dgaB/7p b36KEbBVA1Yz8TVCWOgwnmK/gKErlcNtu1CQ06y1JwTQmbzw3PfROKPyUI88UTscnq4LjEbj1fW7 jPWzhShOWzbHjldefp54uAcEESeEqG/A9j+lA6BQDKNbZggDHY8a9X0PIqNRNdyDq4AJ3PMQD7/n gzRuTJA6K9ctVL6c5XS53Psk5TlnnZ/cd6IYRYWTRRapIpJq6fq6oj5qVFvHuTqy9/LT8PIPIc7F aZMKVEXWfm1Iw18XRdpdgwF7c+T/+a//lINY0bmK8cVLNNM5KNSTCe3RAX7kKB7kwvqi+Mpl9UUP UuMNRhZ45F7hH/6yM2thhBvSxwLhhN/za/A66a2ra3uWG2/3aKZ7eInEZo6XlAI/rkd0Xbd4fjGK zhxihnOB2B7QzQ9AWyDmzJ7X++s1X/jOOMUwuhXk2O3yj0M38WzIkKdcvwFuw/zD7+H8w++ic6Pc UC+nyq3UEfW9kNziNZeEwEsjhMJJkqKWVb4+FUfMqXP5CaJU1jAOM649813YfQUsMKqSoe/XXFWx 15eKKBoYZPjrekIL/OkX4Avf+iFdtQUmKQIcFUYjmlCiRYX1R2qHhZBaT1CDVlQWePAu4X/7u7/I JtiYlhi77ERI/X6cq5d6Gp0gN2no3N+tx44FCtJBO5XDvVchpjqj2jsshpQK33aL1xNbOvo713v+ u+MRxUvHbLrD7GgHrJXlK+XmfuubX1WF00EZmbfKUg3dcgeD5am1rxWKADI2tu7m7ifex4FN6KRG cVlKwfAWV4ozo/isQJeVvvLzSgFn4cQxh4qgIiABIeAspRBoNpbG1jG98iIHz30PYpO6wftetemk d0W3hgEtMY1rTR9LgK4NGGMakH/9e19jZzpm+7ChPn8eNELXMh6PCdFK1Lew3kjfq8gDAlFwITDi kE9++B186qMjHNH6xAolYChuqfnpaWZFbPa6RwPQEA6vMT3YYeQsOYZEwCyp1K08v6zZZwlnCtbS THcJs32SSL0N9bV2I9/10M+oGEWnmWIY3SrHvN7JOFq68B2ogvPJu07wcN9j3PvEhzi0GpVkFAmK t4An4C0CS5LcK9PrGwnTFgpvD4uIkeGko9YUMeq9omMfePXZ78ArL4CLYqbMupROY7rmC4MoJhE/ qdKYbKDSFPltSdlFf/o38NWn9vH1OSCmGXc+p65HqEGZggvrjGqHVQJOsWw6VCLI/IgLfsbv/uZP ctdGUqOTXpZOFLXTnFJ3/WE4ejG9rDyen5uiRvs7r+CdobGhckJo2txuQ2/sxCzRovVHlK6d0cz2 QecCIRtEN9igle97rSjf1m1kRYChzyvOygviHJDysMcPPMrk7oeJo3MokmqKiKmo0ywrz0FftaRL X9Pw2iUUWzhhTHoBebcUMbLcxDhLUnczrrz4DMwOhhTRaOCdX4qurjFecaMaZ1ABtUGVP1UjsHuI /MmfP4WMzzPd3wfvsRBR83g/Ptn3XijcAioQQkC8S3FTZ7k/n6OOAZ1v86mfeIQnH0/jPFhfjwgi 8XRmPRyfkJbV5Xql2eXDpYavR/s7zA/3iF2HFyPGgH9DfdrKFmx9MY4OdmiaAyDk/V7EMBaxwmUB rfJdrwvlm7pVhOuiRg6uU93pOgUquHCJhx57khkjOj/GJMmYiineFvVF/UsoSXxBpS/UHraiuWFk oXByGD5fn6naxivI0mbiyo9ewH70IhCErsmbCY+IR9YkneY1EejaBp+TgxwwyZ7iSEV08Nefu8zT T7+UNo+WG0FSEVSKJ7Gw1pgZ3gudBagFswgGY18zso57L3X87Gce6WPKaVFzqTFmJSfvGHndbjL9 +t4fLP2BkPKliDA/kquvXkZDC2pU3mMrqpun0Ags3DJ7+9cI0wOBiHNgxOTwk76w4gaNXFc96IVT SFmVb5VBVWHxY6olyo9nfdII4Efm3/Fe7nrn+zmKEGJkOeqz2rC1F24I10WQoKhZFU4HloVFkmfM 40yoNYkuTHTKlWe/CTs/ghhy6pxH/IgQ29QYdZ3pU4OC4n2NZ4wCTWgGab4mOp55GT77lWfx5x5K Y7zyOOeReZucG70hmY++7kiHxpAlOlw4fTiDSirwHrUW8UY0haDgK0aVcX5jzi985j3cdQHbHGsv zUqMoNb39eP0bBKPy4gfLzAaokcsrf1p1T+49iqmLaYdVQUWu9MZFSsc45jxIgoSMRfT+pZFhqBK DbpRPB2eGfOj3dTQ1XSIECoMTr8V3/XStWTXPVg4TRTD6FYwkJiaWEIqxWwltXQYJvroqPw45yiP eO/P/RP2xvejVjF2kjStRDFqlDFBxqjU2QPf4ehw0mUZZA9Wo/gUNyqqVoUTRRGX6gVExsCErlGk a9mIu4yOXmT62T+EsCtYm8aAVlgbzsbEY6RBbzCPHU0WYhhmA43ghL2A/I///jkONp/kapjAeAzT PUYjh5iiOSLcH0mmPxmdKoa6iLoOdYtXv3kDyULh7UHM4W0M08C4coRwhHd1atYXgBCQsM373n2e T38CfAfORkzc3eaAyYSFWtGycXSsL+CKzTTccV1L9TfFTdsprajV6bHbxeOuV5WQAC5w+ZUXaMMB 4xFEndMryEouxE+HOxvz3xnA8nyL+XSkezHXoq4l+kgUR1BP5TfQThmLsTVqeO77X4bpgfTXRZdb NRjQWZebBR87lq6dYhedXsr4vAWGWtL8u/Z39hO3OQhJ2R7ZwD/2PuzcfXR+E/E1FgPL0aJk8Pil miJFCLm3Eaue5ULhFCBiqCqqDlNPPZowqYWJTnn2K58DPRK0YRHtcKfKQXzLLO2scmeTxf2iIBAE nrkM/+rf/RXu3IO0mlLtaI+4WRRocC6KplotSM8tyiuF00RejxyKDEXni6yGSgKbVcP/4b/5bZxi myJ07Vw2N0ZMm/z05dS0NzoxvK2TyLGI7ZLnf9CPEUBbmtk+TXtAiDNEls2u/pwsqoQ59lPhJFnU AdnQFiXmlDhwriIGwzuHEJgdXsXaQ5IH4PrvcDFLl2j/OlJ22LdIP/VFcmHpMReUoFg08OftiY9+ mtF4AyFSudL0rbD+mAkigpOUMxqlw7uI7m5z8I2vkjbzy8ZQGNSrzoRxdCMBopXfknF0NEX+X//v z3FwBJ2OoRrlfZLhssz50BnJ8r4ve5fFbpCnXiicBgb54bzpX+7fB3hXIUH5qY+8j1/86U2wBmHO 0byFhYN+wU1DOMc5HZtNMXCOlEZlndj8gMP9HdrmiLrqh7gMEYmkMnvc4VE4OZbls3t6AzbVwZoZ zjmidnhvYIHda1cJ7ZwS9zmblJX2FlhuANcPD+kfyBGeceXBKnjgXZx7x/tSWDa2qEa8d8U4Kqw3 alSuxjmPYnRhiugR1577PuzukPJN01PdUIGnZ3Q56TeILKw+s1RvYPCDH8DffP4pmrABbgxVzTCD SC+qsuwwyQv0Sg1S3zStzBuF04XLmQw2GEdgEUQj3f41/vf//Ne5ZwMbEdJIqaqV1KJ1nRTEyEIL EejY33uVo8MdxnVfC9w7NSpW61jKGD55+vl30XQoGbJVOrKYkMfAOipnaDdnd+8qxHAmfHuF6ymG 0S0y9DToN39GkivO1pJzFUhtW+/+GGHrQYKvMO0IseUNqXkWCqcYMfDiaHMTY18FJB7yo+98FUhF qUi/xU9iIv2GYE33Qau83oZOIIR0G0F+7z98nt2jms5tpH4XQpLpJ+aUWU2qx8PhcObz0SsdJWEG dWVjVTg50rqXrkFRP6R4qxjRpVrbrotsVTWbNuPDj1/ipz5yAQFGI4hdYEg5v07SeH0WR1XQ2IFT oBFmOxwdXsV0vhBfMA8mKWIkYGKYWDGOThLpU5OPp0ouao5MfZ6nAyKK0TBr9gnTA6DjNEQtC7ef 9Zl9TiMrhaAMKTDpoTRgZq2C3+Sed3+Mo9ElrBrjvQCKrnuDy8IdjRh4PERjPp8jLrI5hum1l+GF p6GbDZFTPRYl0hvJmK4by3V/N0KAOj0vpJQb+/LXIk89u8dcxsydS0ItwHL9kCzL/K5Ei6q37rMU Cj82ig09I1LKp4rlNLGUMDvyI8SMDZlzz0bL3//0uxmBVXX6mxVuaByd3vkhJVt5HEmpzLmQFCak kcODKxwe7eCIONO8L1hWZTodqYAFloyjnnTdOaswEzyCaaTykRCmHOxfSw1di1F7Zjm9s846YH1/ g/Rr6tWQWKRPj3GPf4DJ/Y/TVlu0CCZQVw6L3Qm86ULh9uENBEOcUXmoukOe/eYXoTlAwkxQHRR4 VpeRJDay3lGjVfn83vhbbsjcO0/UapRK9hv4wz/5MjszT/Qb6RwMCRnLxtGivmj5WJHzLxurwomT jSPrN/3puoySIkquGsN8BrNtLk0aPvXxh/nAe2A2gxu3MUvjaajFgaQadipxuZVn+iAaIrgOaLBm j2vXfpTEk5aeDznaK2Q12sLJskhlXhYISql0LgWVRNDYUPlI2+yzv3sZck+6MgefTU7rjLMeLOmJ 9tGi5eoAEKjP26XHPoBtXSJUE+bBiApVVRFjLE1aC2uLAywGKoGNsaN2HXZ4jfabXwTf4ftUOpOh VGZZTOr0bnhuE0ISLRKAEXOtUeCP/+JFXt2PtP4cUUaQmzgv6g+Om5HLwsXL5+x6c7NQeDtRuf4+ W66RMyE0LTIR6K7xwXfdw9/7qbupIc8Nr3X9upv8fJoQKvHp3UkylZAAcS7T3SsIIUeNVseq3eC8 Fd5e+q2X9oXhSxEgWaqPcGKgDZWLxDBFZ3uCdKmArnAmOa2zzRoh4P3gN946d4FInSfKGrbu55EP fxqrxrShw41G+NEINUm5q4XCGjOqa5rpERsjoeoOeeYrn4f2EMKReElt8QSGff1Qg3c2NOmWWDT3 WxnVPt3pZGTGyGY42T6C/+V//VM6OU8bRki9hUkFzoNzKcVWJPVBon/B41N1mTsKJ4+z1c3+dRv+ NlJtbEKY4twM0R1+5x/9LGNLJTmVQOUEQRnXVWqe2euLHHcEnNIpI1gAsmM0kodmhPkRr15+ia6d IgRMA5V3uDzGeynowkmzkNCSJde2mKP2FTG0jGqI8YiXf/gUqbbIKF/f2aUYRreDGIc5+2jaAI6A BxnZ+Y/+NHb+fhozRCJmSttFzIS6Ht/Q41YorAseYeRA5nu0uz9i9tS3oDkCiSgR38eFlgVKYJDs PiukT3OsJqJvAOtcSsdAqNymTRX5889v89zLU/zoAoeHc0IU2pB2VSIC1Y2n5r6NUZm4C6cdMQFf J3WCbg4659yG8vB9Y37jl7ZsotlRImmOCGG1J8zCcDjdV/uNZ7IA0sl0f5uuPaKulMpFum6GaKT2 Swp1hRPk+jo2scX9ahERRW3O4cE20AIBJ3Za7fTCbaCMzFvFDUlzVA5MFaQiyBg27+aRj/w03eZF QmgZVYbvG2JGwUldmrUW1hqzSCWRTWvYefYpuPxDiHPBQRw8v0ZKqznu9F33NLBVNaO+LmJgEDzK YiuoVOMJAfje08gf/fnXcdXd4M4h1QYmNZprEDEj6JLq0Q12X2XmKJw0qfYtRYpWytetl5nvvSEC RKQK3H3B87/5rZ/nvq28+vUpTDn6JDmV1DjdqUr9u0zVhTd6QqDZf4XZdBuhofKKxhZD8b6maC+d NP31eX3dZqrxVCwGam+Yzrm28xJYKxCTYXTdelY4K5S19VYw6IvLh/0PgPfgN6x+1wep732Yw+gI FhhXipOId6BUdPF4zUChsF7MuxZvHZPuiO3vfBloQTtwoAaxV6O7Tta67/ux5qw0uLyeqvLpRJgK RPZmu6KSVOr+3e/9gGdfuMbG1t2YjXHVBmpCtNREUBwsBBl0OH9ytoJthTNHFgsBLASoPIwnUFWE 2SGVTfnUBx/lMx+rkmhjhHpJiMFyPc7pTzU/LvN87EBBOjk8uErT7OGqLjV2V0tS/Cq5eXPh5Fgy 3geWDCRnOG+03RHznVdBG0BLbfgZp4zKW0E0JRU7jwJdBE+EGGF8gfvf/wkO/IS5gPOG0xbp5tQI SEWnnvIVFNaZGDtGzjh48Rl47ntAK2IBQupfFEjGUb/WGL05dKOO42uI3PSXFCGzlJIRbYZ3AcvN LSfnsGd+CH/8p18kxDHTBtTVKQXXCSqKr/3iHB23hkr1duGEkUGuHnp1OpOFmqLXvLaZJPXWqkp1 tnHGpXrGr//Cx7i4gamRBIzyJW39pnSlxwz9g6eqvM6y42foZ3jsUYi0R9fY33sFi1PqKtVThS5S 1v7TwPVtI3ISHQ6lEjBtmU13Ic4k1ReBakmlO8uUkXkr5AWhEodRo1RU/UR+zyOce+RJ2mqEVRW+ dsQ4g3ZKLSQ5SBmfpjm+UPgxUapRRe2MF7/zNWgOoTliMpI0NnyVxAek7/nhUCriWZt2hhXyeF+W 1OCy8hUQEdeR2z4x75xEkL/+3LO8/Mo+4saIjLGcSmdm4MKqQt0NG0KesXNZWC+yVZCaDS+uTZ+N JqlGmEXaqLRmiPeMK6NqrvHTH30X73/PRhK7D+l1HNAHiq4TJ1iOrpwyAwk4Fi0C0HQiwlR2d37E 0dE2zqfzpMEQuaFeeeFt43hz4awqOFzHhjhl3hxycLgLhMXFWTjTlFX1FnEmxBCAKvc0ABycf/cH 0fP3E6TCnKRSpBjwEqmwlEZXjShZqoV1RQVc5dnducLhs98H60RQYsyLh7k0w3jFA1Xu+wHubFz2 cux2YCntDY/FpHZkaBKbE5g1jkqwHzwNX/nat6lG5whqqLi0LDsjhpabRdZSDvxb+eEKhR+PPmKy GkmCqKBVRWdCXdcQW5xOefiuCT/7M59kc/N6E8c51qMBuhw7eobPH4GOcLTD/t42GuZU4mBIoytb sJOlL2dY/vKytqgoWGR6cEC3vw2Sch16e72iNNw+q5RReYuoA7OUB+DcmACwddHufuK9NOMJrRpE xWJKMairMc6l5q7uNXs4FApvPc4crveY9fUyQ81M318HvCmVRSpN7UujJG25qtlm/4ffgZ1XQTu8 F7oI4/Fm2hFZbyQsbe7PglG0zPHPt4R3Lqnz+dTrNkaoKhAcU0NePoDPf+05OhkznTeICjU13o9Q HNHlBppy7N8arKIyhxROin5DmS5OMV0y1vN1mZuYj0cbuRGq0M7m4AMVR/zMRx/i4UsMypV9Y9hF NGW1jkdwyNDv6639dG+I1cZspE+ytGGOXdpQayfTw21CN8flOfaGqnvLc/B10eHC7WRQ+LS+p54j iqRacQkIHaIz2vketPP0ZVkyjAzQotd9ZimG0a0gDOlCIxTTSHCXzL/zI5x717vYix3OVzjX/AjD AAC60ElEQVQ8LoxwbNHamFaFkYt4myNnoQC9sJY4c4j55LkUxSQOzQidOTCP+BqAKjTcVTv87Ija jLmriNpwz9EL7HzhP4FOQTxBK9x4QjNvk1EUGQIooRdcOCsOgZUSiF5MYvWzBe0wlBCt12mh60AJ dMAeyP/yJ0d87ekX2Nw6j+scXia0hxHvNlCB4HpDNLeQNitd1wsnTuqB6UAcve0uuTYD0dSoyJOc As2cEQ7pjNFoAuKQ6oif/WDFb3xykxEQLNUhUY3R6PDkTFwhR5yhTqtp/u0URFyW0ud6o02QhfHW p9NJS5huc3BwBdMZtVfEFg6oFEVXxGz1QPs2oyRHVd8vSpca6RbeHErlFSdGjEanHvMVEUOtYVQ3 dNOrTK+9DDFQmQNNelvqHa3FU5fNWbg9FMPoVug7JjtBLQIV+PM8+pFPcohjdG4TxNK8aI4kzeCJ Ivn+YhQVTpbVdKzVzbZJElRTVSrvaedzJpXHOyOElvOTiitPfQV2XgJthi5FMctTSy9pasuvnDdN x3K7zwY3MlZuUDye74/ADLgyQ/6nf/UfmbUerE5haM3bzD61rlA4hSw3dXXGoNa1snkXHRo7D487 cDSM9Ar/5Jc/xsURliIpPu08EVyOVh9PdFpweuYPucFPi7uy5ExoZHa0R+imeKeg7Y3TYUu06G3D NKSWE1WF9zUhp4E7r8Q4Y/faZbTZFyGpCQ7BQe9e68IsrDmnZ2ZZRwywANFIlUMj48FHeeSJ9xGi 4H2d0gvyZrBXrknpSWXiK5w8y0pKyznvurQwK4L6MdPOsFEqph6HKdV8n2e//S2YHwq2FD7JESHn bjK9lNz6FUzh9/8w8v1ndrBqE9QYjTfTZlI93pKhaWJAnY9yDgvrj3aBT3/6Y/zMp2tqAGvBHEbA 3KKnTArKKEpSdlzMM6d5Hc3vTReS+9O9XWbTQ5yG4f0P+4Lh1qVDFvcX3hrMBFXFOYdzDg0RceCc MJ8esbtz7YZ/55Czk/lQuI6yst4qAilcPjbcBo9+6KfQ8QWoJnRNm2UfU4qNXuddOO0Te+Hskxbs odbIHJq9vZq7ezupCVYTnCdiWNdw0bXsPPcUvPJSSu1ypIVCyLVzih2LiGZfXPplyM0vU9BolGTN //BPvsYsTphHgaqGzvDqhlRHFbCcUIT5LAd+0u++UHjzJG995Hd/++9xz3lM1MA7cNc3TV1NVj39 a+ew3Mf8myk0U/Z3rxHbQ0YVxyJDyyGIPEGeuaj66UJEMBNEBIciFqmcIAQODvcgNIDhs5NvqOxc B2GQwpumjLpbwcjS24pJDRfv4+H3fpyDUOPqzdTiyBQhDGkF1qfGlHB54YTR4ZrsVc4kG0XQbzxM BScjGnW48TkCgrOGS9Lwyne+CO1hzo+JQESw1LGRhd5PmWReC0cT0jn/gz99gadf3kWrTbTpQARR 8LmGyURRXDaOKhZnuFBYT0a1pzu6ys/85CP89CdgpFBJgNwXeXkGMVlk4N5ICO5EGHovLUd2jD4B dnBcmKbG7xZktvMqs4MdKpfNvCXVScvKnddFjfJc3acmn4rPfgYQV2FmaIigEe+MSiKhnXK4v5NP tEPNiJodfQIQyxdwhimr6i0ggLaQ9PArLr7/49iF+5jKhKgVHpemN0vTpkkWglwaUOULKJwkmuWj F2l0qdy3j26KGSY1gQqtRpgTahex7Zfg2e9mj5pCTKkhKWdby5rxhnA4qQjqaA15+kfw11/8Hq3f 5KgJMJkMO66+NkPdkp+8eJMLa44IOJuz4Xb5hz//JBsOi11HPepnkF6Cof+DdONW7z05rovYLu7o R2ffisy7/HhoODi4Rtfs4+i4PvJV3ElvDw4zwbkK1bR2Vd7Q2DI73Keb7mcnX0QtpD+RhV10Kntp FW4LZfTdDnwNmxe4/13v58ht0voNOvU4fK4xSoNq4Y2HdUgFKJx9lpWNZEkQYfBSqqBqqPN0UREX GdPx0rf/DnZeBmuE0K7m+xtUQrm83wC+ronUzEhS/3/4l9/lpStH+PFGVp9jyGU3UdS1mMuLdJm+ C+uMKEZErMW3+/z0R9/Jxz4AI6DrDKyPjC4JkCyFStbh6l82jqxrSUmzrUwPrrK/8wpIlvMeEgTd 9cfynqGX+racYlu4JYb6otR8K/WYbI44OtiBdgbWCZYk540s1d0bQ8X7d2YpI+sWGHok+4nxwCOM 73uQONqi8xOc1Ij44QT3haS9h75/hbJ3LJwUNlyLyypxq95K5wEM5xxtO8dbpIpHXPnu16A5ELT3 eCpV5W64Vtz0GrfXfPSOIIQAOHAbFh3yd1+H7z13lWrzEt1svrT49rVZHea6pfvKFF5YX8QLoZ1y aaPi0Xu3+PTH7+bCJOkruGqy9MzVptCnb0+6PA5XnZ5VfshU8wY8EpoD2d97FSEgtLlth+JWXuv4 axZuNzFGnHOIGF4ijo7YTunmB0lYq0+Zc4ZzqfFwjy9T75mlfLWvw7KyVt+QzTmH9x5wWDUBrXjH xz6JnbvEFAdulJq+6iLOqiyirs64gRBDoXAS6Epq53HMUr58Oz/i/KRiwwUuP/0UvPwczjqwMDhx Y9Bhq95f+jc3ispCD2BZljtoJ3OFAPJ//R/+kpmN0GqcLFNfEUNamKs6EvUwheRiyeMorDNKO58y qitQD9Mj/sVv/wLW5Voj89ZX3CBCSp4bAaNTnMF0/bymuthomQVS1Cgw3X2Vve1XqCvBSaRrG+q6 phJH23bUdb36QseVVkrE6JZJZzT1lPJExDqmB9vMD3aAIBBSOp0ZaqlBd08s3VbOLGVkvQ6W46ZJ vSQPI9X0s3iwEdz9MBv3PkhXj+lEiAheqkHla+j1IDbUCiSKdVQ4Xbhja2+MHUbHhQ2Ha4+I+1d5 8Yt/A9qIs/Y18/yXtwindyNz0qQUDqlykg3ww5fhD//8izC5G5UaxFHVYzAjtEe4PpXOu3JeC2vN aGOMaoAmcnFjk4fudvyXvzmmBjQciRFQNDkaTSAm/erTnal743eWGyGQdggdEGQ63Sa2h1TO8E6J XQtA7Txd1y1eb9koOpM94E4G7z0hpF5G3ildc0hztAtxLtCRLrbr+9D1IhiFs0kZXa+DmeVQ61IL t95Ikgrcebv4gZ9i88FHaKsaBURjCp+boSJESXnCqW1d7mtkbgicFwonjS2pJLohf90hAnVl1Dbn nJ9x8MIP4PkfgEvaaMdRjieSHDeK9CbPulNRIFDVqao3AK/uIv/m33+Lq4fCXEaECDiHN0O7lqpy KIFY/CqFdcendCbtFFdXXBxF/svf+iXuP4dVBBx9hIWFLJ0KUSTZByf65lkyUlbntOOz3Opsl8Y8 dEz3rjI9uIqnZewF61qcQVVVaBe4OdenPRd+fESEGDvERSAwP9zl6GiHZBRFkIXowsCJX3SFt5oy qt4gy5GjlEZHihidu5/7n/wounmB4ECqJLYgpjiVLNyZpDdTB/DjUaNC4WSQQe1MMaeDEEOqQ62S ceSh9ko4eJXNeMjL3/0axAaJ4br1wW5wWy7118aJA4xufgiAuLRl+uI34AvffIlOztPaKOUmiqNy DudHhBiXasQKhfXEQsC7KjkeQ4d0R3zw8fv5zE/dxQhwOVDkEJxUDG0ETFBZp+3Ljd5rB82e7O1e oZtPGdc+fd7Y4V3fW2eZ446kMvhvhd4Z6Dx4Edpmyv7eNWinKVokxwxTWdwsNFwLZ5F1mllOlN4w 8t5jZjliNDL3rg9R3/84RyoELOvgBwghh/srVPxQxyEoYgY4bK0m9sLZJCd45D4ZyXh3uJT7iVog xiljPWT2ynPEp78NEjHVodniYADlru3DbfFqvi5qC0UqyVFlHGwfIf/pz77DUTiHjM4RQwCN1FYD FdEUq8qyXFhvogluPEJGDuI8VRBpw2//2ie47zyG9OKMETGlxpJQgYD1OXUniBw77LrDrRyrf6yg LfO9q8wOd/BEai9o6LCoVN5Ddqsu+hyByVB5VbhFYuyoKo+4yOxoj8ODXaDDuRtkM6z01Spr2lmm fLtvgOU0OjMj9lV39YQH3vUh4vgSBxHUC2IdlQScxiTRiaykzMnyXG5lgBVOAw4TQ8WWGhJW6fp0 hsY5FzeEyz/4Nuxfha7JrRzcqgHU572X/Pc3SPJ+O+cQg1FVoQqtpkSOz315mx88vwv1FmYKGiHW 0HgUh6tkRW69UFgnVBwmfWOYjhgbXDXCmkM+9YnHeP97szzyMJ1EPCGJd4um8Oqp5vgm+gbrvSg0 h3K4v03XTPFmeBFEDS/uNepYyt7hdhAxvBe6rmH/YA+6qUDE5Wa6qxw/3+X8n1XKN3sLbD74EBcf fCeNmxCdx9eO0E2ppJflhD4ypAjOUkcGN3geise3cLL0vTCWGw+LyXC/9x6xljDb4+qz3wVt+q7G 9D1GkNc4bvbvUq7+HrE8G+S8uJTtDi9ehj/+yy8xbUiCXA6IFQSPcxWhKPsV1h1zhNih0qLWQBTG Cndtdfz8zz3KxmaynXonQqrR5fRPIHL8l3THEEnqH3eARY4O9jnY30VDS+UEJ4ZZXC38L9x2nAMl Mp8eMjs6hD4PYklJcAgFpr+gGKVnn/Lt5s3d6jy7+vtyfZFDkujCuXtt66F34c9fpDVHVY2p3YSu i4gIIv0UqEu1HMcFF0owvHCSZIEFc3kBDlkxKQ4tFQ3Q2LH34vfh1WchNtKLyNpw/eqiJ9Hybdm4 vy61r1BTwNGFDnFgTuiomEbkz//6GXYPHLgt8GNwVRKpEsmqVWUKL6wnzsBLhZjH1SOcr0ADVa1Y d42f++T7uG8CF2rMA5JnpWHVtHXRS755tWUvLhG7I2ZHe0Rt8VXqq6P6WvNnEa8BFoq/x1i1S1Oa +PHouqDUYqANzfyI2M2GRkVm4H1fb9v/Y8t/Xc79WeYOX1UdUCN4PAzSw4KjxlGTZUFVGVU1Yg6L Cm4T/N1c/NBP0042wYMLFd3UmIzuog2OFjBveCKVKpU6xAQVT3Cp+kjK5FY4YbxVmDomfkyFYd2U SlqcBIxIEyLnJjXP/e2fwOyKCA3DQj90bH8jxypFmCFv9KLi8MOmT3MzQcQzB77+Pfijv3iKuV4A reD8BiHMMYORG5/wJygU3jxiDhccPtbErkKrEUFadNQwcg0ffPRu/ne/9k425jDGMakuWiMQXd64 RE58EjE0H8feytC8+iZz4RA6MpAO4ly2r13GdI7GGYgizrLq3aLcP3X90MGBdSfvH5L4jOb6WOid fGIuKauS2sCZGIFIFAVn2XHt8SLUMqeKB8wOr0BzkC+sNBe7qk6RfEvXaq66hSwhr/l7L5w9imF0 A2zpsSqnQKcO9SnLGWrjyY/h732UkOuPxByiHsyjeGIetGKKt5yvmiW6U9SoGEWFk8eySmIIETNj XFe58FSpnDF2ytXnnoGdV6Fr8SipAiZfu3KTaFG5tt8wK97NRQYuSEUE+b//D3/DrN0ixAmzq1ep 7trMIjBSemkU1hsD1GGkurnoIuq6JF+tDb/0yQ/z8AaMUJuHQ0FS4NQiVCevvfAGeG0HkfalUhZB W/Z2XkWc4kVTfycg1W8uhUZEk2LaHZ9md/3nd9koGp6hvbCNDLXiZoZFRWLA09FMd2inByS3VASX 1IRDlyL56b/Fv3ldOmThzHGHG0ZZ+hMjkhxQ/UybVOwd2uf/Z7+QyQj8hEfe/0GqzXNFWa6w1hgB 8xCiEa1GfIWaJ5riLbA53+fqN74IhzMgy+cu796L0MKbxgavY0oJclRLobQkF9sBl3fgzz77LZq4 QbUxxuYHjKrU86RQWF9y41IXWTS2UJwl5VZH5KMfexef+dl7EcDT5Oauac45BQGjW0ZyOmGqa2m5 evUybXcI0uGIOULkSCn/VVa36+2kO90wen16w6jvRTkoCufHNDbs710jzg5SBoT1en9K1EVGRDnT dxZlV5PD0asFkSk022cwDzIJAlS18fBjXHzwncy1NGktrDPJ8+i9YCYYnkBNG5WIUcUWrjwP3/9m 2oE436dgg39tcYXCG2NhHEHSIK5yJ2gFWThr/u2//zzbBxXVxjkOZ4eAIaqlJ1phvZHcwFUCKb28 N5JACIyrlt/8jc9wz3nYrDFvEOaaavFO+K3fLkLI225thfaAvZ3LaJxR+YVMN+aXVGyTimiyEu/k Lfvx9UdXz0fffDdH20xTtEic4cWoHLSzKYf7e2BdekIM6Tmy8qrp5Vi0pViDUGXhFrjDdza5A7Wk kCm5Bwui4HT4tepzmsXB+ByXPvxJqgv3ERhf35ugUFgXRIkEcDF1y5CajoqIY1Q5xt2M/ae/Djuv kArpavo1PK0cZ2VrcoL0JQR9LyN8Mo7SL7haODLkm0/DF7/1Mrsz49yF89A2jL27wzdGhXXG+rVW lhXncuq5Cl6VrrnCJz76CJ/+5BgvuQ7YAKlB/Gu+/jogub6w8o7kBmnk2pUXmM12qD05PtQbRCnd UHNj5xIxugmig8NaxCOSJT2jghkOwTkQIocHu4TpAWBpzycpd8i5ZPmUM3xncsfv6gXy/i7VBw13 LqlpD+JazsNdD3Lvuz9AW21h1UavJVoorCVKhxGSQpQb0VGBH7PhIe79iN3vfRPCUYoQqWCDQo+V NLpbZakz5DDFLE88Am0wOuDaEfz+H3+JmW5gbov5fA4VpcaosMakzAzLYU8xy2l0CuZSB0DX4PwO v/ILH6CSbB5IhUZjsVCvJ4LD49OIF5IIgzTQ7Mnh/hVimCahhVz8n+bbvrGTJuPoZD/CqcbELQwj c0NNpsMwjcTQcrS3DbGV5CCHRYRu9cwOv8nSbYkcnVnWd1a5DazaP32TShaj4PhF70a4d70fu3g/ rYwIVCWVrrC2mBiudkQiWKRyjk4rzDmqcMjuD79LvPwsojNhPhNiWoyjkBeO4k+7ZYbFVYdfff+r AVRsXrrb9g357JePeOalOQfTGu9riC3lOyisO4srWAaRonTAqGrR5gof+8iDfPyDUANVP0ps/SNG fQptCA3iFGhAZuzvX2U228PlhrbS9z7MzqjlKHMBFml0NxC6sOxuEkEkqfrFbsZ8usvsaJ/UNS4i 1i1e7WantjgD7wju+G954XNaatp1TLfeiyPgYetuu/+JDxKqc3SMCBHKKSysM76uMIs4jYhBNIMY 4ega+y8+BdMdmRBSY1dTnE+tdLKL86Tf/tlg8PwaaZG2vgUaOMfu3r60wKsH8Kef/T5B7qfeukRs i/hCYZ1JaWH9KuwGgyiljaVHWjY3IvdfcvzCZx5iBOasS3GWM5CtYRiVS+IL3mmeUjvibJdmto+j Q3rjaMUNW4wiYKixXFwJy+dFF4Xj5nAIXgwkoGFGMz+AMJO+pbapJsPp2GW1Ejta/0uu8Aa443f1 /RTcR42G1BTrG1w6WvMoE0b3PcbF+95BazXR/CD/WCisJSbM5y0iQl0J2s5BjYmHePVFmqe+hpDU kUZZpzFqStVO+dplcb5lVhqgKGQlKqwGrVOXQacEgbkg//O/eZbt/U26WBMdBE0SMWZGjBFVRZxD nHudBpGFwmkgOSSdVjldrM5Harweuzm167gwUX7+0x/moUspauQIZyKPTBCCpkhF6NW5PSAqr/7o h2iYU3vAAho6qsrhPMRouGr9I2a3zpJDe2AhwqCqtG1LXVXE0OIkqR166bj66kv04lvLvcqXr6sz cIkV3gR3vGHUk1LqkkdmiMgaQE3HGNym3f2O9+I27sKNNqnqEd6Xiamw3phmb612iM7ZrAVm+zz3 zS/AdBs/SElr7mG0TOnFdcssGUa6lAYiVMAo7ZZEwUMLXNuHf/3vPsverMaNz4OvEBGc91RVhXMO U83ez+K4KZxetL88+/Qk9SRZ6lwsL+ArD6HBxRnvfPASv/lr76MCc3T4NRcfSENfsOUwhJH36i2E loP9a1iYM6oUIxBDMqKcc8RYtu3H0VSQBWQleC9472maGXVdp+wICxwebKfa2Te0hh3LJhquW4rl dEYphtFAvyHJJyWnskQ8yNg49wD3Pf5hqLfAqqSBXzyyhTXH+xGVVIgalXVcrDraKy8w/+aXwGYC SmQRWU0/VakzezGKbg1bOnL/xr43i8OT6igWK290MAX5//zeN3nulTmxvgSMFq+Xe3Woamrc68r0 XlgPFpka2Tjq00sNNERc13HPVsXv/OO/x32byXwSa9d/DpK00VjxYRgQOwhz2bl2mbbZpaoClQto bHAGTmqspPIz1F3ZjZMMUzZERde0jCqfGufGGft7r0Ccy3GjyGTRvPWmDVyLQXTmudNHVTaHXPbW Ju+4kLpqp5CsA7/F+AM/yfj+JwhUmBld12IEise8sL44aj9CQ/LeOg2M57tce/prMNvNWiQ6lLsA i74QhdvDkmHUG0eDIvqxDZPUQgSe34a/+tIzHLabqBsTYySGcH3FcDGMCqeYoQfXSuQneeejQHRK Fw2Pp3YObQ94zzvP8/OfuZtxNqHW+wpXogVMkjqfHI9EmNIcXOXocIcYZtR1RERRDYg5nNQn+N5P A8cbjNuK/PvydeUrQUxxEjk63KE53GFIo7sZxfi5Y1nveeUWSV2kU98WI2KEYSwMSXKuMs7fzWMf /1majbvp1FOJAwnUddkgFtYXMZDo6eYd4ipqCYSrz9J85wugHajmstSlhAOTYTEq68at47PGFjBI ZKbzGvFEROOSgqynBTqQP/zzb/PiqwZ+ktLnco1RHykSkdeQVioUTguKs76fYJYgEVAfMBepRqmi yFU1EqZUbpvf/Ief4L6LS2v0WpOiu2YpODy0hzOAABbY33uF2XSb2iu1NzRGiOBdOjeF68/BEPkx I8aO8bgmxDmmHbvblyHOJCUnv4lVzChtEs44d/yoiviU45s7zS+8tTmV1Ht4+B2ce/Rd7NuIqA4n lqQ1vZQma4U1xuEiYBV+PME7Y//F78Arz4KXvFInee7U9i79zU3l7As/FoLr9biO9cdwQMDRpQaP vYRxau+CP4d96Vvw9e9eJqpHnMP7JAaTOrsnwyjGeGKfrVB4fXIhr2RPfxZzUVFUIiqKVBVdFyEo Y29oe5WPfuhB3vMEjNwZiF0vi3vasp5NvzXrZH64w8H+FVTneGdY7vPkqcoG/YYsKyikkoeRr4gx MJ/uc3S4m3pG+UH6Mz11+VwOP69ukZe/rnLuzy53uGHkFsdSKkvfa9oAtra49J73ceAnTN2EKC41 oCMQ4vzk3nqhcIukXHVhVI3AVUxnh7z6g2+AHgihTX3m87iIkiKsCS3hotuGHPtx2BBlmd6c1iuj YQ1vDDnqkD/686+ytzdHY0SqCkge0r4uqdRAFk47qUdPTmNfcjKaBEwillUX6ZIqZi2HXDgf+aVf +AQXts7ABmZlpw2LGk7J6gFAnMrB4TXmzT5GpHIeJ0IYZOzuZI63jVia80SHOssQOxBld+8adA3X pdEdf5mV393w69KOsXCGucO/36VmYEte8Jj6IINUcPdDPPCu93IQDcZjfJ2Un5xzZWIqnDyymkvt bDF1m7iV5zn6I6ECaoYQkdkR3ZVXaJ77AUhMqkhjv+LNlIUkQOn8fduwxY3d8JGcVRPTDx7m8zQ/ /fnfbHP5QNhvR0AN5lJBtqaCBXOSve851GRJEnnh6SyGU+Gkcau3EoCQphYDDcpkvJEe10jtjDFT fvkz7+X+88cCrfRRWLc6LQ0GxyIye1qmLuk7zPcpdEP0Ik8ILgAdbXdE2xxicUbl0oY/dotox+I8 6EIY54xns4gpSMQRs0NbMCpUqvyzwzmoiITuiIouRYss5O5Zb/T86NJPWmbNO4A72jASlIoGTwc2 Bnc+GUMeOu9gfMEuPf4hQnWBevM8066h00jXRWIH42rjVEyuhTsU6VMGLBk85lJRrrn+HkwcJooz Q4YjGUgmypQG5zvuavfZ+/ZXYP8AFwJULXTTYcWtcIwQqiH9xd3hs8etYyixX2oHmd6UUqRAl4+0 EMf0WEtWy4RrM+T/9P/4Pbj4HnZnhipUm3ejMwMVfO0IviM4Q6kRrZMksjlAk7RtWeYLJ0YScrG+ k6CA5Y1upVCpoMHAVQTVFEWJsCEt79i6xj/7tQtUwPkLoz7OwrnRFhVVcuAMRocDqUEWEfDcPenE 12/rAxcKQoUMVlKeAayBOsBsR3Z2LyMuELVNRqKvEJM85/ftRpKjy5Hn+qy0m1hM2EnwYc3HvijO OiTPkiqOIGMi6VAcpoHadVTxiO7wGuFgFyzkDM40Dw6O8Rsd+XEbjkGwuCRNnGHu+K3N4AHHQejl oSpMahhf4OIDj1NtXkrPEEOchyrNuBb1mCpKoXByLCRvF/7Qmy19qYeIUtUwcYHmygvsP/1dsIBY WliXdw1uyROb3G1rvqieEvrF9vhifN36fGwBN1LU6G++BJ/7yg+ZnL8PxWN7h7jNLagq2rY9Jjvb JwgvV1KW+atwkiyi22na0rzhTdFvCxEsNzMdjZOoSJhz192OX/nM+7nvIjY7bBmP0pXdtDMMw0uW ZjC30K8TGwyj0xIx6sezLI1DOf64RpCO2cEOe7tXGI8cXiJGHM4T9Cp/urhd+YfO5jh3LNpGWO62 F6nRnC1hMeBE8S5ysHcFLBlRTtyP2Z/8mKz37Xn7hVPK2RwtPyZpIgqpIM9lU0nG+Icf466HHmE0 2cCFgIsR846YB51oGR6Fk2W5+nj4WfpEghQZAoeKYPmIkmROBRhpQx1mPPf9b8G1y/S519o3L8qv ed0aUi79U8HeIfyvv/8XHMwcMtpCRoBNQQOjaoxojVdPckk3KVVJcgqOVSf87guF16aqUr2NLfXz mk+nIML73/ck/+yfPEFlEFrw4vvZiyC98IjP13nIaXoMc9fp3fzklq/LubS+gtlUrl55BYktQgTt ULGUEt0fSwnTr7XvPzWG4e0gZ0qsRM4sGdhmqXYthJbta1fAYjpLPjmlCoUbcXrnhreJoY2IBCAi 4lJa3eiiPfSBj+POXaCLhrYdlaV+A50YHsGLKyewcHJYn4qSkij6/g1iaWFYagKOkQz6KL131uHM qLopzc7LHHz3a6QYRJCN0ehYgUufv70cvSicNErK/P2bv5vyne+9QqM1bIzQ7hAsIiJ4HSFW4Ygg bXL+YDnSfbwPSKFwunB16tXTdR3EiM+/69ERzlp++x/9DI/dk65icSOkcqiLREuZp0LFECm9oTPn lF//fe2RJMk63dtmb/caztohhcxEc+uRnMki/R/eCRHh6z+fy+fLmVJ5Q2PD/u5Osp7z2lWEaQqv xVkfNW8cMZCQu0mPjfse574nP0bjxnRq+BgZI0SMrvc4yZnxuRTWlmMaObIovvVLuQIqEGVJfsEc lSrnbM72D78L116GEekKD13+o/413fU51TcQCyi8vRjQReTqDvzV332Po25C2zW4SZL7Dk2LqMdH j/QR8RwxUimNegtrQEypdCKCqUJdM5lMUgQpTnnsbsev/v0HOOewEDuCtkOkuy+DXGSELL/w6dr6 XD+d5tqg3GOetqPva3Tt1ZcgzJhUkvYsvZpuVg7t8wXS0auJDp3ozg5Ds/HjBmByDgqG88ZsdsjV a5eBIBCoqwrVUPpfF27KHX9p9J5w+uZqKuA3qJ/4AO7igzRugyie2nlq79C+IZtbDe8XCieJ5R5c llfTPlrUD3Aj5fD3udcCVBZw8z2uPfPNlH7VHDDC6DRS16ys1KkyRbG+RkUohtEJo0BjcNQhf/7X z7E/q2ldDWPPvD1kNBnjtS8w76uSFhS7qHDa6ZVfR6NRWm/bFgARoXaBi5M5n/nYO7l0Dlxv/OTr updqdqyTeuz1k2of9U+S/FHa/Wu0s128z33OBoOnVyKthqyAs7/FW6iw9ml0ySwMyRmkLUcHO9js IIeSFmp9rlhGhZtwR18ZaZgI4gTf15qLhwce5eH3/gSHskV0k6Ru4kgDSpP3yjlHLOHYwomzWPx6 o2hQqcsGUv9YXJLv9goj7dh94fvwo2eABnQmXpJUripLUt359elfn8X6XYyjE6MXsmuAb38P/vqL zxLqC8yiEQUYLTUuHKSA+w1TkrotFE4z3ntMFfFJTKFrW2KMqCqigYt1x4fffS8feHKclOnGi79N y3Ov7ciSmkmv2nkKWCn2WWof0j+cUwIxsNilzb3O2bn2MrE5SumxS3+TflpkBqyIr+RMAkGHmpz1 53itZMr8Scp8kWZ6yNHeDkPfIoGua4CSTle4OWdhZNwCLglbik/BZgV8bXL/o9zzjvcwjTUdFVGF DkU1IFGpSX2MyrAqnCy5RsTyQii9BDOsWixusWyK4i1QWctYO64+8xQcbUM8EuhQC9QuZbDgWalB 6ZffXruxGEUnjUP8mAgcKPJvf/9z7M9HNDpi69JdNPt7pPSbxfOxOu2U7pBeJ4X1Rryn6zo0BJxz VFWFr2uqqkI0Eo92ef/j9/D3/96TTDwWGrJYgUdzI3ZZdubY8SjKabz+F++pqpJx5D0QFWIAZ+zv vEoz300iDLLQ/HbDfJ0trl6S+kyO86WufNn6c1l4QQgILe18n6bZB6eCtri8PvoKinZW4Wbc4YYR IBDU8AJQwfl7ePQDH2N7bli1iVJhvko1Gs4YOcFrJAYDX4yjwskyBHWW88xduirFUrpAjBGcJCUe bakkMI4dMt3n6DtfhTgTRKmIGNBqnhiOZaBYTqQrnB40KvgJHfDXX+740jdfIrpLtEGoxlXaNEm2 cq3GGKFUQMxCDGUGK5xeLEbquk41Rjl13WLEzHBieO9oj67yj375QzxwL4z7cpqlKEKvXdA7kZbv P3GuKy5aHY99D3mN5JqYCNpK5QKvXH6eygWcRLAwnB9RMM3tGrJanQ3/WMINRuJ645xD1QixS7Lu GE4UsYBox+7OVbAAmkRnkkpddvyVVOLCTVj/kXEbMITOBGQCdz3AxgMPE90Y50dgHhNHlKT24k3x 2hc6Fgoni7uuDmh1aTWVYVNhFqkIVKHhnLQ8/82vQHMEYY7EFo4bPquNdGD59ZcU7wonSzQD2aAD +R//57/gYL7FrMlNLYdvzIGNUFJPl96zWiisNRrY3HRc2pryL37rXqoOKkmpwiIV6kBXdjmL/m6n r0nnGxmPqVaw7Q5lNtthOt1G6KirJJzjcpq/lzTvr/zlSj+zRa3puiMiKYIohlrAiVF5I3RHtPN9 CHPJiquIHFswC4UbcGcbRlnBCxGC2wS3ZZvv/hDV+XuRul4RV4guby+UYUOhfVO6QuEEcNb3LFyY Q8evxxhj8qpZUjSqJFDbDA6ucvXLn4d2Bl3yth03rGTF+j/ucyycCiqHqTI3aIG//Dx86esvMwub 4DdT9NClonSTrN5ksrhuinVbWGdMwDouTOb87q9/hnsn2CgmB6aprtTYyNJx+kQ1+yalNz4WJoyS 6mUi1hzK9rXLEOdUzsAilmX6zWwprY7rx/kZketX1dSWwKdebTE0VM5wRKaHe8T5UY4WRZycDUOw 8Naz3qPidiAADtyGsXUv73j/x5mqUNdjuiYp4CxC8EJJPSmcGnKdSB81UrHU00L6a9VhlrxpZhFH qi3aoOHKs9+BnZfBwkrp79DXywDLvT+GyEJumkdRNDsViC4pKylU0IH8xz/6EsEucTgjpc3Jwuhd +d4MRMsXWVhj6opmts9mFXj8gQ1++x/czQSsZilNtFepS3IEi/vWqMupmWCWokEp6pEa1h5tv5Ki ItYh1mVhBUAtG0fLr3L29i6qimpu62sBUJxE2uaIne1XITY5WpQNz6USXCmqdIWbcGdfGUZSXPAV uAnufR/n/L2PEIJPnhcLWeKY3FW5V3npU1Pu7NNXOHnc4Pnvo5gLZSLMYQZOqpQ8YRGvc1yzzw+/ +UWIs5S8TvZKykL2u2cRjVoq4M0u19Plcb0DMdC2w49r8IEmpsj2F750yIsvt4RwDhVPlHS/OcMk pJojO67mVCisFyZADSqKF8NN9/jnv/73eMfFpQ2wLG6THbTYJCMnv4YLr2ejLeSozQw1Q7xDPCl9 pZ3K9HCH2B6lVraW+h8NBpTcLGV2jazC10FEUE0yDKPKgbZMj/bp9ns1upjOieXroixchdfhjt/Z iwFVZfgNnvjIT9HZhNFoAw0dvhr85zhzqfn0UmjewRmRvCysI32vomVJ7uVbevVEVbz3qZ9HN2P3 lRfg+e/BSPILCDjBRFCRYd3ol+RFVv7yP/7WfrbCGyHNPbGdQxXBQWvw0ivwn//47xhv3I8ywkRy JDFLdEtfJOkpS0BhXVGBNjTUGyPoOqSd8qEn7uMnPzSiAryXwfBZXrMdKX0+HSf29t8ADnEV4iqG JqZmaIwpiG9JQOVwf5vZdB/vFCeCqOLdjbNk7did6x7571un9CmEdV3Rtg2H+7tZsQJELAmsrvzl yRvFhdPLHX1lCEmRmKDCez7AhUefoI0eJyOwiFhEc+qQWDKOVIyY49MlPb9w0vQdK3Je1IpRZJI8 h13XUXvBNKDdlBe+/23opvjQsOhv04eBFhf1jXqKr7Dmi+pZoK5GgKbvsUpfXwT54z96lhdf2sOs ToFxUVRCVqKLKVpUIkaFNcZEaSSm2rnG2MCzVbX80s99lIsbWKoRHgM1sOzkOV3cQBtiuDW1lBrd G0fXhZeMbnebo4N9HIaoojEuqfj1dYQLx1aaDzgbhoETXCWpvir3Kjo4OEi9i0QFixwXFZLh3J69 1MLC7eEsjIxhvvAszRfi0pECzDcMHBuOUI1BRnb/+z6I+glSj2miYa6mtVSvkas1Fv0Qlv/tQuGE MIHO5cat5vHRU+XCY6QDaXHO6EKDdxN8EMazI7rnvwccEcOeYGHJGMrX81JUdHVJLZw2utAufomL VMjvX4Y/+8J3aWUDZYTXEV4dYr3gDHl+LHNYYX2pxyOCKlgNvqaSI376J57gXQ9DNTR4TfNblD7/ g9WCyhNmZX697v0kZ5XrUwOGD5ARA1ppjnbBGszmxNgkA8kiKTLSR4aTaSj9656B3kZqlrMiImiL 6JzZ0Q40h1CJYbrs68uBwjLnFV6bNb9CXBb3d9Qkv5CH7Ob24NK9lYzwgBeoanpbKsnZ1ncZD7+P u+5/GLNIC8RqRFtN6GwCJjizITfZq2S1Lnca5tTCHUwUaCpofGrcWcURk+CYhIBnBm6KummKeoYx W7bF4Xe/BS8+JdQzQRqQnHNvuhBZsNT8rm8beEyYbvFzGQAni2iWyYRRgHFI+6Q5cDhG/o///Vc4 lE3MNvHzMVU3plKHrz1HYQaTmngaXeiFwhvBHO2spXYToEoNUP2Mh+9x/MInn+CCx+oqyTQjfbWJ o3YbeAx3CiIG16vPLT3Q13Zqh8Y2z8+6qjWuLVjDbO9VfvTC01Q+cG7L04VZEmYxnwRYrEbU51pp 8BZwdDdw9p407g0fJoB3HM0O2disGVeRbrrLbP8ySCeEI0Hyd5+/f7Uk2HB9Y4tCYcF6G0ZLYeU+ 5Wf4QEO0yIPp8FhcaoKNH4HboHr8/YzPXSKaEAWCdzSdIfUk/ZWkQdRXX/QymEXQqXDSaJ70wSHm 8SppDEhAJWDOmNQVOp9TTWdcfuq7YB20zapu7Q1W5xvaPsUgOl3kOchr/6MjCEwNDhT5//6HzxLs POK2IHjoFG0C9XjEtJmeCa9x4c5lUk9omgaiwaSm3b7MxkbgX/5Xv8KGgWvzVsBAqgqkotMOjzJC TqFhcBw9drCYf7P6HATQRtr2gNl0F7WOqpbUzBRIKQDH5Lmzoum6I2KIGLFrqCthdriDhQZ0jjhd Xatk9ceyfSvcjPU2jJY2cys9WAaJYUUqIeYJwPdq2waIB6mMeoPH3v0+6s2LBBwRGQrWaydZ/vL0 tYIrFBKpxqhXj4tSEamGhTBKhfeeSbvH9vPfJrzw3KlKIyncIpqEFProXq9GqAHaFn7v97/Pj65F 1DnwBtU5LHhG9QgZNk6FwvohgMaOUeUwiSDGaHKOMD3g8Scu8Lu/cw8j61PqwCwQrR2abpicka1x nsdnsym729fo2im1d5gGBMPZ9RP9WZr+xUGMAbPI3t4O2jVAX0DB2fmghbeN9TaMYLjo+40BLOUQ q2Iakh2UBF1SGNlJkuiWCh56jHP3PkRHhbqakENKVe1yjxhbOknXG0jrrupSWG+S5ytdp4ih4oji MXEYjhg9hMBmt83lL/1FihaRL/9y7a43/VSkhuJRamzJD2oKz/wQPvfF5zgKuQh7tIGzClQZjYr4 QmGdSU5L70AmNTRHsDFBtWXn1e/w3/7L3+DhS5gP4HprSMCNBe8q4hlwDPhhc6LQzjnc32E+O8AR EF3eFaWa6r79iIpLDepP4k3fJsQUsQ4v4J1ydLjP9HAfYsqh0FOQKllYT9bfMMrEfBj5Qw3RpNz0 qxLU+vKjMVCBG3HPB38CHV9gFgXqDaKBmVJ7R+iaIWJ0POxc0ugKJ48iZogtCmmjSIoaiceoMXFU sSNeeRqe+1ov0ISGHEEtrDViIDginpAqKUkpM8kRtHcEf/LZp9iZG0EcdIZQ082btFk8A+k0hTuX cV3RNPMUDRVojvYZ3bPJuDrgobsiv/6LTzIG2/D5DyporKPTbq2Ngp6F4riCdRLnhzSzQzS21JUg hJW9i0k2kDgtRtHx2qHjHE8lPNZXzxTvlMrB9pVXISSxjaqusipfofDjs/6GkZHShoZai16hrk+u W2wa++mhCwZSG/c8yCPv/SCNGxP8BHV1lsUEwbDY5jSl1EHalXFWOEWkurperlsHGdZUaDpCqXAK vj3g6ve+CmEfdI4fj4eNc7GN1pdeidOhKVIkuR5SBMkVkTOQrz61x/eev4bWm1jTQVUhYljUMqcV 1hZnEDul9tk42hrjRx7ClLFvodnmV37uw9w7gZjFG11N1i8wxNXYGm+BhNTKKHdqSoc2HB3uMJvt MqotFwfo9cZRrktde6zDEWnmRxzsXE0nBF2k0RUKb4IzMDJk5QYW/QoEBg3vTnstew9UUG9w8SOf oDp3L3OZYPUm8y5S1WMAYttR+yxv23snMkoxkgqnA5+jmSoQHaS4KURqDM9YO5pXX+DqD74G8UBo puKz+lzJNFh/hhYFffNWkgqDWIVSE6h5dR9+70/+ljkbRBGQSFXXxaNaWHMcFpSqGqGWlGSqCxs0 +9vEacPFked9j2/y0z+xRQ04FTSyEGxyZ2D7k0mGT1Lgmx1cY2/nMliT1XT7eUFT/WHf+e5U2w6v rxonZnhRROfsbF9OqZS5Hrzt5sU4Krxpzs7MANcZRw4bCilCzCnGowkwNrbu5p3v/yhH0dGax6oJ R/OAqys8Qgwtk9GI16vcK01eCydFkpFPXn8jNTzslz2jRswxCVNml5+Fay9SS4fQ0DZTnCz8jIX1 ZNGZhJxTl+W7LWZPeEXHiP0G+ff/ecZ+u0GoKzQ2IB7VIfG4UFhLqtEF2mnHxuaE6Wyf2EwZ1RNG ky3optx3SfmFn3kPm2BjSLZDTqvrQneC7/z20UeNBU0y1e0RBwfXCN0UR0z1Ruh1e5XTbxy9DqJU 0iHWcri7TS6okMqnXk1VVWooC2+OtV8VZXlrtyLHmD0OFgcPkQl0HeDG+Cc+iJy7j1bGMNpiHiLj zQ3atsXMGI0quqxuAln7a6WxWnG3F06eyWjMfD7HVal4yLqGSeUxE5xGNptdrn39r0HnYpYG/KQS 1Mr1exYY5GAkgOtY9bI6qrqyBtiZwf/lv/83dFJjtQfxdG0xiwvri5iDFkbVhBDm1HVKLhapoUsR hYkc8Us/90EevT85Sic1MPREXv9eNp7FJ/BOk7iOdKJhxs72ZYQW0wAacc4NirtB4yndw6x+J5Yb uBqRqB3Og68EIyZxCQvsXLsMOgeCQMRM8U6uN3xt7be7hbeJtb9Srm+KduzH5cZFbgT1xJhc4NIj 70bHFwgywpAVNafjE0afj5tUXRbPc2dgYi2sN20TqOuaLkbMjMoboZlBaDjn4MoPvgZ7rwxqdAKY xTzw1374F3pk+bavqVS6birqQB3yn/9il6deugaTLQ6nczY3z5XNQmF9MQdWpUNCThXzYDVQgSli U+695Phnv/FRRmDSAgqj8Rjxr/cPrANLmrkWQTqgxeYHsrf7KhYaap+EdjR2KcpSOZwHWQNZUjPD zBBJbVRgoTYnzhAC7XSPODskRYwCpiGdix5hqEMv2XWFN8LZWhWzNbQwV7LR0g8IX0E1gXse4r53 vp+u2sLy7Dg0b80qdC7/rYlkBRdZMYqSVGQxigoniRCCMh5t5XxrqCuHxJYNi0y6A1766udg/7Kg MYkyyMJpIGWVWGtWmgdc15sq1xxUSZRDxp4fvgJ/8Odf4SiO8dV5TM/W9F+401jsdIWAswg2Ah3n hxU0srVh/KNf/QjvvC9lmnogxpgjrSf01m8TuizPP4z9Dqyh299heriHEKgcaNeCGt77bBSd/v2L OEMtICJ47zFTVJP+sHNCaGdMj/ZBWyF/TiEiBmeohKzwNnN2Lh1d1PsYS32NDLw4Bsku9Yzf9V7G dz/IPPisX5JV5/pmrstCCwKKJ0pfvXF2Tllh3XFYLr8XjTgxoimVE7ak5eD578Hz30tpBr1B5Bfq jV5s3fcFdzwrxtGKYZQaGExGae6bdp4G5M8+v88PXppiboMYS41RYX0xsaG2rleNdZbS6cg1lCKG hUMevs/4zV97iA2wCRC7cKLv/faQHbZLY1gEnCdHzxrZ3b5C6BqcGIbmtLqUWrcO4isiMrxPkUW0 yHuPE2N/7xrd/BDocGKDQ7t//g3Xt7LoFV6H9V8Vc+pI38Ej/dYXo6cGaBbJUrYexhu84/0fpq22 mMf0F6k4MR0uF7NrboSW0ueWj/7f1ZVBWCi83SiA1LRtwGnAW2TWKl4co9k2L33t89Du4y1vAgRM Us8bKMIh686KA6gPk69EjJT5tGNza4sQhA547jL8zRdfZBY8vhqVfmyFNUZBWiAi5hDzeU7TlOkh DipQPWSj2uMf//JHefRuGEtextc8ly41JBGUxb7ErK85TI6Ro71rzI72QVNvRmeaU+qyUXnK9zBu CPuklDpVRcRwDrquYefqKxDnApocgxpTHFEgrn//3sIJsd6G0VJkZ9kwMhg+mahgmmQq8SPjHe/k 7kceZ64V5lPI3efUOdc3y8y7C8sRotVokcseqvy8U1nAWLgzcLhqjKkw9snARyqc88yvvsj82W+A zWSUlGyzF9UPSo3HmxYX1o++WaOQ9zn56DdKHtBOwFVEgVd2kT/7m+/T6WgtPMaFwk0RxaRL9UU6 SgcRcyGt284RtAU3Y3M054lHz/MTH9pIaVZA6ua+3lsgSA2ehwEvWbFas6cktuzv7tC0MyajCnGg GqkE/BokUy/XQaV6o4j3HlVlf3+XcLgHFqlcr8yX8LLum9vCSXJmrp2VujpZvcP1d547x2Mf/Tix HtFGh1QTks8l5kOvk7U06cPV6ShbycJpwXCoeVw9YuTAQsCPN2m6lqvPfhcOXqVGF7nnQjKOTHAr Y6OwnvQpQw5HhaNKmyQY5j9PRdN0yMiD1MwCfPXrc771radpz4hcceFORcE1SXBA63RIB9KgUhHx BOkw5ojO2KhafvkXfoJ7L/W+ofWOGAGIVHnXYtdLb+eePoe720wP9hFbiBk45zA7/SGVRRrdkuiV c7Rty7WrV/tnYRbX4vMU1oP13xfliE3vLF1pw2pZjQUHftM4/yAPPvlR9lohiOCGoqTFabClsDS4 FHHOEaTVbN5C4WQRoG1mOINgxrydMZJI3N9m+4dPQXcojm6RXeV9TrdySykKhbXlWNPpRP5e84So 2aVjzRQwqnrMK3vIv/6DL9D6+0E3kCzCEAWiU2I/Z1qe/2zRPFZJKmDD/YXCCaKiab0ejgBiiDmc VYzdCB+NZnbAuA78zKfexzsfgWq4fvtuYD1Lv/c1KtLfX+Xj9CicifQJtcnYqzyD0yuFxoLQHTCd XsVshukci4qYT+IrbyRidhOV3tuxfTRZfr3+tOY6b4lE1ZwaWJFiY55KItYdwt5l8GnXp7bkAAR0 ORhu19+WWHnhtVj/3VEWS0hCjWD95JXz7Q1LynOjSzz2M7/GFb2LmZxnY6Omme6klxDB8OkQQUXy piAl0HlTPHEhzmAOXXpeoXC7Wa1ru/HhTNmwSCXKoTn8uS0mYQd99fvYD7/HxOnq2h26JF8flRj1 mCOhsHYYQAAJGEpEMfJmz/oapIjSUnkFCYTQ0Aj83t8qf/aNOaYXIThMPLEy5l6ZSyCqR2Scvc4d SIuKYTZGbUy6cmIxjgoniMNpDThi1RCrGcE5FI9XqKPDxy2qdgKdMR57LpyL/OovfYRzYCM6vBsB NbgsWoBHqJmMa4SkbJY26x6YpOfir8tKORkU1TlCqiE1TVN8Fm0DAk5mwK7sv/oUR7vPszmGyjnE NjGd0JcGDB/H3OKAbBQZJpqP5DTpU3hvZQtpkgxbzb8kY9ZlSYkOcy1RAm48ZjqPoGMqBJopB1d+ ALonxKkk908vN5NFu+1YyeXQ13Lp33/T77xw1lnvXf2SB2Clo1AvVgN0BvgRPPQE43seQzbuobEa MWNzkkLpff3QUEe0ZOz0stzXyXPbG/S2FApvIRvjGg0t4h2gbOqMl77xBaDDdA4cVy2zIQJatrRn CNFjnt20aRHnUiFy0PSULNn+yiHyb//TV5h3W1Cdo4uKqypMFCVJ+mrolbuOXynuJvcXCm8j5pI8 t/l03bq0cU81d5oV65MS7calu5gfbOPskH/w8z/BPVuwBSa6SCcV3xtAENtuuMoXPd9yjeap3TY5 kuGWo1oGql1q/GxT2dt7hRgaau9o20DlJ6t/bv1nvMHnG8QaEm+NaMvyi/YGWVKic1IBUDtPOz3A 5rvAjD5aBousoeWjUHgznNYR/uMhywNBs7pcwqQCt2FbDz/OeOsiVeWwEAihXYsGZ4U7k2Pr0E0x PwJzWGg455W9yy/A978FGlbTS4dLfTX1tHC2UVVcn1tjKZvS58nxs597mu888yOMMfMQEAdOHU4N 713aVInlurQRyZseQOb51auT+EiFwoCYR7RCltPhc3QDUWIzhYvnoJmBtWxuwqOPXOC/+KdP4oCk 1RhThFVTfx9jEXFYTJTLso/r4BDITVAtRYgA9ravMj3cxXmlbac4v/gcvYrvyjE8KitrkSNJo9+u 9+mWe62Q30j+dtAk1+2rpCpReWP/YIfp9PBUpDIWziZnwzCCYZD4rB0n5PFVbxkXH+Dig+8kujoN MqeYGd2Z6GVQuFNRgXnb4Uc1rm3Y1JZnv/63oDOIMwEdUguO/WW/HBXj6MzjkCVZYtUk6esE9vbh D/7ii+y1NfgxoWlx0RiLB1F8ZVnivQLzyaMsHU56L3uWRC4UTgAZsjZ8Tn1PUXNQtI+gOkADoWkY TzyV72iOXuZf/tf/kPvvhkpAJFD5Cg2CJkm31OrDL5tAhizE8U8xSzN63hOpKVQOwlx2dq6hocH7 iMaWlF62FCkain7635ezZxb2y+3IIhQ7bmBZLlPIaXpWJee1GrVziHWoNRzuX0O7mcgayI0X1pP1 X9WGdLpF8d5iG1ABE+Th93Dx0Xehoy1UldrLUvfnQuE0khbo46mcx9M626g45zjnI0cvPwvf/QpI A3T0hpH1ct22KtFdpETOMovvVnMBs5HqDzSm2olZQP7z31zmxe3I+NzdhBCpzVHjoZshTnNqnaCW ajmcdCBd3j+V66dwwlgFWuEsr/q5aN9cku32W5u029tUW1to7GiOrrI5nvPgvcqv/uJ5xg5Lzd1z 7RB9rVEu4M+Ro+RGCvSVzKebxRxf18kZUmU9/8PdV5nP9tgcA9a8qXYjbzSb4ccj1y8Jg7Er5vDm cAaVU7CW+XyP+XwPpEVcUaErvDWcjZXNFp2u+2hR+sWD2+LCY+9l455HYLRJjIaGgKri/frLdRbu bKTyxK7hvERe+NaX4OAqWCNClyNCN8oZ11O/tBduBy73/Eg/QzKIIBVqR+Cpl+Bvv/UCgS0cG1RU IIK2M8ziUGgNDmfCSjVnqbEsnCh93GI5stFHfEJOhTNG402IhqgisWFrFJjtP8tv/NpP8eB9OSE0 dNk40pS2RY6uDvOn4uhyfeZSEf+pmUhvPBZ7pTa1kBTcmin7+6/ipcVLyH0bj7/OUl+kYwyqcbzF qpTmwHwWgVDEAqZzdrdfgfYIiGjpw1Z4izizK1sEkDHc+wj3PPFBpm5Ck71KghJjTGp1hcIJ0ivM vVH508UzNXnSKkdsZrQ7r9A+/R0IR0KzjxuMnzf+2oU1ZHmDdoN9gmanai/P7nydSoYQgsChIP/2 j/+W5y9PQbaSy9Y6ICBiSbFT+hQlG7zF2nt3C4WTZIiEL0Uy+hYeAhoMJucIreJczbjyaHvAiCPe +8RdfPLjY8YehMBYKoNIp11+QYGlSFLitKffr4qw9PopGnMaoHSyv/MqR0dXgPkNpbgXNUaLdaM/ t27puB0Mjanze19EotNhZogZpnM0HLJ77SWgFbyeIqO0cNY4W7ulvFAP6UN+bO7JD3Lp4Xdz0MJc wXvPuKoRkZJKV1hvRPEWcWHKweUXYf8q6ByfNwreLTfiuJHS0Nv7dgtvB8c2OhjgmEySNG/XRVQh RiMCrYO/+rsoz744Jep5VAVUcVmlwXpvfJ/Pv1SPYKLFOCqcIL1VtBTFPJbj5cYTDrb3qLbuwkKS g65U2RoZ50aBn/ro49x9DqsAL6mDFzH3LfQpffRGEffTxMonlmO3wLju1amSxD7TPY72r4DNcIQV 4+iGUSDr83D6iDEgfS337ToXeuy2j1wZ3hSJHRbnMD8EWkoWb+GtZO0vr+TYWUiojCcuRYvcGDbv 5kM/+XNcO2rRaoLzI4Il4QURT4zF5VA4HSwa3R27P3aIRWovqX42tKgGHIKFFpvvc9+5mhe/8WXY 30EIg1ZYPN60IaebpIZ5p2txL9wC101jykrKGzCdzpceX2z2FAgV/J//u99nf7aJjM6n1xtPiEGH 56XGmSGLMPjirC2cDlxf96O5z+CqglpsI+fOXYJZRJggWuOswgVlTMev/8qnuecCbIKpHiyaozqH hdM/Rw5RnUGu//r3HKMlOymGLEnZys7Vl5kd7oIFNAQqLzgHXdfhMEajESGEm2XU3bYao6FfEjBE jFia0qKyMa6ZH+1w+aVnwCc5IQs5oFcovAWsvWEEYBZxPo2Sw7lizoHbstGTHyaOtwh+DOJS+odB JElAFgqnnT6qqZoM+qqqhrSokTPOjyM7z38Xrl6GrpX6uOopvEbKwelf+Au3kxtP9/MI338WPv/l 55jbBK3GaEiNsRcbF81pSg6oFt3pC4WTQrIggotppz6o1LmVjXuqk8vKilSIJuOptsClsfIvfvs9 CLDpkxADBr6uWX4FuEnc/TRuzl/jPQkBLEI3ZXq0jZeIl4jFFtNAXeU+TjEONdg3c9rdjrfpsrgC WWJd85FQnCgWWrr2iG5+CHEu4jTLq9/+91QowBkwjJzkhdsi9Pnw1RZs3M2D7/kwVm/hqhpzi5Ft SPYvFeOocLrpUz41BCxGKudwQIyB2kXOMeWl73wZti+DRupsSMUhiJprQ8gS9iz9UC7/tUeOHQv0 JscyLnnGDaYKv//HX2F7NmKqEzoc3qfY44qs7lJjazHDld1J4YQw0WwUpUIasZQqJ8Ox/Owk/5wi nhWox6myWXX8k1/7NA9fBImLDVEMmgdUILlSFww/n8b58wYGjDMZRKlSqlyAOJfD3auEbooTBesQ C1mi3wihu06cKqnGJQfzbTGUlgzZ9N5zuq6k9D5BGVWO0B7STPegOxSIVF7w/q1QxisUEmtvGPUe dVHFiwM3gvq88cATbNz/GLEagROcJVUaXeq9Iae6i3WhkK5v51xqPGiGahIOUVUqItMrzzJ7+mvQ TUnNjeuhxi4tXprdAP0LLt2eRm9n4TazbBDdwIjpvcIgn/27bb7xg2scxU3wExTDaxL5kGEDI5jk Auy36RMUCjfDJCQDCUiRogqnfnF99img6MrzwOEwajvkgYuOf/rb7wCSzIJ3PnV4BZDU9qD/q1M9 ZR5/c/1HEI/gcYDF3uCLhOm+7O9dQ6yj9oB1OEvxNSxir9O36fb0wZPB0aJCklkXy1GjSF0Ls+kB hwfXSC0oAhatJDsU3lLWfm2LGvHkskBVqCdGrKjf+X7cuftQPGKKsw5nXdpgikdcVcQXCqeWfhva p3z26XOmASeWcsJjw4vf/TJc/SFooEJoVXKNHWm3a6npsaCLV82XffG4nT1uau9K3hD1tQh9PUKT BBVcvWGvTJE//Mtv0HAJ9RPa0CIExEL2tvfpRWVXUjgNKCqGuph7tUmWeK7yOIg4Io4OdV3qbyS2 GAsorpviwja/9Y8/zQN3QS0kB6tJShvNA2qtNkrHJgBTyXc5UvQrR420Y+fKK4R2SuUEj6GWInAi gqoO6pN9gsHQD+12vVUDGcJPeU6SkMJ3ooh0TI+2aad7QMQ7iDFJqTupXuOVC4U3z1qN95vhXIr9 mBlEB6Pz3Pf4e2HzIlEcZopoQEyT71x6U6pQOP2EkBYq7/1QZ+S9Z7q/zc73vwrxSCqJUuPoDKxf MOQGYt2yuDn1HtDCW46YITgOuiAt8Beff5GXtzuCH+G9ADEl82tKQeo3lunmJmqHhcLbQErp0rxR 7/sZVTlFCzBFaEHSoS5Fjyw7BYSAhSMmMuPRBzf52Z/ZpPZYDBGpRuQGYKd/klyu9Tv2XgWPmmLI Uo2UZlW3gB7uMz3cI4Z5kvHXFjPFOVB9LWlyd+z2zbL898fTfgOz2RGHh3tgnfishLfoWFnaUBTe Gs7EVaVqi/lAPDz5Ae568HFaq5Myl0UcITVnc4KKEElpSYXC6SQtDl4cGlIzmt6L55yjbVteevF5 ePUF0Aasw5BUZLzkSVteDIHSlPPM8Tqbg9dKmTTwWddKqVDg2RfhP/3ZF2g6w488qcbCwEY5YqTJ mzv824XCyWGiOWV4uYaoL7DM16p0w6ES0VzojxjeBSpr8HLEL/7Sp7j3HhAc9kaMolNhML32HkZE hgrTPm6ELaeiBXa3r3E0PcBJxCODQdhnKaTIHENt0fJxa6SasOV5RMXQodbI2Nm+SjOfQpYV778W J1Vp8Fp4yzjdK9vKwDvuoUiiCxNf91lDUI1hdJ5HP/AJ/IX7OWwBSSlzYopIypk1saFeo1A4ORaF wouO7WnBiXkhcpVP16k6xDwhGqIN1dGrNM9/F7pGxqOUIhEZunmm2+PSpyUF6s7jNfYOabuU5tF6 VNMCM0P+3R98j71ZTbQtYJQ3m7kHimiqLXiLlKoKhR+HxfzZc+PoyU0bktabhK5ly8/5xPsf4l0P n2dEAJtBZWDgBhvJnU7NGjv28w3eoGE4txBTSDZFBBrpjq4yP9zFYYhIlunvDaOlFGyr6NesXiL9 1taUXoFuUfvlTLJYhOItcLh/DcI8PUcXfh7vS8uAwlvH6TGMrpNXcq97OBwWAwK0AFLDO9/P3e/+ EDtdTfBbqKXJQFzyHkUCZskzUrmSo1o4OZyBjx6ngooSXTLcVZTgoHMw7xomozEb9QW6Fi5cuMjI ZvhXvgE/+BzElmauRJRACzRpIYmkNPJ0QwcYmja4tnAalsVlvTE0H6s1AMeedOMD8lZPae0IPLQe vvtD5Pf+8OvMw70g98DcYETaLAJ+NOKgaZDJRmnwWjgxkgKdR0xwtqRS52K2ZhyGT5FOq7MogwxR CrMawoSKMe7oKk9cUn7nlz7EuG8PREwOKWocyShYrtE8VdxkfEcLaP6v1RZd0eJVkEOIV+XKy0+j bYNEoXJjKu+JMULf4NlqwGfJ81S/JdJxK5L9Jgo+ECTgfI1QEVphJDVjcRztXqXduQw6F88iKygC bWiWIteFwu3l9BhGxxnUsxyLNsc3yms1QDBXw/iCXXj3+wnjLaJ4RuNNNP+t5XzkQuE0cTzTqd9o ptQFS1555zmczhn5EdOjQzYJXHv6a3B0dejSnjbHi2aH/eJopIVkZTHMvxSj6M7GAZ4sqKARakA8 Afizz36XZ16YMW+Auy5CaGhmB8ioJoZANR7RdLOTe/OFAn0fnD5Crjm1Tpcimjdyqi7QCFKNcKMR ze6P+OXPvJd33g9jTw5kpL5dZImnYQfxuj3iToCbeEYWzpPrG5Q4D0iH0HG4u4tHsNhhIa7K9MMg hQ7gcrToVgV8+rRGM8FMcOKTkFY7o5kdkFx63XDmh39u2B+WPV3h9nPyhtHNcuCHQZ693McK86RP PQIUn2S6L97LY+9+L4ojdPOkSGPJ/RPFJ+8RaXoTLHtLC4WToy8eXkghpCHpLR2VrwkIUSLilIm1 NLuvsv/ss9A2p9F3WVgTViKGyb8EqSqTz30BvvT15+kqB9aACN7XkJtjboxqiGVTUlhjRIk2hc0a GqWuxzz2ji1+93eeoGp7UyhgdHmsuGwQcLoMojeLLW+9lKvXXqYLU0RSSwjnUpTM0RtIq2lvKbXu Ft+CGSJJVEjUqH2SUZ83hxwe7LK67xvedqHwlnLyhtEbYrUPh6wMFKFDwE2sfsd7mFy6D0WQ2EKY keo2hEhFXCpKv2nOcaHwNpG8ZRF1lrxxmhSVnDm8JhlTqWqaqNSTmtAdcs/YePbrX4Kd7VIyVLhl OiKCS2VpLWAwHkML8lef/z67nbBzeACVozp3jrB/hDOPqQ6lbIXCeqI4bxAbggq+rmlml/nnv/Vz PHY/ds4nqZpIIJLSlSG3OTgjfeB0sPMCzeE1Dg+vMB6nPZaX3CTX+ipuG9LXNHV86nMO3zzmEPGg hhhUTkA75rNDutk+EARuljK3aDZdKNxOTt9VNYSCl6NDfZSHoVnl8MZ9jhZdeogHnvwIcxlBVbNR e7y2iCXFpSg1Mct0O+v184uBVDhZ1OX0N0sLzfGIUdsZKtDR4aSBgyscfuULqY7IVj1phcKPS4q4 a7qU8tzbhpSQ+bdf3+eL3/oho4v3ErQFZ2gw6BSLEdPXbgBZKJx2vCjd0QHV5hbzZorTPR66W/id X30c14JkAyhJ2xzbLJwBw8gMfOUgNgIN2zs/wknAmVG5tNNa7L+WBBesGsQY3jwu7epyGp04o8KI 7ZTZdC83LU99l66vmzx9W9fC2eHUX13H557j+jNNBNzYePBdnHv4SfZaI5hj5AxvydNguGQc0auq vD3vvVB4TSTvRkURczhNEU3JSkheQaNRT8a03RHjOnD5B9+EncugEal8ySsovGkM8JVHe8UnBScQ A6ireGkH+f0/+wrji4/SmEE7ZXThIkSHr6rUBqFcf4V1RYwYI1VVgUZGo4rKOsLhZf7JL32CB3PD 15Tl3DuhUmrZ6ZSnexMYKUWWANJIe3iVg8OrmM3TGtN/xqHpah+9kUGI4Zb++cGvkhzeph1HhzvM j/aAVhbqd70TZ/W9FwpvBSdvGPU69rYaFu0j1Tcrm+xzfnEe6g0uPPkh7Nw9dH5CFxWNHZ6kWKci KzVGLtcoFQOpcNIsC4KIJblScHgzvCXJ1MqBdy06v8ZL3/4SxCOwIBKLKk/h1uivvyTEAM5qjKrX N+Svv2T89ZeeR+sJHQFGE3Ap5bOSk18+CoU3jQkiHqlq2thRjT1OI6M458lHx/zCp8ZUsiSSK30q f77uz8j+oes6Bu1SPZRXLj9HDA1ol/ZKprkR9CJDwagwufUGqyL9nkzwYsRwxMH+NfRwJ5/vG61x Zd4pvLWc7BX2JkPRC2UYB24Mlx7gnne8l258Hr95ATVBQ0R6d4Q5VNygULf497WomhROmNRXyx1L DXCkyFEFtLNDJj5wdPUl9OVnIM7Fu4jFjpLKVLgVutBhwMjXgMMUnHjUlM7D868g/+r/91lidQH1 Y5jNkwOrjcOmplBYTxxutMnRwRGjc2MODrbx4wkjYMtP+blPPZm6eN2onuiMRIy8r7FeRMUFqDqa 7R8RuyNMW7wFHDqo0K1wW9LZNDvAA94C2jW0swOwVmAhB97/62fglBfWgFNieq++jeVIEaT0jr6p 4DA4RFLfIrdhD33y78O5Sxx2RsQnH4OTFCJfYmiIDYCWNJDCKeLY9Zh7c4i2XBh57GiHH33/m3B4 DaFllP2WZyDNvXCS5E1fFw2ydLdaauRqJD2Gf/cf9/nOM9u4jXvAu9TOJBpyyzUGhcIJYqlZ3Nbm RbSbs3VuA9pI5RxVPOJX//5P8oEnoIrpskeShnftcy3oGahzGZrcD/LjAWjl6pWXMWvAAtY1eC94 L3ShQVXxVXWjyp8fG+89ZgHTDu8je9cuE/e3U/G3rkaLSkPpwtvFyY5sO/4W9IYbvX54qPWGjUth XKnh4oNs3PcI1dYF1DkUw3mPuIqmC+kPpdfcz96H4R8p3vbCSdNf/6vRSxVAjNoUZrtMugPs2afA WvF0dGGOFLOocCssXT5GDdRpsyNhMJgicNQgf/LZp7h2WNHgwCniawhW0pEL640CluSizWy4s5JA LVP++W/9JCODkZKU0wDxqdaoqiec9BbqtmMRiITugPnhDpVXvFNiaEGVyiXnSZLzvtV/TFHrMDqc V+azA9r5ERAES9kQ/fxSjKLC28npGNWvsbgqKTiUokSkmiKXPTbV2Ebv/jCb9z2GH20Ok5tUNeZH hJhGkzPDm+KwpaiRlq7thRNHzCEmWQM2IPnqjJKSF7zOOWcN2z/4NvzoeYhdVgvSYhgVbp3hEqqz 9G5YaV4pPrVY/KM/e4nnXlZiNaYlpDqjJRXFQmE9cTmVJGeXiGapWqEm8Ov/4Cd4z6OYBKgwDOg0 ApIUGs/K9b+yBwuE2T77e6+ATakqRdSIwfCuRkSI2iDuOjmEHxu1FiRSOePoYJvp4XZ6Tbuxk5wV p3ZRZS28NazFqDYc4nNynXjIMpJMznPXo+9BJ5doYxxE+c0MdRWWvRuC4i0OcpM6dMUug6pwglhK hnOWGgkmxZ8+qukwUUbashGmXPvbvwbtgEg0RcQRbksyQ+GOJl9AQw7/cj2FgWoquf7uM/CFr71M 4zZplJTmUhoZFdYYAegjRSrpEBvkGSs6Hrxg/Ne/9T7GYJuVpNYJCnVVo2egXYLZIl1NDJwIaeBP 5eDgFY4OdxBJyn1peyWId5gpkXBr/3gWV3B0YA0H+ztYO8U7xedOSXAsWmSrGUaFwlvBqVzZjr8p M8seymwYmQOp4NI9nH/gnbR+k6ZpqCRSidEFpbWkVpd8OkmDf5DvlsVRKJwkTisktxEUUvqACXQu rdMTF7jyzHfglZdz/rcSADeqi1FUuDVscRgRo7u+aE2NCBx2yB//1be5si9QbxFN6dNdCoX1JaXY 9/WdUSLRpxo75wKuvcav/+LHefJBiEFTXyMg5pSzdUdINdxD/9ZcRwUt1h7IzvbLaGioqwqHRxWc q3Beidpwa+Pf8JWBtDTNAbOjHSCIo1fAY0ka/Xpd4rJ9K7xVnALDaOF16UUXlh8xwHIDsKHbGg68 575H3sn40gN0foKoMXFZ8jFGOnOErLQk1keMlJIUXzgtOHOI+ZROR8i1HZpGhKR0OZ0f8syX/hZi A82RiDjMOdpu/Rflwsmz6FPSgHSrD1oqjk6aUfClbx7w1W/9EEbn8OMRyz1GCoW1pE9E6SOnoqgo 0XU4OiZ0PHix4uc+fR8V2MYGIIJqg3PrHzECBmPPLPd4FANiiuLsXuHocBczwzmPRpfKFWowwkq7 iTf1b7tUZ7S/v4O1s/Tvajy2MT3WsEWKUVR4azkFhlHiOkdlf7/I0oM5H1gEzl2yx598P6GaoDJC BCoirm9KJjVRXXo6hifk5T03Cisjq3AKkL5/l2hOpcs1Rg7MKT96/ml46XmwyJjcjBDBTBcrWqHw pnBAH4kPSa4XkufYUgWRRXBuA6Vmd4r83n/8LLt7ESoPriuOpsIas1SnIsnIj+KIDtS34BrQwNgC v/Cz7+Oh+6FpABmlPz8jrT5EJGucOlT7PZem+SDMZHd3m9nRlNrViDhUFRHLhuGtkM59183Y3X4V YoeTZHBBblmBW+iv2nHXeaHw1nDyV5ksvC5u6e0YaRx4Xy/ySkVz76IN49LDbD3+AeaWlehcTTTQ EPFiOAcxrnpAxUBMcurSQv67UDgp+us81RSBV6gtUFnLSBuu/PApcC2iU/HkyGlWEPElma5wO+lT VlLteS67SFrFAUcE/uhPledemtOFOivZkRtA9nN0zAZ+/1p1OoBSMF04dbiYjaJUy2zmiOYXYgzt jPGW8rH338dPfQSqAB7BjQS9wfQrQ2Sjl7J3i271svy8pUaxJ4wsiaioaipdMEj/65geXaOZ7eJd EkmwqGAe78dLL6LXH/Qf2XFd1IdU++1iA90MPdgFglQu/cVq36Ihdyj9PKgTFwpvDSff4HVpwhAc fgiXAuKIIQ0BcV0qPg8KsskDP/dbPD9+gDgeY9oR3YjABsiIynlcnDHyIYfGBbMR2AivDp83AHpK JqbCnYkKdM5ovXAUI1KNGZtQz2dshUPaK89g3/sKtLtAQ0MkhA6cp5bckfykP0RhjdHsnVXQCtFq RR7XPFBBpzNwYyJJoe6/+7/9B47kfg45hyFgCvUmgifEQ2bzbWRrwnQeUd1CbSO1iHTZaJJezaoY SIWTJNXSIJEoDqNGbEIVt3DhAhInMFaYv8wjdxu/+ul3cxGsCnOcq4a9y2Ib43B4JEvfQ50cubCo E8jP93mvc/LGkSNExZbHYy9brimSptNrcrj3PLG7xsi3eAcaa2JXA1VOp0uGixDTYalOyJkjdoqY p3KjoSxCvKNyUHdzdp5/JrWh8N7aGIk4cKkfpdK/t8Dx1N1iHBXeKk56VL4u1nsJQp86JFSPvQe5 550cVeeIfS0GjqRlkj6SEBYqdPkxzOeo0Ql+oEIhYwLqDBVwfpRUfzQyxrinCuw//z2YbUOYLjQU h4TwNRi8hdPPsLnzOOq0seuds/2OzwOmGDUB5LkX4M8//21kdDfmR8QQsOmU0EbqzQ1G4wqaOZPJ hCRyXB37R0utZ+HkWRZf6n8WczircFqDjpJxMPFM93/Ez/7U+/jwu2EMhHnH8Rn4pvPxsWjRcRmB k2fp3SynBxq5fUTHfL5L0+widDhTiOD6lMKBxd86kuq5iOCXPnzfUsXMsBhpjw6wZqgtkvzPDm1V bNl5XryAhbeJk2/wOqyPC69FGh19SkcKyzoFX29ANbZHPvRhLl68hIulwWDhbFDLGDpoLOJGCkd7 7H33W9DMUvdx6feqhtPYuwsKhduEI1lAVUpp7i+wvoGcGakTHLz4KvzBH/0tUS6gOsJVNVI51AK4 EVU1oZ3PEacgTVZbdGB+xXm1iBwVCieE9SlvukgDlSUZ6moC047JuOahh+7iv/hnn8KDTSoWAZa8 YVcUpSPFVZt0a/2TuE4a//Rw83fTq8M1hwcc7O4QwxznDbOA3GDztZTwhuZefHiHiGSDKMWBhAga 2N/fpe3m2SDq21Xc4P2s7BXhNJqXhbPD6biyrB9MOgwJn+9PIZ7kLIgdcM8DXHz83fhqAqFYRYX1 JloEU5wKFiE6pR7B5ae+CS8+C9Yu/GQubVBNw/XrRKHw47LkhTX61GKfjiUpb2LMT08thQPw1W8E nnvpgGk3QtwExmmnqIczsBqHYLHByRykZdFE01Fcv4XTQb7ezedISZ+q1QvhAL5mNp1Rb23Qzvf4 5V/6OI89AmPBpDd6rmv90dfY5GN5LNnSsDp1JtL170W1/wxB9na3mc0PU58hp4j1BmQ/ppfriGR4 TEQQAbMs2uDTbi/EOQeHO+hgEMFQVaSn6bwU7jRO3jAainbTTa/LleqNAAxX+5yOMTF58gNw1/10 weHt5DN0C4U3j4JFHIK3Cmc1eMXCES9++W9gup16xYiCy/27zIZrvo8iFQpvmpUUFWd94bgsW97Z QSVS0eZfX7wK/+nPvgHVJVp1hG6GVEbbKqinqkcpviTdIANueFYbNBYKJ0gWB0l7C1uKFuWYhyjM I5PRFjQtjoYL56b8s996Elqol19rqTei9XoLvaDuIGqyEGSIOUPm5Ofv1xdE8ZUHjDDd43B/G4st 3seVPkZG6j60OFw6ls+LBJwolTfMGmazQ5p2yrJBKnkysr7O6aaRojKPFN46TvjqWr3IzS2U4nqp RgzUhEgN4y3ue/IjzOvzRHySjzz5maVQeNM4iVQOHB7vPZUGtl96Bn74PdBGUjtyWIyIlGpa/GmF 28JgGKXkF3CWisjT3OsXj2FmRCqCIAct8h//6JvMu3O40V00oaOe+FRXFJOXPMkAx6FNQvr3lvKP ivxu4cQ5Vic0pO93QIAQkHoC5hBtqNjnV37+QzzxUDKMZMV5wA2DoenuHInN7t61qJnJ788NKa+R /b1tpkc7iLU4uvz5+3O42M+Z5J9Nkvx3dgKKi3hRQnvIwcFV6NrBlEotKH6cKFoxkApvDafgqpLh /5InlzQM8/1GEl7wY3NPvI+th59gLpMkplAorDGCprJ0jeAEsQizfV78xpdBp1Q2S/mj0RZKQUvc SC62UPixWDKMbNE9LvUPsVwiIUBu5hjxzM3RAt/+AfzxX3yLlnNIPUJdB6Mq2VctS9kAvTc+YkOv rt6DXiicJFlWetjg52ip5D5GLqa5VxxiHWM/56H7Kn75M+9gIws3ovk6X56Pe6NiOHoFuutV6k4z AoTQ5tTCIHG6y97eK8R2Hy8BQVec0ypksasl8QTALGKmOCKmc5r5AbO9q2CdiJCjZzll96b9+W6U qlco3H5OgWGUJgx3bFJJy6dQSc4Drsace+e7qTbvI9gIdXXS3D8NH6FQeBM4AxcNQodKwLShOtqH 738bpBFHRNSSBWRLDoSTfduFs0Q/7w4Giw6uKUcS5fIeIOC84Zwn4sGNmIP8T//6L9g5rAhVzWEz S5aUy31cZLQk95WbaEpIP1sFJbWucOIMAwBRf6wfVwdOoRLidM7m5hah2ef8KPKpjz/O3efIeovZ yO8Fo7iRjbS0qV8TowiyCKoZYpbGbZwzO9whdoeMfN+zbMk4GsazQ2XJyLGIWJfVgltCdwTzA47X Y5nFmxhGZZ4ovH2cmqtNYGEcDUszqe7CxnDuEve+7yNEGyFa0QXFjeqbv2ChsAZMqhrrOnANtczZ +cG3YftVxAeUlHgx1HsYK2Wqp2j4Ftae1CdEiSs9TQSIORMuxjlROwxHo0lr7svfh7/826foZAM/ 3iDEAJMJsYvgRnnDKJhErE9PIjWIFB1RruHCibFsrFsFVOm6NJfv79Jt12AmaBuZVBUVMz750cf4 4LtTOp0HNsfnjP9/e38eZFl233din9/vnHvfy6227urqvYFGL9gaG7Fv3LcRNUFpOKa1WRMeSY5w OEzFOKyZcHjCf4wUYSns8YRsaURLHI9mRIqkKA64AyApgMS+sBc00OhuNHrfu/Zc3rv3nnN+/uPc +5asKoDsquqsrD4fxEVmvvfyZWb1vfec3/b9UuH9KkPEU48XfhQ5Bbz0wH4JjBgU4wJIlLB5klMn XsRpJLYNVe1wXgghYGaoDoILChgpBVKK+EpQAs10i9NPf3eoQpHSsj/Rn094obRLFC4fV8CqdJ6L oL9pZKUkD7Ji8o73wcFrETfG6Qj1jmnsSPLn7UctFK4sxMBiYqVS6Lap4xlOPfItsA7rGmK/KO1u Gp07ghcKF8nScHO/+SEsZ7xt9zdkhsmhX//tP2G7W2GndfjRKjvHj+MOHYKdhnmmfNiELob2V8Dy U3idk6sdaiBJ5hWjoZLRG/L40QjVCusChIZjRxx/+SffjQerCbTNttRuROgMkgcHTbOXf9erYDFQ GypfNjyVctWIDlIjsd1kZ/s0o9phMRK7DqdQ+/zvl4Mbm0l0q4MUO1QSW5snQQNYkIsbEr/SVP0K Vwt7vjLJeR1ZtL9TKR21MT7Ane/9MKwcIplHTBDv6KxcFIX9jcWIFxizzdlnH4GnHkZ6Q9ehCyn3 p+frpMh0Fy4pSydUwIik7ykknIewASLKFsiDj8KX730S02uYtsbqoYOwuQmjESy2Jy0gs/cqFPaa tOvzQf5JQaUXBRCIiRQSGiKro44f/dg9vPW23E7n6ajF2eAF5t1o9m628Nlcpe41++P+gixcq/1o 63wyqgNyi+F0epbN0y9TOYMUiKlDBFS1b8Ht1erMepNXgxhIseHMiZfz+9DCn3sPl85zFAqXhz0O jFIv7DhUh1i+aaiC1uhtd3Lw6C200dO1EYsJk4Sq7vIPKBT2E0o0IHWshC2evffzEM7ibIJzmlvX e3+ZrEaX9kP3RWG/sOivMiMsywif8/ywKckmwy1wYge++NUneOm4UtWHAA+VQhpkuhc3W45ZBYlQ VEULVwAKkoUBcvtcAqsxG4EbEc0gtaTY4rWiViFOTnLtQeHnfvb9rAi24bEubIr0TXOhC7nrRYeQ 6Dyb+Svk3D/315iHQrr7UYlgEZtuy+aZkzTTLbCOSgUhYX1bnEiuFiUL+CqbP6tEJttnCZtnILXZ uO8vzOK/YwmOCpeHPQ2M8i0kt1ZkV/VqYYAxZUPL1TVueOu7aEKFBQfOY2KklNAiTFfYx5iAOY8n El56Fh65D/VTUQKxS0BFzLk2ZLcOY4mQCpcAZ71o3MJ857yVeX4Mr5lVenoRhaQwSchnPn+cU2fG NO2IpgmwNqbZOZlVvfJPAqv7w8PiJrRQ2DMGb6EEmmc9IZKsgrQC0eGqGioQH6mkoq5X6KZbaNri J3/ordx1W57DcwT8bEdlM4EFm5WJBtyV2Q9t55e/XhyHytLdASzQ7pzmzOkTkDrqSpEUCaEDEs7N VyuvjtgFVODsyRM5KIotF1f5KfeNwuVjz1vpBqwvQcvgui4CXuG6Yxx+w51Md4yKEXVd53lei3MT sEJhH5IAc0LoGl586H7oNoW0g9PsWCQxL9pxl65RXmeV/TLAW7gyERTB4/CLDy6cU7263GzzOH/J QAIYwZPPIvc/8DxdXM1mxNMzjFY9g9hCrnz2Qjq4+XB72eAU9gpTSFkZUTCQKUrTizGMSLZCOwXR CiQgEokxQjKcGJWbcN0R5Qc/dgwHVIKl1Ob3HpSkZjfsHATocBcfJgiuyC1M/h2H63wQYBDIKqkA BIhBTp98mbaZ4CSr1qXUCzBA3+sgvUy30TUTNs+cJvfole6HwpXLngdGc9XKXpZ7dkEKqDN/x53o gUO4VDFONaZCkIiqQiytGIX9TUA4efwVTj7yTQhTrFcyVhy2kMFbTOgXCpcOh+JQdnkKieZjwZhS 8bMFQ4b/09nkAb/8y1/g1KlA0yZIDazQiy3Qq9NV/dFXjBiyxoXCXqB9BdORFdc60Ek2JLYK0pho HtRleWkNuVUsRLwKSofjFD/4kbdy8zHIIrnNvEq6UH1NSx5hfp94ePXtdDLfKKahamyAJeLWJtvb Z2jbKaqC096TqJfdVlVC21I5z9mzZ7FmB/q28OWgUC9wnIeSECxcZvY8MJrTq5iQMHEgFbhVDt96 JztuBfFjkgVCNyGEFvEOkSLXXdhbdLH9QNLs2N2h7SzhLeJTfi6oYpIYd2eZPPsovPJC7tEWaAKo +oX3LNF/4fKxFJrYro/f73VACjk4euwV+O0//Dyrh27EZA2mKW8KNZA0MIjNq9G37eyHzWHhqma4 Z0MWCZnNwOXe0dFoBCJ0XQBVvPcggogQuwkj3eau2zZ477tGtG3erztfQXTnVIVyzWhQZZQ+OLqC tmBwXmEIy2HMuUiEtEM7OU3XbeMUvK8hQYyGE0Ul0rVbVHVke+sE0AkEVC7y7y5LYuEysudXZQRU HY5I7RP4XiKTVePWd3DktnezoweYeEdyCUfDWBNdJySpsYu9wAqFV4maIubQ5DBJmESUiJohSfPz zkMKuG7KIS9os0MlQutrknUcPvMdtr75GXAJk5xN12pMlzqcBrAOLMy0wAYbTuAKVzcqXOkYiUhH pJtntGfnVOoVozqgw3p/o7T4EmN2QsbxOlsg//R/+i4vnDFSup7UHQJqzCWSn4Lfwes2Il3OyIcx JTgq7B0J0y57bFFhtgJpA6xGZYLKJsIO1jaMR4ewrupV6gImmtVEbcI1K5Ef+8F7GEmurR4YHTBJ Y3xX40Pe0oDP141MMJn0baxuzwsfy8vHsurbcL13yWZrz1L3X+pAp7L10neh3SG1DZocwginNSkl YtjiyOGaV15+lOmppwSZ4LyQzlGjO5/q3AWqyWXNK1xm9jSqMADx2QyMQBcmfXuGh/EBjt79blpZ IUhFUAiaVeyGBLqhFOf0wp6ydP7lm/lwfiYBS73ZX+UIbUutgliibVvWR47tZ76NnHkB0lQQD7h+ 3i5hdEtKdLNFaa9X08JVg/UbIFvchCwGR+dslpa+GZX8MbYdoYIzHXzqM99k0o3Q6iARIZK9TLAs B45ZzsxLCYoKe8jM4LWX5561evYzcNosqNS5vprEQoUJxAK1TXjvu2/nnrfmMH9z87iMUGoqhvrT TOZ+du9Ogw7vFcZyUGLnOZZemyaIj/LKi8/gBGIIWUM1REQMp8bOzimmk9MgDdBh/RyWnOPQVyhc Gey5Kp1YHmic/SKpb6M7dhO33nk3arkNKWrffkT2xZChwFtUjQp7RJopDg3080CaMM3nZfZzUMSv Mg0JqWosBeq4wyjs8NR3HsW2TgtpYfOZco/6BcVFLqAeVCi81iQD8TWDt1HTIr//hw/wwqkzmI8k UzQqGh2SFNIotxCJzAfUC4V9irVGPR5x9LDnP/2r78KDORoSE0zTrNIyU3JMw3xRR6JbTkjsS7I0 987pE0y2N3GSiLFFJWGpo3LGmdMn2N7cnLcUpvn3FgpXInu+u7IhD6H9JjMJsGKH7nwbsnEYMcUZ RIEoQsRjuN7X5dXo4BcKl44kiSS5P11s0OLJj8+yblLRmSNIhalDrONIldh89jGaZ5+AGPs5ov6I vZLXrsAofzXMM/XH3l/ChdczplkIhzSbNXrkCbjv0SfZQUAcjpoqVbg0xlIvKjLX/i4U9imKGaBC MznOj338HbzljbDqMOhorZm3n81u0xVQZauGq+T8T90UiLz4wtOIBoSWujLUGlQSW2dOk7a3ZLHe JOXiL1zB7Pmuarg8IiDeg4zg8A3c+NZ3shkEMcGnfBPJA+u9cp0llID8uZ2TC4XLh5qi5haqOZZN iCWrEO10htWrBAy1jsNMeOYbX4bNk2BDO0cEG0zy5mpAe36RFgrfg9h2+WQ1JVBxfAv+8AvfYMdy IkARnK3gbIRJveDrMmwbC4X9iVZj0mTCqgscWov8tb/6PqTvmIuWlgIgMXA45Jzk1v5FhVwJ84nu 7HE2T7/CSm1oalA62mab6WST3EaYYyMBnEifFC8Urjz2fM81m59I/TyGjqy++XbWjt7KZhBMFDED y6r4uWLkURLuVTknFwqXDhPDxHLFKClJZGExTHkRFEeXPOYqIobalOmLj8PD9+cBVsm+DqT5RnGf r5eF1wmiCmZUoqh4IiPOBORz9ya+/eQpuuT6LgCfpZEZZuVKUFTY3wwBvsWOsRp13OLjH7ydW2+A ajHo6T8O1iQ6PHYV3ORtKPzGVqDl5ZeewmlL123iJLB19gTWTclroc3+5KEb4ir4Jyhchex5YDRr IBKyb8b6NdzwprexEyvMr2IoJnOvoyiOKIKYoXalDjAWXg+YpL5lbmAuBjK02AGIVGg1ok15CL1K U5775tfh9ItgjajM2+eyEElfKSoJtcI+IXRZVMHUaASeOYn82098kUlQYkoQ87VhkkiuD4rKfGhh n5NixIlCk1iVxDUb2/zkjx6kUkyMeQCUIN/VI9n0+CpBersz60ACceckZ06+gJcWbMKZEy9CbHtD 13y97/mms1D4PlwR52gCtBoBIzh6I0duu5uzUxivHKBTJfVzumoQRYkyZF7Kwlq4AlhQKYLz58Gr qiJ2LV4CVZhw+tEHIW4LKYDNs+fuPFfkBc9y+57PFgqXHUsJ59zQPIqrAQedg3/321tMwirT6PMs BrHfLSZMhvm7vfvdC4WLRSuXxaN0hEwbDo07Pv6BN3HkIPjZvXzw7Mpqo7llmn1vtyDkvyhPM0Sg FTTx0ktPMRoZhAnTzZOQOhEVSDarmg1tdPv4zy9cxey5XLc4j6Gk5EBXbOP2t+KvuZ5gNW2gl+nO m041+jYlRS31cpl7+RcUXu+YpF2hSX/rHypHKRHDlK6dsDZ2pMkZnnvsW/DKc5BasIilNEssWrTZ RTn4A57/B5eAqHBlEGPsK/qBGLZBoEswNeSf/atPME3ryHhEtCkhtqgOgg2Fwn4mVz3NDBpBzbGi LffcfYy73wT10GamI8CRUGrngJD1pq6CS8AMfN82jjNot6Rrttg8c5wXX3wyt9ilFkthKRgqq1fh SmbPL80uBRAHVhtr13L4DXdwqjOq0Sq5dU6IstxalNuUtLQaFa4obFbZnF9W6gTnDG9TbOcMhyrj le88DLHBWYv7HkvE4jPlVC9ceSxKg/Rn68JcRQD+9MsTnnh+wta0wTx4VxOjwcqIpp89KBT2LWb4 qsJihHqET4m1KvHzP/ueLN2dwFsWjDISTZr2VVLF4tXh4yOzeamYfZ/aLdk8e5yzZ06S7wI2a6Mr FPYDexsYDXLDoxWQFdyb3sqBm97EhArRbP43DLKLJZylJRW6JHse1xVe5wjkrOGCPHeuYvaLoUVG NWi3xRrbpJMvweMPQ+zkfMvi+Ty/v5c7eaFwJTAzHl44WQPw3efg819/hikV5pRqZZVm0mJNg/fl /l3Y34SUQAQRg7aD5FlB+PGPvIV33Q0jgBDQXnU0WkLUoeIxm0kx7Gvms7R9LSh1bG2exJptWVSe XP5LFbsK/vbC1cnen5kCuJFRb3DHuz5C59fQ0RpdPNfHRUg4Is4MQ3phhr3/EwqFJGk2L5Glu/MR Uodah3RnOFIlnnzgqzDZhBRxu5y/7TwfS6WosB9Y8mzsT9ooMAH5oy89ytluzCR4wiRQ+4qmaXAj v0e/baFwKVAkKw/AuKKbnAFxjEis6BZ/+3/1Ng44zDElWQOaQCFhmCVkn7v5DGtTigtfYCCR2E1n QZGQljaaibKuFa5s9jaqMAUctBFufytHbr2TSeeJVuWNpnX9HNEggZzwKeBTwCQr1BUKe0rfNmeS g6Nh7k1S9jRyTgjtNgfrQDzzAme/8bWs0kMiis4WiSHjbuj849JRKFy5zLxa+tlyekWuHeAbj3d8 5f5nae0w21uB8YGDeO+J4SpS5yq8LlHVvjmgw1WDwIDg2k1+6mPv5i23Z9kFhDyMI2C9mq67ysID S4PS5ODFl5VWC4X9xt7vuAQQx41vuYeJrpG0pmlaqlFNIuIsz/QlyYeziLMEprONZaGwF4j1F5Bp lu0ejlkwI1S1p+u2WPWBZx6+HzZPQOxE1dGZLQdAw2yS7f1lWSh8X4b20UF2u78e3EKpMyq8so38 2ie+gMhR1lYPQtcQQiitNIV9TZJs4gownZ5F10fQNhADGytjVn3LRz9wM4fXewMfJzNtHpkFRvt7 B2MsONhmM0ogkbrmvK8v1aLCfuAKWJkEd+MtHL7xNrZNEBlhSTAHiOESuJQluk0MZwmfLN+UpGTT C1cO1kskyoIAQ0gJ0cDOmZd5/lt/BrEBOswE6+eQkO9xXICrxB+wsN+ZBUVZktih9L6XmRVhCnz1 6/DlLz+JH60Rts+QUkK1tNIV9jcpJRJGEgMJGF027U4gzYQf+vibue1Wei8j7TMHw3fHq2D3kvdg Iv1aNnDBBap0QRSufC7B2dlfGJz/Opg9JgpS5QPPbEl0a3bk9nuIKxuY81iKjGtPDG0v6aozFZdi elG4slAkuRwESUQIiA391HnD2HQtK3XF1gtPwPOPgU2k9mAWspzPIHVq5/lYJLkLVzqzG7+bB/pD cATQ5ghpkuDf/LvPcGZLSG6d1Y0NLLWzwe3cXDQ/Zm9vy8fA0EFQKOwValChKLCytkrbNMh4BdQT T53iwIrjnXcd45brYLWiN/GGYfNzNZy+hpGGLIiRNchFwcDJ/C8cpIJs6ZFC4crkIgMjBSry7WHh zWR+KOArQCvQFXDrBhUrgFeBtVvwd7yPNF7HYodzDRa2GTlP6CJxqAxZ/glBHUEFJeCs9LAW9hLF u1XaaWDkoHIJtYB3RgwNpokmBlLX8tw3vg7dWfE6JYYJ6sjGrrZbZe5CxzJFmKFwRTA4NvZfRFwv ipMfqcc1JGhBPnffNp//xkni6CZiahE3BYmkXkTH+uDKpA+O7NxDLBt+W68EWYKjwl4hlpBk0EZi TJhfIdgIqHBjB+1pNmj4+f/ow6wOImwGNHC1TEdbvz7ZYFKe+sPIsvzs9rItqqqFK59LVDH6Hgi9 67mCqGE5o+DBQhK49S7SwWMkNyaPnCeEiCRDxM3miLT/WQkl5sEOlHjxv36hcDHExMhXALRtCzEh YjgnODHWasep554mHH8BUoem3G5uFueXzvmqRWXRKOwXFoKT3duddrul8o4A7Bj89h9+lc12lUhF GMQX+na8wZqB3TLGxiwxtsz+n9Eo7HOG089yMiBKnxQQAzoqm3DPHTfz3rfXuABEcPUKxtUTHC1R MnaFq4BLEBidp2qzcGEIOYGABSAIdALQ1bXgxhy+682sbxwEERKCSc44BkuIlHRg4UomEeIUrQXD E5LDNCsoJgxNgcM0nHz0QTh5iuxrlL/TUuLqaKYovO45ZyO0az3QbO/oFL72tZd45LHnmIYV1G2A KWopt6ESEYaeueE9hnm73e9fdl+FK4CZoXE+h1WmIIEc9jhSbLjx+lV+7i9/hBEw9kqcdBiQtUkL hcKVxkUGRlmbVYizTOFs/erXN5P+CYuQGiCAwFYncP1tdsOtd1DVY0LKgRHiEFFi4jyBUbmNFK4k EjFNyVWeCudWwNW0IRAsUaWAHn8enng4t8w5P9/O5bLR3v3qhcKlYCFGkX5CaIaA1ELXZgW6aUJO bcOffvEBGtugYx1w2ZFuFhzlA+hb5hZ+1sxIeT5zpOUSKuwZ8z5Ssb6DRRqSdjPxnJimVLrND37w Tt51F7aiKReUqpwmLqdvoXDlcdEVIxl6TJlf5ItCDNY3gY8qzWotfWCEX7cb3v5+qgPX0JnQmZKk wqSvGpn1Q7hFwaRwhSIJqRKJjjYI4laJztFZpPbKAU0cf+heeP7JnBiocmA0i/dLwaiwn5k5POZT eX6XngdH1hqgqKsJwGYLn/vKM7xyRuk4CObBcvu00qF0QJy11+XgqPexY1lwoawKhT1HtBfR6QN7 Gc7fHBhVI7B4mmvXdvjbP/dBmEBNpA351C9rQKFw5XFRa8vSYjgox82mgUBRDOm9LWLuqbUu30gO 3cC1d7yT4EdMg/UDu0I06Vsv9PytdFKqRoUrBaMagxGwYGA1jQlJhVUvyNZJXv7GVyFsg0QZKkQC +Roo6cLCfsd2B0XnQaCLkTx1gTz4KHz2i99Bq2MkRv2LErlnIKCL7dkmRDlXhU7750p4VNgrrM8A z8yNByEdSdiwd6kdzdZx6nSGD7/zVt58M8z6BspWplC4Irk0q8osAz4ERdqHQ9DbQhM7oxoMLnxt o7e8Gw7dRMuIzgTzjqSOkOKsUlR8LgpXMiaQJJIkzbyL2gjiHdps8cIj98NzTyOpEWIDsSNB3ygE JTIq7HdmJscM3QOzvrr8qR+eVdSvkoBtg9/43T/j6ZcaIivMx9ATyFAt6hWthKxY1yvRzXr3TJbk uwuFvSCKkkRRy4f06olRjagJUocjME7bXL+e+OkfehtjMF+2NoXCFcslT7ctu5nnz6WPnOpacvBU rXL0TfewqWu0WmEo6iqkrxjZkFmfVYwuJO1Y6tCFvSWkLFNaq+Akyw57FWz7OC9++16wCWMCxBZi QBSS0c8XpVIBLexbhnpNTpzvilKGL0M+v6vx2CahowXEw70PwdceeIrAKsaImbkLacELDIY1xBiC pLmJcqkWFfaSucy89oG6R/v+uEFOPuw0rBw8TNrZ5NoDNe+/50becMMQ+w82JIVC4UriEswYXXgA dghbqlGWp9zuLE8d3nALq0dvoa3W6ExQXxNSXkNVfe+iDDH22vjf890Lhb1jmKFTwLopo8rjYsfZ p74NLz+N0IrSUQNYHxSJZxbsl6x3YR+zfBfOwf7SKe3yK7rpVJz3RGAnION1+Jf/+o84uSVIfZhp FKIB3mMkxPnsETP7QQveJzI3cCgU9pI8W639rJxD4qgfHsrVTz9agc0p3o+wndO85x3HeOtdDhfJ wZRIb2S/TFVVr/WfUigUei7L6pJ2fTZtptmdyDzoih265W7SeB2qFYzvVVMu2fTClY1ZlqP3EpHU IKHFdzucfPphOP0cjg6gn7MD8HP1hRIUFa4a0oKr0MKykiyf52KICIYjAmd3kOdehq/c9wSnJ0q9 eg1N6DPvyUiTKaoVYtpXh1IvRbe4JmhppyvsHUsGwwqpAnOouZkoVdcEWD0EroY05eB6y8/+9PsY gdVEsEhKvdLiQpDUdd1e/EWFQoFLEBidb10ydOHxPHTLaA3cGA4c49gdbwO/DlrPfon5kc57DPKs Q/l59zBuofCaY4JKjcPh1fDWsBInpFMv0jz5CKSJQCLSB0azbxxaTAuF/c3y/X9XJWcWKWVbhxhD 7/EF0wSvbCJ/+Ln7OTMdM7UxUq8TIyAOFQVVdLjvz95/YGhDKpWjwh4iISvSmeRKUarznBE5iM92 dRUEsNRRVxM+9sG7+MDboDKW0sJmtlQ9cu6qtIAtFK54LsmqslzXmW/3jESl+esg3nBrVt/5blav vY2AzmaJzn2nC80UFQpXEoqTEYqnSx2Ohg2bcOrxh+HMy2Ad1icGls/mcm4Xrh5yO1FakF5YmJ3o x0qxiKUWs9jLG2e3oq89uMVjz55lu6twowO0nYF6qMfQdL24Q5pl4OdqdXm6qRSMCntHDviXzIgB hiqnKaPRKkwmpNCg3kjhLCO3w9/5az/BCpgDVOcKvCHMpXlKYFQo7A0XFRgtbfgWjYyQfpmElGK2 PA8Ko0Pcds8HaasNkjmcDZWgPHArLHzcdZz7s3WX0EOh8NoipqQWJAnRAl4aRjvHOf3gV6DZAYlE 0kx8eH6t9Ipbe/R7FwqXmgU9up4+OOo9jtxcpQEwRD2m8PRL8Pt/ch86vpbGRiA1RIWuHzod1gji QnBEL4dc7v+FPUYCSJwbEUsAAmqSK0f1iNYi5hOsCG3XkJqz/MiH7uSDb81ncEppKQgaPs8z1oVC 4bXmkq0s+b6wYOzHro2gVnDzXRy86U6msoqI4rHslC4L6lxFpauwj9CoqNSYU5xGtl94HJ79DqSQ fYsUouS8YgSwvNkrFPY7wz3+3KBoiIA0rwspV42cLnxfinQJpob8/h8+xamdxPYkUY83AIU2QFXP fpIOc0ZLv0BppSvsJcMV0Fd5ZPjckKSoOWLTIC6hY0ADMXZsrHrqdJy/9GNvZ6U3NVrsnvG9lncJ jAqFveESzBidZ3GaZQaHryOsH+D6t7yDRtcwt5ofTzFLs5p9j6NXvZPBOG0wVCuLYmFvUVOc+Gxk LMq02eapb3wNwqQfFGd2RBSjYkmNrgwZFa4mLpDUEgOL/R17tjZksYYAvHAC/v0nfp9Jk0BcfoE6 UF3oREgINr9kSlBUuAJQYl8lGuwXOvJAkUeSp+sacImkHU1qwBzOKXHyIh967xu54441IAdBw3zR uSMGhULhteSSrCzDZSyDctCCOZ948vDhoes49oa7OTkJpNEYgBS6pe8+92PZORYuM4vVyiXOf2ks CoXkB4TYdeh0h3D8JSYP3Z9FF6yDShdO4Wx67NAswjAE9+UUL+xz7JxzeL6xc+pmD6W4/LQ4pQMa kH/xS48x7cZsTWKesxh5aBsGp6QkiiG9NLL2a02gUNhLZGiZWzQnXlhPqqrq54cESeB9TWqmHNrw 3HJshXvuOMpGlUUYpE+Whf5CEejXC11YJkpCoFC43FzcFSaAd7MbgSo4l9WE8qbP0VkNum6jG9+E blxHcCtMQqIajTCLmAhJJGvP7f64cAxqdIM63TCXVCi8amShWpnPspmD+exgWSlRbEEhkcRUG1wV uCZMOP7AvdBNUYngGojzjZsHasAPC5souHL+FvY3Nvs/ZpWdxaH0kOKSbEJa6LuzBKYVnYfNCXzy 0w+S0gi/UkO3DVUEUUxqEhVR6gV7hwh0550/LRReC9QESWMk1X03S98zKgqav1YSEoGuxqUVvCgW A2aR1TrwN3/mPWx02LpgGOAcqTeGdCgeh8ctGx5LUTUtFC4nF596SGnp0xjahQ2hAyo4cJTrbruL BoeOx6BC0zVz/eJBwWj3x0LhcnPeitH5zr95FdSE2TlqNIy1JZ58ia0nHweLiHVLgvXDO/Z5QwQt s3SFq5S065h3wy1dEQagUI2JSZkm5NN//CDHz0DbVrCySuqmICG/i3mwqtfxknN+RqHw2pPniNT6 jcxCq78trCs5yeb6g9lctdDyxmM1P/5h13dep1xWjYMbWO4yWAqASjRUKFx2Lj4CMQORIYkxF2GY zVhU5o7dzA233cnUBO89itF07WzIsFDYK2YVyZ6hGjlsuBL0nlmSP/avN8nBTZ06RqnhuScfhRMv Dt+R24aGaIjzbN9KG3nhdc9CcCPwwLfh81/8LkGOETtFxyPQBpUJYoKmCjFPaSUqXA0okaNHN/hL P/0xxgqjIegZkgYiGLF3wmM2m5fn7QqFwuXi4laYWSpw3veqZPUhHWaEdMS1t96Frh2i672LbMiY uLLAFfYQW9QQXj4XZRD8YH6aR1GiZJn4KIJYYk074ubLHH/4gd6tr5WR93PBoqFtqPdcyV+WLHeh AEBoAHA+X46/+bvfYnN6DZvNCEYVpg1og0uKxhqXHJp837J0vvmmQmF/ICS8THn3O9/AB96bq0ku gZCD/2QQCaSZ+QnsrpKW079QuPRcssjE+hVKAWdZmx/xcN1tHL39rZyJDqoVQmyx1OKqii4mUrmy C3vI4Ic1W2qGFoilVrd5QGQyVJCyt8qGBk48+W148SmQDiEuzRbl99RzJY3P6S0qFF5vzDd50w6S wp89Cn/y5WeRtRvZaiG6BnSCkHBJkVQjVowvC1cDgdid4tqDxl/+6R9gpcI8UKlDcET6hBy7cniF QuGyctGBkXMOoQ+MxOVE+SBFLJUdefM7WT32BraiR0Yr2fk8Brz3tKGoChX2jiHIGZgLe5z7GhNd yk6rGZUFbPMVXnz4XohbsHOaikSwxGikS4FPLiClfsK2d70sgVHhdU+Wro/A2YBMgV/8N5/kxE5N J2sEVZIEBjGHWYdCmUMt7HOEiGNCJWf5yPvfyFtuzwI9EgL0U6pxNtO6t79rofB64hKIL8Red19A 8s7RANwIDh/jprvfybaukvwqwTRLV1pC1c+qTIXCnmHLM0aLcw9JckVz95qkBISAt4bnH3kAnn4E 0gRoxEtEgBjTPLs3E2oY3p/5m5YFr/B6pc8ROAfihIASGMl9j0/49d/+PGfbEUFGeWMoDdAstG6X NrrC/kZJVBLRtMnRA4Ef+8HrODTGHBE/tHcveOGVLoNC4bXhogIjAbD5IKCqn5V+ZXXD6mtvYvW6 Wzk1NWy0yjQYqvmGYAKirmT+CnuI7jrOz7ABE0s4CziLM9GFlx6+H7ZPgk1ECJgFHDArhi6c30PI NfN2LYtcoUCMEKLlwMjVNCC/9Mvf4NmXjc7WidSgAbQp3kWFq4gE1uJsh9ie4KPvfQtHN3prB2Eu RT8LinIXwryjYbf2aaFQuBRckqhERcFVxBDxoxXQCoueN9zzA+ykClYO0EQQEcwM5xxd182cnguF KwqxLLkKiCox9gG9GBJaxhqQ5gwvPf4QPPUYWCNYQOlIQKBfvHZpLFjfSFcoFDJi4ATUOxDoNNAA my38z7/+GU5P1onuAB0dsAOVALlLQaSomhb2L2JA7Kgrx+EVz523Xsd733kMD5ZsgtPFduzdyTt/ nscKhcKl4NIERv0FjvM0bQJdgWNvYP3YrUzdmCjDsOyCzKRlN/NC4cohLQ8YobQhUlUVoe1wsWPN JdzkLCthi5e+dT/ECVgHqTt3bOg8Bi6zcfNds0yFwusNAaqsSkyKESQRaIkKpyfIl75+ikce2+LM zgp+7QAdEYsNlgJS1zTT6V7/CYXCxeE9xEBsdji46vnpH/kAa9BLArX5NYN89+CBlyWusKLEUChc Fi46MslWe4HZ7k8rcGt25E1vxx+6iSAVhqKWcDbMV5RMR+HKQXt3ogFDZn5FgkNV8Rg+Beo45bCP 7Dz/ODz+EIQWYpwFRUtiqktBkS38f6FQgN4UPM6+Ao1IlauuTzyH/MpvfBHqWzkzccRqjDnF1CAl quKDV9jvmJFCwEJk1Rkffu8dfOgHVvBgkmZeD2DSTx3l/1mpFhUKl41LdmWNRhVYAh0ZG9dyzRvf ziYjgjiyLWbAEXN1afjhZb6osIeILQdEy+SFx/uKrmmpK4+3iE42WbMJT977RZiegdgINpdVGGKh /N19P96QEOj9u/p1rlB43TNcK6I6ZNkwAfVKBP7gj7b51Ge+TStHCbpORPJz3RSt67395QuFi8Cy DhUijrGvsW6Hsd/kr//8j7BRL6tzS28sUZaNQuHyc9GRiQEq0HVNNt3TMdz+NkbXvZFNxkRRnBnO OpwNg7PnGmoWCnvFUkub5XNzWIa6FEkpUQlImDC2hue+dT88+gCEbejP6SEgWqoYifUDtP0hy8O0 pXpUeL2j/ayExZSXBANaSJZ9XBqQf/SP/5RnX/YEOUqDEKSfT2270o5a2NeYgFQj0BGSArF7mQ9/ 8A28//2KI3tCioHrlVCVwKJyaqFQuPRcVHQybARdXWEpgSqMVrntre8hrh4hVOuYaC9t3KEWEbPc orQ0VFgo7CUJsYVWugXvohShqka5lS4GfDfl4S99FsIEusmsWjSk9wbRBsgL2uDLd84iVlJ/hdc9 iqpf+GpOTELAk4AT2/Av/4c/4Ox0jK/XScRs+5CMsn4U9jPZskSwpkM1sTqaIpzgR37oXVRuPnSw 3DiXQGIZUi0ULhOXZFUJoZt/ccsbOXTsFlpdIeiYhKIMMsdFarVwZbEYEIkNZnp9OGOK9zViELuA i5HHHnoQXnoetEMGXxU0V0t3BTtDK8QFL7ISHBVe54QU0d61hQS+t3BwzhEROirW10b85u+d4gtf eITtpsNU+uutXECF/Y2JENtADAksUfkpbfMy737n7bzlLctLxPLZ3ncgSKkaFQqXGp2ZiH0vZs2u y/kLARx5eFbHa8DYbrjjHkK1imlFCAElIX1W3STfCIbPM+XCLuwlmjt4BExyQ5wQUMttcLXzNDsT 4nQL2rO88tU/gbiNS1OpZm0N8/cCQJbnjcoZXiicS742lLoe5WswQmxzj6lZQEWIKC9vN2LAr3/i yzz1YiCwAfWYEOKCtokueIblCrAYSNJ8WEKIIDEbN6MkfPHRK+whOfEWY8SvrIJC1064Zt3zxqMr fPDt11PT77FgebUpZq+FwmVDkT7Q6YMfISfiBHZN/+ny0W8CxyqAJ3arxu0fYO36N7MdatQCY23x qcsyrOpptSaKEhV2ty8VCq89iiRBXEVSR5CIcwFHg3YTfBdIXWIkjnVvfOurn4XtZ8HOyMi1/eXR 93pbmoss2PK80S5huvnnZWErvM4xEjtti1Dh8DjAk7DYkWgRH2mBbZDP3Qv/+t9+jbPNdUxjja6N aVIA9eA8MRoihngHZhASRAdJ89e0IBNMO4JUJEbFMqKwZ4gBOw11tUJUZScEvNaMusjK2Zf5mz/+ IW5YwcY+n8bRQ1KPyGo/f5RKN12hcBk4d1WQ83y8QEVJgS4ZIhXoGqvXv5Hq8PW48TohBJzFmXtz FCVKlkGe/6wSGBX2koSpEGMkhBaLWWgBwHml9oK221x/oOKZb30NvvMAWCtOA223cO7armPXw0uU gKhQWMAwUrZ0WHBpGVaJkAL1Sk0DtIL83h+d4rc/eT+xOsJmC6PxKtESIQT82hqhjeycOg2jEYyq +RyGDU2tDjHt1SjL+lPYY5wDUZIkTBJmWYr+0IryhmvHfPQDR7K+T84YMCh4C0pV5usKhcuC5kw3 883aeTZ4M2SeHRfyvFAEkh8b4xWuu+kWVtY30HpECAFU+xal87yVsSTdXSi81piA+YRJoEYYUaGp JjIiqgfXsiqnkVPf5cxX/hhOvQzJUKlya4OWGKdQeNVIAglAJBGJ2LLelgBeaaYtpkprcHIH/vkv PcADDx/H/BE6M4yWlAJxZwu/ssbqkaPQTAmTLXAtaACpIa0jYQONI7x1eLZ7la9CYa8wSB1Yg6OD FPPXXjhwaMTP/syHsqdRBFcpSCBKC6TlJHOhULhk9FfWQgvQLmWteaA0tAolhrpPAqKOICl66+0c uPY6upRzcdHAObcQFC2MoZuWalHhisAkgRjeObyviIwIVBgRa7dYb1/ikS/8NrzwKIRtoevoupiV 6/b6ly8U9jsKuISRSH3lKB+AgWoNeJIpUuVmuOdPw3////tdnj8BwcZs70wYHVxHVQmTCaBMmxa/ UhFdJLpEFEdkjNkqkirEOsSaPHdUKOwBeQ0REgG1QO0EJ+TOhTAhpi3e/95b+PiHoTaQNvXKp4Fh GraoMhYKlx6V3du7mdbweV5tyxLEBpgbgRtz011vw28cYicm2mTgXVYPMl2es6BvlSip9sKek0gh zNrnQoJpFJJ4alFG7WlOPfpVdv7sU9CdFM+EXqAedXOl7kKh8CqZSTemhbm8eUNdagPUNahjGqAD zMOnP5/4ld/8Mm7lGLhV2p1t8ImUEtY0jNc2MHEkSQQ1gipJHFgNqYaUgFhKvoU9RUcVpoKThKoh XsEJJoaxxcbqWf7X//H7OOAxa+bfVxpBC4XLhw5BzjwOOr9yPjav+czzFAp4Y+MwR99wF4zX6VSJ ziHOk8xIMzU7mKvyZ8Ss7/UuFF57BHC9SmJQoVUhqDKuPSs2RU69wFNf+yzsvCKrdQepQ1RAhBSK Q2uhcNEsLiqzB4YH+17VlPrnPckJmwHZTsiv/tbT/ObvfY2DR++kSSM2dxrqIwcRMRCh6wIwtHOn rEY3kzjW8/d4FwqvEUnA1GEoKXTQtRBBVHHe8K6h236OD//Am3jHXVAtfO9gQF6WoELh0qPLxdjd QVEvgWrnrl8JQB24FTbe9SHcgSNM1ZN8r/CVEiJu8Uct/WAp6fbCFYA3wYkj+prWecwnKhrSy0/z 0v1fgWcek1EE6xJRwCyBCoLiKVZEhcJFc85MqyL0/dyqeZVKkZUDaxai0AEN8PIW8o/+2wf4wv3P o6vHML8GbaBtp3Rb29SjNcQcYgLSge5gbhu0BRzYmHIFF/YKQ2lDIiGoKQTLRzKSRLAWlyYcGgd+ 8uPv5vBK7yih+ZwtNl6FwuVBYXe1aFBLmD+6GDwtaTNIDeMDvPGd76XRETtRCDiSQYzZnby0zBWu VNQghUQMRjAlYrg0RXdeYevphzh97+eR2PTqi7CyXoOmvEmrRqW7u1C4WJYWlLSUlhOAGKCdUK/W TDbPiNYVJh6p12iB58/CP/pvP80DD59AR8c4ux2pD11LVdek7R1cAmcgdCANaJbrBk/OwZeruLB3 dLGXm/cjcDWIywlnSSRrWR87ws4pPvIDd3D9YagSePGUZrpC4fKh510WZFFuKzEaVbMwyQRMlYiC H9noHe+l9Wt01So7HUhVIyL93Ea+cHNwtKs1j5KrK1x+hvkhVUX7s936aqWI4L2nqiombYOzyAGd 8tK3v8JzX/4UNCdEyXMNQWBnux3elaZriipQoXCxLOzvHCBkY+V5h0J+st3ZyS8PDUiiawMNSuuR L30T/ud/9xVeOL3CaO1mrIXYdSgRSYY3xaUO4gSkIWpHdArVClau4cIeor7Ks6pBIXmyJnfCLObN WRRWnfCW2w/w4fdcw6rDrI2sr64QbbfBeKFQuBR871Whb6GLbbdkWJlcDa4Cv8LhG2+D1QMEV2NV nftexSEixBA4R9yhUHgNkb7fwMzOe3Rdi1djFVgJO9grT3LmwS/BK4+jPvaO40rOLudFC8sKWpEy ZlQovGr6SpHMqjqQq0a2NMt6jomlDTNHju0IK4fh137vFL/6v3yVzfYgp3c87uA1sLKKhQgx5pZZ BSQiLttMbDc7xeC1sKfMO2qUXMXMCeRh/M0COIwVv8mPf/zt1BEqEpOd7QtktQuFwsWig2Lc0tqz UC3ysmAqpoB48CNDV4yjN3HkpjeQqjW65EFroglKovYKMUuhLi5stlAnKpvKwuVGRJaCo3Oe10ho N7luZKxvHefpL/4hPPYApC1JYdLPOIyAGpLDW16+hoHuUvYsFF49bkHlNJNmwt3wfYIjwI0rXjyN dIr84v/4TX7td+5lKxwm2QrNToNUo34WdoxnRAyJLkVSDVJpvoYLhT1ALFdIc3Aks8Nms90eSx4v imeLH/zAHXz0PWvU5OqqK4FRoXBZuMCllcMlIWF9Ji8BSR1IlfVSdYVr77yHauMamiA00UCUGCMp JbwTVAyxcxeehGJlcrDwGiAiSxWi4bF8gFrLhna40y/wwr1/SrrvC9CdlfW1aniDpdbS2QVTLCQK hYsirwAeWbiQcpIuLYwe9fqn/To0D5AiiBG7kBXoqDmTkP/X//cLfOoLj/LKZERbHaRLHussL2A6 QsxjIfc/1KNFcaBC4bVH++BoIS7qcYBDtEIcEDZZryf8vb/502yArY2xULyJC4XLgg4tcsvYzMRV AT+sH6ZQ1TlnvnqIG+98G1Fr2pS7wtVXSBIsJhxCJfNsoMyyImU3WXjtWKwSDQGRqiIiOCJja9lI 2zx733/gzOd+B8JpqVxg++yEmcukBciyIvSPFAqFi6ZXn+vXBCNLGOeW7dSbX7rZ8+dceAZEY7Sy RpOMKXC8gf/nv/oSn/rSE7DxRhrZoI0+y9hFoXYreDzWtcTQllbvwt4hCbWEWMq+RWq97Bw5+Ww1 SQzU0NTSbr7Ij3zodj74Hmin/aVTKBQuObuilLSQkkuzBIZftHyQOleNbn4jq0eOEqlQVyOumm88 U4IYc6nY5n20y+ua7vpYKFwezlctAiB0bIjx7INf48S9n4XuuKhMsC4r0TkVSCH7F9EBHRGIMyWS 1/5vKRSuLnLqbAiKsrjPvFpkeFKfkhjWkaW2OlOa7Z08O7RScSYhL+7A//3/80U+9blHYXyM0cFj 4Dw2mUISKlfjEVzZWRb2EDVQAkggaj6SBpKApApMcu1UOtQrlTWoPc9f+Zn34YBxVTq5C4XLwWzG aLmMu6y31XaDZr7m4fPxOm96x3sIUhFwuKpGREkRVAyniqRs3qpFVrJwhZFSIoSAdR0vP/4oz3/5 s3DySXHjBksdkIMiiUZtUPdbswTEoQS6JDNcKBT+4uisVS7RJ9+WvMWVPHpeAz6vIgvXmwAVHiFR ryohdDCG0w3y+CvIP/6nf8SffPnbnNrsYDSG1EGIYODN4dUVO4nCHpL6iSLDNOZjmHmzXqFOI11s wI+onNFsPcmH3nsbb70LK+ILhcLlYb4u9D4Sw1DrEDBJ39og9P8nHg5dy81veTdnbUSHx3p57hha VGymlmLiFhryZnnB+ftLaWR4vbO0D1rARHcdLBypP+avG95hHozn10ZR4uw14FJLFbYZt2dYaU7w 7J9+Cl58CuKEuNPMs9KSW3gW8wW2Kz13zkB4oVD4C5CTZrPLaEg4LD2fH7jQpWZ9aNW2Yf4tDlqD bz+F/NP/4U/56rdeopOD2OgQaA2mWNNA24LlO0YuUyliOut0yPOx/Xol+Zj9qn0LVKFwUfSLiixU Q3MlKZ9f3nu6LoI4zIy6Mg6tJ37i42+BKUsJbWGQvGf+wK7nz3muUCicgw4XhyMrBLm+s9vIXkWd ZWnTNHgR+THXvPtDnLA1duprCK4mxogSqV1CLJBSIKjQmstVJc3yDUrCEWcb1+ID8/pGAU0JTXkR mJkIS96sRFHCcKgSBaImkhhJI0kSyY1IUmMoSsJSR4otyQJJHeONw5yetJhW1F7RyWmu0x0Obz/N w7/xi/DMfRBOCzFCytugCLQxEEnk6aL82FKVyEqxqFC4GIxEoiMRZ3m52QVoiewg1vRH2lWkzV9H IOLnF2mbv81MaYAvfQv5J//q83z1sZYz/kamsgLjESr9byDg6jGJihTy+obWOWgCECNJ6vP6urBm 5Z9cgqPCqycn9CQ5fBR8FFzK3l0iDY6O1AVqP4agdDom2pjVSvjLHznGG45g6undKJWxG+GBFdF5 4NN3OCwWY3OSW/tjb/7yQuFKRkFnF85StqG/jBLgtB+ArUbGgSPccPvdTBgR/cpsoRgyaGLzoGfI 1l/oNYUCsKv0ovO2mvzkeV86VHZSSsQEWETMqJxSOcW5rBjy4suvcN1119O1DdJOuH7N0b3yBPf/ wa/Diw9DPCukyaxSuiv26bc/C0FQaZ8rFC4ZWYFuaB/adZBglpo435qR5o5H53yvEoAJ8OAT8H/+ b36D+76zyYQjnHp5B9YOQhtwvmKyvUNop7jVEWl7k277LBw8ACkhszJRH7XN5L1df5TkXuFi6MMV 80gazqX5ea8GloSYDPUVaI1ay01HjJ/6GLgE+DwPnrN3Shj2V7s7HBYfsuHnlvO3UNiNLi4488aF 4auAo1f2Up9FF266lfXDR2lDfM1/2cLVRZaAhyTSV4lyQJR9S/oqkhlqCZ/AmeKSUiXBJYdL2lea ljdOqh4Ai4kDqyOmZ05yzWrFKGwyfeVZ7v/j34enHoJmS7ByHhcK+5VzVI5nmfIAAlrB2Qny6BPw C//l/8J/+PJTjK65m5OnO1g5AJOOlXHNaM0RmleI44A/OCa2HUHGYCNc8vgU8anD9feLyIggK7MZ qULh1TCL4y/Q2jaIBSWLiBgiRkqBa48c5C/91IcZO6DLnT4dkYijG87JBZEgnX+6/MMLhcI5nHNX nwdHaVZ+TQbUa0a1wQ13vo0zbUS07vvwysJQePUMVcUoyzM8zsBZ6o+cGfMRXFK0P/LjIetWSVae C1HokpEiSAysSmAt7VDtvMxqe5r7f+dX4YlvQrcpuDCrFBUKhf1HbvjuFScXq7n90hQt5963E/LM Sfi//MPP8ckvPU7YuJWpHgA8TCfghCZ0+JFH1kac3DyFG/l8TzIFc/lILs8o9XOPqbQiFS6K3RO2 5+6nvBMsBixFxCIpdlReefvdb+RHP+htbLl2CRBxmPh5oHWeDocSDxUK3xudZynyBWroUvYit9c5 6ARuegPX3HIHE6lw9Wgue1wovAqGjcW83VKBYd4ozQIjn4aKUT7UPGoelzSLKUjEOUcUR4ujxSPO M3KC7pziGtmkPvkU9/7m/wgnnob2jIhGaKcUxcRCYb+y0HLUPyJL7XQQE0QU8at0IC/uIP/F/+2P +d3PP85LOyM4cIRma4e02bG2cZSdaWTz1Ck2DlVEOwva3yPSCsSDkNbAKpAOkclCa12h8BdnEPUw WBIYGhRAzCKoYkRSCmCByhmxm7BaGX/rZ3+Y69exiuG0F6h6He+h+5N5jJTgwmpChUIB2JWesMXs hSyUX8WDrnDsTfdga4dxawdJxkL/daHw6jB06f4sC4o80leNliXfZ5KH+avU4ciKVEkrkhuhrqYS GKWGa3RKfOkx7v+DfwtPfQPOPi/1CKyd4Eqxs1DY1yzfGfph9iElPnx0FZNgTKhogOMT5L/4rz/H v/uD+3j8ybOMbngzyR/C4ggzIXQN40MHaNstZjtLPMNMUd5oBoSIlopz4TKSUsrzsyJZ8Rejqjyx a5G4wwfffivvfBN4MCHMI6D+Y54dP4/uaykbFQoXRJc/XQ50Bhdyw8P6NVz3xruZyIigY7rAzDSz UHh1fJ8BUFnuA8jVpXwEzV97zfNI0SS3fKpHVaGdwOYr7Dz3EA986lfhiXuF5hXx7NBtn6WqRphU r8UfWSgULgeDGawMAZKiVMAoDy8aiKshRXC9mIr3TA0mhvyTf/Zt/t+//AW++fiEHX+YzS4x8hWH Vldhp6FKHsxhOEwD5hrMTUE6XDJcLJL9hUvDUDmaVZD6QxSwHIB75xGLYIkUW2paDvoJP/GRN3Fo pd/MSW+5UuW1Tfv/DSwXiUpmsFA4H/nKuID0sAEtFbixHXzLuxhfeyOxWmOriSSZK38VCq8WsSEc z210c/pJN4EklmW6NRE1ETQbrQYFcz4LN6S8IIwsMIoT/M5xOP0cD/32r8FT3xbCJodXMBcNR87E pWiUxaFQ2OfI4vqVN4JCBVZhob+npA40+7viKjqD7Yj869/Z5B/+s0/w9Cml3riNaVxF2GDyyoSq PoiYB4ykHUkbkC4fpKLoVbgELKx5i+fT0BHhsn+RiIDLfpGEFrGId4lR2uJHP3QPNx2FlRqjyg1z 6n1fMSrnaKHwF0UxqKoc4Mz6T1VmjammNVTr3PXuDzCJFZGKaA51niZ0e/irF/Y7g5mdS/mjLKrn DPNHGDjFvBIwAoZ5JTpoLDK1imkUxCJjm7LanWZ1+0VOPfI1vvNb/wZOPgNpgjPY2Zn3fsZY1OgK hauCYa0ikL2PUh8c+T71DsyeC8RowApNUrYU+Z0vI3/vH/xrfuczj7DZHmWnOcjKoTfSbRkkQSRh YZsYtpAqghMsWnY/LxvPwkVzbjtm7tYRLOXnnAq0DV4FUmRUeWinONnh5mtrPvb+G/tTvAUaUtud E7gvzReR/ZIKhcK5qArEmJ0kRCQ/kPoSklRQrZq+4U5YP0TnamJyqDpMpbSpFi6audxuYnmTIbO2 gkloaWJARw5XKW2Y0FlDPR5hzjMarVCHlo2wyfrOCzz15d/n5Gc/AdsvQJoKyWa+kYMnkfRGxkV8 oVDYx5jPG8CZYFBAZsEROTgadoOzBSvfaxIjYgU7Ag89A//Vf/MZfuW37mPCLbxyQqgO3gh+BBbw I0e9NoIQSTEgVZU3rmXMtnAR6Hk3UedWjs5PgNiwWic+/pG3slHBytAd3gaQuTOlnWedK/u3QuH8 qFhuQzISokZKQxXIgxvD6iFuePM7SSsbBPPQGRW9T4yWhaFwMSTUhiMvEsOsQEIxBOcr1FeYJZpm ihFYGTsql5hOzgLQTra5pk7408/w4Cd/ma0v/w5sPyvsHBesBQSTEUFGZHHvwZ4xFePvQmG/Yh4Y gY3y1zOFrzQLjvImsw+ebHhZwtECHanLT5+dIqda+Cf/4pv83X/wzznRHuHstGZnkkBH2CRimwHq ddogHN/eQjdWi1x34eKQYbXrDxuCpRwczSpH/XEOsUVoeP+7buUHPwTaQd0LL2gvZL/UG7GUHCih UaFwPlSknxOSRByCIlOQGmTFOHIDG7e9iR3zBBwOoTIjxIj6MmNUePXkjG7aVdLXfvBUSaLgspiC iOAsYWGH1Gyj3ZQRLb45yxFteOWx+/jGp/894dtfgZ2XRdqzeGny4DWaq59SgTisH0ctvvWFwj7H ZCnombfVDdXgXWqWM2Kvdkk2yBytcbpBNg353Dda/rNf+EU+/+DLdPXN7ExXwR8Ct0qz3TLeOMy1 N9zC6TPbxeC1cFH0qtwXEPFYVJPb/bHHVaQ0YXW0w//2b/wIK4atuZwyEBv0XNPMPH05FiodE4XC +VC1vD3UOutzi0FVVZBqg1X0trvx11zPdhQEx4oqLiZC7Eha0mWFi2UwW0gzNZ4hf4YpXdcR246R wFrtWDGDnW1G3Q7Xj4SNyUs8f99neOqPfhMevw/iptQSqAH3PcaIyplbKFwNRCDkQfMEupAIT8R+ 7qiXMZaZ1tAscKrdKpgnNBPciiNUcDoij70E/9U//CT/4le+zpOnDhLGt7LDKlQrTKdTTp/YZGP1 wJ78xYWrgyXPrd3Bken8YOEju76uatQLzc4LfPR9d/DD78/WWx4QcfO3X1zwbDCATWUhLBTOg0YT BEXcXBss6x5XMDrAdXe8mTQ+QKsO9Y4axaeImREtlHxD4SIYdjGD9Vya3fDzjVxJXWKlqvEocWuH McLN1xxiQ5WT332Ip778SU589jfgxUfBJkJokAhjjw2zRFj2gqCXOhXS0k8tFAr7kQA0QIcsiRIP d5aUe4u0Aw3zTeCCvHfXdYgpohBCJCQIAmcC8t0TyD//lW/wX/8/fo3f+syjdONb0NFRpp1QO8NZ V+S6C5eOC1WOBhEFW6waKYhiltXq1LYJkxf4G//JB1jX3A0xs1PReQBUVOoKhe+PHy6UmBJovoZC DCAe/4a72LjuZrbEoVU/xBo6PIKvtXSoFi6emXO8m/mR2IL+rhNP5SokBKZNh6aW2ArPf/dhTn7t M/DEV8BPhDDNct2jEalt2ApIXXlil9WokuU20WFZiJQu60JhXyNzZS01BVbIk4OG0YCEZXs+S5D8 kj2F0qvZxQQJVLPeQtuAq+D5CfLJP+t45Nk/sW8/8Qr/m599Lzdfcx1x+7vQJRwjsgFAofBquFCr J0uPD7Nsg1hD7ooTmgh1ZayOE2c2n+c9b7uTd73tK3zmwf5VMnvxwvsJM+PisgAWCufgFUeAnHyz 3G1gqYLVQ9z01ncj44O0XaJyNSkkJskQXzH2QmuJEh7tb7Isdh5SPp9CzmIGS2FZAlQSsuD8PrTB 5c/Pd6NP8/eTRK7pzBeGQa57vggY3hnTzVOsaeT6AxXTl5/joW/8GdNvPgBnnwOditvZIgHeK03T AIoTZdqF2XIzbF2GH1+CokLhKkB2K3st+KFdqE1oYdhCtU8KApWDLuagyI8cTRNBc4D03ZeQ/+6X HrJvfvMh/vO/9nE++I5bCPEMtUu4NPy84V52vjr0uVn/3aqY+dda3ggv/63z99eljW6+T39/IaQ0 e+/d31/YIy4QnKgN58Bi4JR2fQQniqWEr2sOr3m6s5t87EN38tWHvmM7sZNZFsDAWX6/vGvb7RtY KBQGBFaBFiFQj6BpAXfEePOPcudf+ut0G9cQVNGUAE8nqySgth2EQJJqthku7C9MIGgiSW46W8xG YZotrUxnfkOyoJaTg5iEowESSZQoShJH7D83BBHJBnUYpNg7d0cqVSqvGB1d12HJ4asxJhUhJJIZ tTMs7HBoDHLmJZ779p9x8htfg+efgGYzS3HbZNYadz4uuDe6dP+MhUJhr5DF5E3uarChSVbS0uvy BnF3w92F3xeypZ8l8AJjBxqxa4/AT/74m/lPfvLd/MCtHSvpOM4rzitIoGubfG+sPQQjhoQlUPWo GwOulxsLuao1ZO8lb1izDLjOKuj577BeLCIgxP7eDJJ2V6uW12KTeTA03PVs4d9MrXgx7SW7W+cu GNya9snEhY+A1KtMTpxk5dAqiHFiGnj0xYr//Bf+A8+eQbaTI4nirGNQ8u6AKHWfmBx6JwqFwoCg vU+DRUShkwrqYzb+yb/Dre//USb9jdcRiHh23DoAa/EszgJBaqKUVoL9iEki5jLQwqOysGjOqziS dOEViwQQy3KiorNs1CCkMKAY6kAtEVMghTyn5pDc/iZCszPBzBjXNSM16LZZ146XH3+I5771dXjq ETj7ErSbQpjgCKXyUygUXj27N6K7TDEVw/r8uixk99c3sNuPwi/8/Lv5yQ/fzrXXHuDEiWcYVy0H Do2xdpNmsk3tK9TV2foiQGwTIUTUjahqD7Fv+SN7MUXxvSet7Koa9SFTPyO5nKjShVct/m3zCtNy YJRmya8SGO1fxIDksBCR8SrddBsOKKe6w/zj//7P+Je/+oxMAHQEqZk10QUgUpH/uw+y9oVCYUDA o5rQlHJLnV+DY2+2O/7TX0CO3cG0V/YaAqNGV4HEKE1xBEKpGO1blJRVnHalrb5foDEEPFEcrYyI 4nE2+DBEnCWc5UXc+eyTFVPK3+cUc5rnAJInpZqui6hEVleVyiak7ZPUzVkOSsMz932dl77zzRwU xQasESyARJzXfoaoUCgUXgXfJzCazTD1XzvNAVKMUAPrYO97M/ytv/YT/MgPvYW18Sni5DlW3ASv HYQEXSQGh9MaRiu5Zy8Guq5DZz/OZvfVxYSS9HLkYoqaQ5bUysA09a3QiwytffPG4UG4GbGZvW1W NyuB0X7GYsqBt3omm5uMrlml8Uf54gMTfv7v/BYTkCRjIlNS354nQDJPbjAvgVGhsBsvhLw5BnAO 3KpVt91NvXGYrTaAy2aug7u4s9hXA4Rofs9+8cKlIM8VuTTvaTfI0tl9D3L2FMoL7GIG0yQX4YeW D5t9M7C4CKeQ1XHESAkQwUT6thHHdBpYX19HmdJtHmfsJhzUbU48+02+c+8X4enHYOeMEDtGaogz mtBl4zqTMkBaKBQuI4pTgRRzg17ql0kHIcIWyNcewx7+J5/mfX/0p/z1n/so77j7GlbdGa5ZV9Q1 oAGnCYuR1O1AFCKRmBLejfOP6edJxObBWG5hzvIQMrQBpvw7kVy+p0ogaTwnvpN+nuQcTPrKgfaG oSUo2s+ozzUgCx3VyBPbSDM5xV23X8fP/KjnE38cbGpTEYW4+J87gIpmAeJCobCEDKGNKHTVBtQ3 2K1/5e8wesO7mPp1Fmfosx6+lArRVYL2mUhZSFFa33JhffN+DoL7PvWl1+R2DJd60QYZTOTmPe0m 0HUdVVXhtcKSYCaoCSklQkior6ldYkMadOc4r3z3fl7+5pfg6YdgchLClhAj3qDKsTltmkttl/t6 oVB41VywYpQTQ/nphIpii+IxPbF/iwoYCVy3jv3whw7xV376g7z9rutYq3dYcTt4maI0eKfgBCyS khEXKlTSB0C6EBjNb3CuX4A9M2UxjQTXETWcR4xB+99VFtru5s8PiU47p9pU2F8kjEQMiWp1ja4N NEnRtUN86f5T/O/+/md5cYrsAFaRzyEB6RQnNdHa3tOrUCgMeC8QDLoERGccewPrN7yRLXO4qiaF bjZDAoZaRDCCjLK6DcvKZIX9Q64ACZyjIJfbLOYBkWNxcDejqAW8NThLRDS3mKBEEayfNXLeoeJ6 K6GIE2Xs+5YQCcTmZTYqY/vFZ/ju1/8UHrkXdk6CnRXiNkLC9wI6XZp31EufVw39qHWhUChcWrSX csiZdRWl8oJZrh5FIc94eEfbtYiDkx38+qdPyx/88Sfto+93/Jd//z/j2oMHOLQacOksO5PTOBrG XtDK92pyujw7hGbFhyViL9DQ72xRokaQFiX2A1DzuSPpfW60D4DmfXq7Ar8/l5pd4UolCaAOSwmI uATrlTJtjvOOu67nvfeM+fTXprYjvYXRQjZRrKychcL58DZ4OqiCjli5853E1WuJVuV7c795zvLL CZ8ChqdVIYmiJSjat2SpbjsnYyR9PWbIQmqfeYRloSeVBJIzlsx6lh1qHswxyGZrSKTQYHHKyCd8 SsRuQth6hY32DN994Ctsf+N+mGyChWzG2IXs9yq5CxrPTEDHAR7FqSOk9nL+ExUKhdcxvhoRYoul RLJEs2uksRoJXZvvQU2Cps1e6Z0gv/eVyH/4m79kP/HxY/zcT3+M97ztFg6vHoV4gi6dxXUBFdeH OTpL9Sy3JDP3omG4Z9MriaZsbHvOEjy3XjjHMHTR06mwr0kCSJUrmQ4sdfk/a1K02WKt2uanfvgd PPjYVzl7GqJWkLqFKmk5BwqF8+ENkApIIxgf5vo77yFUa6jWtG1L3SeYEsqgOZZ6eeR+3B5XLrB9 SrpgK0Vuj9NZBnLRK2RpsZWsl5RbLH2vnaR5oTdI3RQvgVXpGOmEOu7Qnj3Fy889wYlnHqZ98EvQ bkMIQoq5id8W0lquv5ln+TzUudyGZ73cbfFjKBQKl4y5RwxA27U4dXjv6EI2iRYMESFZIjSBUa10 MeV5DZfzN5P+ltQE5BN//BJf+PJv2Dvv9Pz4x9/GD33obm694RaMTdSmKLFv00s4G+5nuQIw+52s HzGaeV/n39PFalfw873uhYseT/MZ0sI+xRQzpY0tvgIRw4mDtqGuRlQa+eAP3MrRf/9VvnsKkvSu k5I7LoYEaKFQWMZHIEYFt2Kr97yXlSM38fI0sbbhQbpZpWjwxJN+nmS3TGhh/yEkNDWI5IVeVRFx SDKSQYyRcb1KCB0xZXltVY/2rXdmSrIR4jw4j4kSkxEsIdbhafE6Zd0nNuI27YmnefGxb/DSY9+i ffEZ2D4hLk1w5C1AHDKjyrwCFYCZtGiaaUTFYTdQugEKhcKlYjDVXJjJiSkSF/aPlrNBecYSsDYN jRXz78uaCXQp38KON8jnHwz21Qce4H/6tQf4oY/exA9+5M28/z3HqGQbnal6Gs4itQo4ITaTLBmu horgXJ79jCkSO4NuDFR9xwe9x03HrLzuNVfhzbISaG+qLeIQKVHR/kYxPK4aI7JDjB1OpHctViQl brzW8bEPXcPXv3uCZtKga2ukyQTDiLPAu1AoLCJ5cnQd1m+2u/7q38Vuez/T8TVMmx0qVdS6fqhe cRYYpSkJx45bJ4jHW4ezIpm8L5FE7YWU2lyosbxwishs4ZxOWlQV7yucc1jvWZVSIqVE7WpCSHQp y36qg5ETKomM0pRRnHDm2cd4/tv3Mfnug/DK0xAnWWWOwDBK3NL7KwxmCyikuZysY2iP7nco2d2w rzC91v9whULhquB7GWoC5yb/5hFSFl2YC9Nklc5d36IOYkQS1A5G1hvGgq16+OC74Wd/5s18/CMf YVwZabrNgbWaio7N069w5JoDEAPEhhQ6UsprrYigeIS1/saYjbORfhCzkqzXMNkGp4jrAycUUqLr E12VFg/C/UrCkxhlHyzdQi3goodYQfKgjh2n3PdU5G/8H/6IF7eRVj1mfUBvsXfpKhQKi3h0BDo2 brmbQzffwQlX501v1yGj7FGUHbjzQGd25QZmTVOlFLtvMaVtEqojBJeDjT6zCBDN8OsHgSxy0KZE SDnLJCL4yhMdmLXU1rKiiRXr4Mxptl9+jlPHX+CFx76FnXwBTj4PqQEawSfQRBOzzceQaE30nwxS s9b30C9ltoZdRwmICoXCZWJoMf4+95j5nSm3DycbHsxqYaMKmpDjrMagyS8FkM0In/4afOZrD9st NzzMhz9wjA+89w7uvO0wNx1b4+ixGzlx9mVGmhgJCA5LiuJwrs7VoLQNrg+IzCBFooXsux0F096e NkKKOeGl4nFa5YpRKknN/czM5Nd0OYSXqg/6d/iBd97Jj370CL/xqZOkFOjwJIklJCoULoBQHzT8 Qa77j/42177tQ7Srx3jl7IT1tTpXEERn8tzOAt5yn3Wno9ncUVGl268ooevb47RvmTQjWl7ubajK AJBAhcXuC28BN9nkQAW1BSYnXuaVJx/hxOOPwEvPweQ07JwB67LrkUTwfRiUwlwhZyEYygnXtJTI PVeae3EJKOdeoVB4lXy/brIlmevl+aP54/MO4Pnbpf7bcxu6OiVIyg87wFWIJmQSqVI2jh0rtjqC G47CPXd77r79en7qRz/IoVXHkfWKkTMsNKS2gRRRFzHZQV3EOUFEMCJmcfa7OV/NTOdiTFhys985 yz6kZUWdwv7BPImKvDZPcNblShEO0kpOProtuvo67n1oxN/4u7/OpsE2SBja1pck4QuFAoAwvt64 /nbu+qv/e9r1G3HrBzl5+gzXXXsN25MdOqmxflDPWUIJM4nRcjvd7yjer2MmxNj1kp8Br7mX3TtD iFlBrmsx66ic4JwDi4y6Cf7407z0nW/zwsPfgJefB9qsINdtQ2x7N0HJ2cwQ59bbKPgKUt8LH3OF qMbQPFjEkHwNw25j4UY+NIAUL6NCoXDJ+IuM3ZiS5x8BOgaHv3k3XX4+zkRpArgAbkEZLELl8xgQ Id/XRgJrNSYBnME73go//NG388H33cEbbttgYy3gZAejIYQWp5LnRC2SUkAwvDoqdWxvbuHF4Z3D a4VQ9cWloW26BEb7FlOSDEnrltlKaA6TiqiGVQ2nt4X1Qx/g//gPfpHf+uwWWyATRz4HI2UBLRR2 IazcZmsf/DFu/vDP0awf7TfIkdVRzXbTEvwKSRxqsa8OLXsXlQBpP6M0TYegeBVqp3hNOItYnOJC i4UJ3lo8CUdHN5lw4pUXeOG5Z+DFZ+HJb0Gc9JWgAKEVaPuVnqWMlGgeFu2H1vrp5T4TGwFLeOJM 5XAIjOJ5AqOZ6uxr8K9UKBReJ7yqwKifMJK+4j27PynKCgklu/8loAPfQZV7iCX2WgkGo3pE6pSU snNchQDT3p4AGwncfBO86x3wvve/ibvvuIXD6+usjGtWxzV1pSgtFlrEOpxF1lYqJEUkRjBDo81v miKYhRIY7Wt6M+Cks/+OJhBFeyHXSLARcB1fuvc0f+//9EleSchWdtbIXhhlES0UlhCuvcfu/o// FtObfoC0fpQ0OcvIGzF2RPG0fh0TnQVGCcVZmrXUJRnyZIX9hpIYV4JaQC3hLaChw6abtJunsZ0z MN1mcvIlTr/4LJuvvACbp2G6DV0LdKBBSA25ub6XmbV51rQXZ1pisYJ/4YqPzvYoi4LcWW40LUdG 5cZeKBReFQszi/AXC4zOx+6MjeW7oHdVdiqKYf6zFhJAw1eiijpHiG2usvdv6fuP2lfLxxU2dvDm 2+DYNWvcessx3njrDdx802GOHV3nukNj1tcUDVs4aXE0OHKCS0iIhd4fyRXJ7n1LAol5zihV+VzT RNRIcHlS2JLHuxW2tyLTeAN////6Cf7gvi05O5xQgbJ+Fgq78Bw6wtFrD3PSJrTNScbaYe0ELCL1 CtMQMRHUcsuT4RESlbWIGVFcL+ldeO1JuzyFzs38Zf+h+YsWX+8I2OZpts+e5syJ42yeOk67dTYH P1tnYbIFm6egm0JsILVCfx64Xg42xdxDP7yvZJXZYU1f9CZc/r361yabB0eR5Rfb4AI/m2ZL8++W Ir5QKBT2mFn1Zdfjw9feIARCDAiK661cs9T3mECXRRXESJZV55KF+cBSX+Dp+nGg/NbKtEN8l/ja I+DZtrE8Tl09zuoINjbgyEE4sA5vvvNarjm8yq03XcttNx3j2LWHWFsd4TVlhTuJ8zc+hws8Lovr SYmq9g4DCTlgloqkikkiihG0xVCcrrA5jawf2uDMKc8HP/5h/uC+T8/zAYsS84VCAQA5+oM/b+uH r6E6cJQoHuumiBqK5LEPlwWVZSG7lTNXvUxpCYr2DLXU+1/Mc45J5s8BhK6hmWyzvb1NM5nQtS3t 1iacOQNnT0EY2t4W8paWZGayaoPh6vB1fo30rz3fPfXVLpWz91rKug7nns6luncrMxQKhcKVwPlu fovm2AvTR7AcetjiV9/3feax06Low2KVffg4VO37JJWtrsCxY3D0yCo3XFNxcK3iwIEDrK2tcfDQ BocOHWI0qrKV+0y1bvF3m3+uSVEre4C9IHekJ6w3Yh9i1CTMjNvr8TpbmxPUjRC/wYMPP8/v/uHn +fYT0xzelhmjQuEchNEN+bJw2W8hPyp9Ov/P03tcbop7xiBrPQsYlls0ZoGNpD6uTdn8DbIQgoXe /6JIthYKhcLVyGDeDdl/DsA5R+0CNFCDiUC0HFc5zT6wyS6Q41p4VIwSFu0RfarygnlIow+S6P1/ q7zstzE/5mtoGkpgVCjsQvAHDRGIUWb9T6ogYsRY6uRXMqLkXo3h61lgNOSO+iAXQLICXAoLN8LB lrAM3xYKhcLVhqouGXdDVqQDBlEHPBfeG3+/DUBRBd07dlcHL/QidRDCXGch95gs1izL+l8oLCLu PJeVEzfzsilcueQbXEXvY730DLAQKOVF0VJCFm6J9FM7Vm6MhUKhcNXhvSfGOAuGIAdLIoKYIgl8 vyJEYj/75HEK0RLR2lkb3u6PQxdWvMDz5ePl/Qj0M2swU6djzqKoh+HxWqF+bCEaIQISxWwClI6R QmGR/z9KsSD8piTI8AAAAABJRU5ErkJgglBLAwQUAAYACAAAACEAx8Rty+EAAAAKAQAADwAAAGRy cy9kb3ducmV2LnhtbEyPQWvCQBCF74X+h2WE3nQ3qRWNmYhI25MUqoXS25qMSTC7G7JrEv99p6d6 e8N7vPleuhlNI3rqfO0sQjRTIMjmrqhtifB1fJsuQfigbaEbZwnhRh422eNDqpPCDfaT+kMoBZdY n2iEKoQ2kdLnFRntZ64ly97ZdUYHPrtSFp0euNw0MlZqIY2uLX+odEu7ivLL4WoQ3gc9bJ+j135/ Oe9uP8eXj+99RIhPk3G7BhFoDP9h+MNndMiY6eSutvCiQeAhAWEazees2I9VvGR1QlitFgpklsr7 CdkvAAAA//8DAFBLAwQUAAYACAAAACEAqiYOvrwAAAAhAQAAGQAAAGRycy9fcmVscy9lMm9Eb2Mu eG1sLnJlbHOEj0FqwzAQRfeF3EHMPpadRSjFsjeh4G1IDjBIY1nEGglJLfXtI8gmgUCX8z//PaYf //wqfillF1hB17QgiHUwjq2C6+V7/wkiF2SDa2BSsFGGcdh99GdasdRRXlzMolI4K1hKiV9SZr2Q x9yESFybOSSPpZ7Jyoj6hpbkoW2PMj0zYHhhiskoSJPpQFy2WM3/s8M8O02noH88cXmjkM5XdwVi slQUeDIOH2HXRLYgh16+PDbcAQAA//8DAFBLAQItABQABgAIAAAAIQCxgme2CgEAABMCAAATAAAA AAAAAAAAAAAAAAAAAABbQ29udGVudF9UeXBlc10ueG1sUEsBAi0AFAAGAAgAAAAhADj9If/WAAAA lAEAAAsAAAAAAAAAAAAAAAAAOwEAAF9yZWxzLy5yZWxzUEsBAi0AFAAGAAgAAAAhACQ1qHD5BwAA gkMAAA4AAAAAAAAAAAAAAAAAOgIAAGRycy9lMm9Eb2MueG1sUEsBAi0ACgAAAAAAAAAhAH3LzREV uwEAFbsBABQAAAAAAAAAAAAAAAAAXwoAAGRycy9tZWRpYS9pbWFnZTEucG5nUEsBAi0AFAAGAAgA AAAhAMfEbcvhAAAACgEAAA8AAAAAAAAAAAAAAAAApsUBAGRycy9kb3ducmV2LnhtbFBLAQItABQA BgAIAAAAIQCqJg6+vAAAACEBAAAZAAAAAAAAAAAAAAAAALTGAQBkcnMvX3JlbHMvZTJvRG9jLnht bC5yZWxzUEsFBgAAAAAGAAYAfAEAAKfHAQAAAA== ">
                <v:rect id="Shape 0" o:spid="_x0000_s1027" style="position:absolute;width:91440;height:5143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dmnrwwAAANoAAAAPAAAAZHJzL2Rvd25yZXYueG1sRI9Ba8JA FITvQv/D8gq96aapljZ1FSMKOfTSVMHjI/uahGTfhuyaxH/fLRQ8DjPzDbPeTqYVA/WutqzgeRGB IC6srrlUcPo+zt9AOI+ssbVMCm7kYLt5mK0x0XbkLxpyX4oAYZeggsr7LpHSFRUZdAvbEQfvx/YG fZB9KXWPY4CbVsZR9CoN1hwWKuxoX1HR5Fej4LNppE67ND7vLu+nlwNlK6alUk+P0+4DhKfJ38P/ 7UwriOHvSrgBcvMLAAD//wMAUEsBAi0AFAAGAAgAAAAhANvh9svuAAAAhQEAABMAAAAAAAAAAAAA AAAAAAAAAFtDb250ZW50X1R5cGVzXS54bWxQSwECLQAUAAYACAAAACEAWvQsW78AAAAVAQAACwAA AAAAAAAAAAAAAAAfAQAAX3JlbHMvLnJlbHNQSwECLQAUAAYACAAAACEAr3Zp68MAAADaAAAADwAA AAAAAAAAAAAAAAAHAgAAZHJzL2Rvd25yZXYueG1sUEsFBgAAAAADAAMAtwAAAPcCAAAAAA== " fillcolor="#0a1628" strokecolor="#0a1628" strokeweight="1pt"/>
                <v:rect id="Shape 1" o:spid="_x0000_s1028" style="position:absolute;width:2011;height:5143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GA2exAAAANoAAAAPAAAAZHJzL2Rvd25yZXYueG1sRI9Pa8JA FMTvhX6H5RV6q5taEEndhFYRe6t/etDbI/vMhmbfxuxqYj69KxR6HGbmN8ws720tLtT6yrGC11EC grhwuuJSwc9u+TIF4QOyxtoxKbiShzx7fJhhql3HG7psQykihH2KCkwITSqlLwxZ9CPXEEfv6FqL Icq2lLrFLsJtLcdJMpEWK44LBhuaGyp+t2erYLHaXZfd90DVcNof1vvBdEXzqdTzU//xDiJQH/7D f+0vreAN7lfiDZDZDQAA//8DAFBLAQItABQABgAIAAAAIQDb4fbL7gAAAIUBAAATAAAAAAAAAAAA AAAAAAAAAABbQ29udGVudF9UeXBlc10ueG1sUEsBAi0AFAAGAAgAAAAhAFr0LFu/AAAAFQEAAAsA AAAAAAAAAAAAAAAAHwEAAF9yZWxzLy5yZWxzUEsBAi0AFAAGAAgAAAAhACYYDZ7EAAAA2gAAAA8A AAAAAAAAAAAAAAAABwIAAGRycy9kb3ducmV2LnhtbFBLBQYAAAAAAwADALcAAAD4AgAAAAA= " fillcolor="#00b4d8" strokecolor="#00b4d8" strokeweight="1pt"/>
                <v:line id="Shape 2" o:spid="_x0000_s1029" style="position:absolute;visibility:visible;mso-wrap-style:square" from="50292,3657" to="88696,3657"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LgnYwgAAANoAAAAPAAAAZHJzL2Rvd25yZXYueG1sRI9BawIx FITvhf6H8Aq9uVlFxK5GkYKgtJeupb0+N8/dxeRlu4lu+u9NQehxmJlvmOU6WiOu1PvWsYJxloMg rpxuuVbwediO5iB8QNZoHJOCX/KwXj0+LLHQbuAPupahFgnCvkAFTQhdIaWvGrLoM9cRJ+/keosh yb6Wuschwa2RkzyfSYstp4UGO3ptqDqXF6sgDN87+TU/Gh/pPf5sTfmyfyuVen6KmwWIQDH8h+/t nVYwhb8r6QbI1Q0AAP//AwBQSwECLQAUAAYACAAAACEA2+H2y+4AAACFAQAAEwAAAAAAAAAAAAAA AAAAAAAAW0NvbnRlbnRfVHlwZXNdLnhtbFBLAQItABQABgAIAAAAIQBa9CxbvwAAABUBAAALAAAA AAAAAAAAAAAAAB8BAABfcmVscy8ucmVsc1BLAQItABQABgAIAAAAIQCGLgnYwgAAANoAAAAPAAAA AAAAAAAAAAAAAAcCAABkcnMvZG93bnJldi54bWxQSwUGAAAAAAMAAwC3AAAA9gIAAAAA " strokecolor="#1a3a5c" strokeweight=".5pt"/>
                <v:line id="Shape 3" o:spid="_x0000_s1030" style="position:absolute;visibility:visible;mso-wrap-style:square" from="50292,9326" to="88696,932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YqxDwgAAANoAAAAPAAAAZHJzL2Rvd25yZXYueG1sRI9BawIx FITvhf6H8Aq9uVkFxa5GkYKgtJeupb0+N8/dxeRlu4lu+u9NQehxmJlvmOU6WiOu1PvWsYJxloMg rpxuuVbwediO5iB8QNZoHJOCX/KwXj0+LLHQbuAPupahFgnCvkAFTQhdIaWvGrLoM9cRJ+/keosh yb6Wuschwa2RkzyfSYstp4UGO3ptqDqXF6sgDN87+TU/Gh/pPf5sTfmyfyuVen6KmwWIQDH8h+/t nVYwhb8r6QbI1Q0AAP//AwBQSwECLQAUAAYACAAAACEA2+H2y+4AAACFAQAAEwAAAAAAAAAAAAAA AAAAAAAAW0NvbnRlbnRfVHlwZXNdLnhtbFBLAQItABQABgAIAAAAIQBa9CxbvwAAABUBAAALAAAA AAAAAAAAAAAAAB8BAABfcmVscy8ucmVsc1BLAQItABQABgAIAAAAIQDpYqxDwgAAANoAAAAPAAAA AAAAAAAAAAAAAAcCAABkcnMvZG93bnJldi54bWxQSwUGAAAAAAMAAwC3AAAA9gIAAAAA " strokecolor="#1a3a5c" strokeweight=".5pt"/>
                <v:line id="Shape 4" o:spid="_x0000_s1031" style="position:absolute;visibility:visible;mso-wrap-style:square" from="50292,14996" to="88696,1499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sDI0wgAAANoAAAAPAAAAZHJzL2Rvd25yZXYueG1sRI9Ba8JA FITvhf6H5RV6q5t6EI1uQikISnsxSnt9Zp9JcPdtmt2a9d+7QqHHYWa+YVZltEZcaPCdYwWvkwwE ce10x42Cw379MgfhA7JG45gUXMlDWTw+rDDXbuQdXarQiARhn6OCNoQ+l9LXLVn0E9cTJ+/kBosh yaGResAxwa2R0yybSYsdp4UWe3pvqT5Xv1ZBGL838mt+ND7SZ/xZm2qx/aiUen6Kb0sQgWL4D/+1 N1rBDO5X0g2QxQ0AAP//AwBQSwECLQAUAAYACAAAACEA2+H2y+4AAACFAQAAEwAAAAAAAAAAAAAA AAAAAAAAW0NvbnRlbnRfVHlwZXNdLnhtbFBLAQItABQABgAIAAAAIQBa9CxbvwAAABUBAAALAAAA AAAAAAAAAAAAAB8BAABfcmVscy8ucmVsc1BLAQItABQABgAIAAAAIQAZsDI0wgAAANoAAAAPAAAA AAAAAAAAAAAAAAcCAABkcnMvZG93bnJldi54bWxQSwUGAAAAAAMAAwC3AAAA9gIAAAAA " strokecolor="#1a3a5c" strokeweight=".5pt"/>
                <v:line id="Shape 5" o:spid="_x0000_s1032" style="position:absolute;visibility:visible;mso-wrap-style:square" from="50292,20665" to="88696,20665"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JevwwAAANoAAAAPAAAAZHJzL2Rvd25yZXYueG1sRI9BawIx FITvhf6H8Aq9uVk9qF2NIgVBaS9dS3t9bp67i8nLdhPd9N+bgtDjMDPfMMt1tEZcqfetYwXjLAdB XDndcq3g87AdzUH4gKzROCYFv+RhvXp8WGKh3cAfdC1DLRKEfYEKmhC6QkpfNWTRZ64jTt7J9RZD kn0tdY9DglsjJ3k+lRZbTgsNdvTaUHUuL1ZBGL538mt+ND7Se/zZmvJl/1Yq9fwUNwsQgWL4D9/b O61gBn9X0g2QqxsAAAD//wMAUEsBAi0AFAAGAAgAAAAhANvh9svuAAAAhQEAABMAAAAAAAAAAAAA AAAAAAAAAFtDb250ZW50X1R5cGVzXS54bWxQSwECLQAUAAYACAAAACEAWvQsW78AAAAVAQAACwAA AAAAAAAAAAAAAAAfAQAAX3JlbHMvLnJlbHNQSwECLQAUAAYACAAAACEAdvyXr8MAAADaAAAADwAA AAAAAAAAAAAAAAAHAgAAZHJzL2Rvd25yZXYueG1sUEsFBgAAAAADAAMAtwAAAPcCAAAAAA== " strokecolor="#1a3a5c" strokeweight=".5pt"/>
                <v:line id="Shape 6" o:spid="_x0000_s1033" style="position:absolute;visibility:visible;mso-wrap-style:square" from="50292,26334" to="88696,2633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YwPdwAAAANoAAAAPAAAAZHJzL2Rvd25yZXYueG1sRE/Pa8Iw FL4L+x/CG3iz6TyI64xlDArKvNjJdn1rnm0xeemazMb/3hwGO358vzdltEZcafS9YwVPWQ6CuHG6 51bB6aNarEH4gKzROCYFN/JQbh9mGyy0m/hI1zq0IoWwL1BBF8JQSOmbjiz6zA3EiTu70WJIcGyl HnFK4dbIZZ6vpMWeU0OHA7111FzqX6sgTF87+bn+Nj7SIf5Upn7ev9dKzR/j6wuIQDH8i//cO60g bU1X0g2Q2zsAAAD//wMAUEsBAi0AFAAGAAgAAAAhANvh9svuAAAAhQEAABMAAAAAAAAAAAAAAAAA AAAAAFtDb250ZW50X1R5cGVzXS54bWxQSwECLQAUAAYACAAAACEAWvQsW78AAAAVAQAACwAAAAAA AAAAAAAAAAAfAQAAX3JlbHMvLnJlbHNQSwECLQAUAAYACAAAACEAB2MD3cAAAADaAAAADwAAAAAA AAAAAAAAAAAHAgAAZHJzL2Rvd25yZXYueG1sUEsFBgAAAAADAAMAtwAAAPQCAAAAAA== " strokecolor="#1a3a5c" strokeweight=".5pt"/>
                <v:line id="Shape 7" o:spid="_x0000_s1034" style="position:absolute;visibility:visible;mso-wrap-style:square" from="50292,32004" to="88696,3200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L6ZGwgAAANoAAAAPAAAAZHJzL2Rvd25yZXYueG1sRI9BawIx FITvhf6H8Aq91Ww9FF2NIoKg6KWr6PW5ee4uJi/bTXTjv28KBY/DzHzDTOfRGnGnzjeOFXwOMhDE pdMNVwoO+9XHCIQPyBqNY1LwIA/z2evLFHPtev6mexEqkSDsc1RQh9DmUvqyJot+4Fri5F1cZzEk 2VVSd9gnuDVymGVf0mLDaaHGlpY1ldfiZhWE/rSWx9HZ+Ei7+LMyxXizLZR6f4uLCYhAMTzD/+21 VjCGvyvpBsjZLwAAAP//AwBQSwECLQAUAAYACAAAACEA2+H2y+4AAACFAQAAEwAAAAAAAAAAAAAA AAAAAAAAW0NvbnRlbnRfVHlwZXNdLnhtbFBLAQItABQABgAIAAAAIQBa9CxbvwAAABUBAAALAAAA AAAAAAAAAAAAAB8BAABfcmVscy8ucmVsc1BLAQItABQABgAIAAAAIQBoL6ZGwgAAANoAAAAPAAAA AAAAAAAAAAAAAAcCAABkcnMvZG93bnJldi54bWxQSwUGAAAAAAMAAwC3AAAA9gIAAAAA " strokecolor="#1a3a5c" strokeweight=".5pt"/>
                <v:line id="Shape 8" o:spid="_x0000_s1035" style="position:absolute;visibility:visible;mso-wrap-style:square" from="50292,37673" to="88696,37673"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BBebxAAAANsAAAAPAAAAZHJzL2Rvd25yZXYueG1sRI9Bb8Iw DIXvk/YfIk/abaTbYYJCQAgJiWm7rKDtahrTViRO12Q0+/fzAYmbrff83ufFKnunLjTELrCB50kB irgOtuPGwGG/fZqCignZogtMBv4owmp5f7fA0oaRP+lSpUZJCMcSDbQp9aXWsW7JY5yEnli0Uxg8 JlmHRtsBRwn3Tr8Uxav22LE0tNjTpqX6XP16A2n83umv6dHFTB/5Z+uq2dt7ZczjQ17PQSXK6Wa+ Xu+s4Au9/CID6OU/AAAA//8DAFBLAQItABQABgAIAAAAIQDb4fbL7gAAAIUBAAATAAAAAAAAAAAA AAAAAAAAAABbQ29udGVudF9UeXBlc10ueG1sUEsBAi0AFAAGAAgAAAAhAFr0LFu/AAAAFQEAAAsA AAAAAAAAAAAAAAAAHwEAAF9yZWxzLy5yZWxzUEsBAi0AFAAGAAgAAAAhAJsEF5vEAAAA2wAAAA8A AAAAAAAAAAAAAAAABwIAAGRycy9kb3ducmV2LnhtbFBLBQYAAAAAAwADALcAAAD4AgAAAAA= " strokecolor="#1a3a5c" strokeweight=".5pt"/>
                <v:line id="Shape 9" o:spid="_x0000_s1036" style="position:absolute;visibility:visible;mso-wrap-style:square" from="50292,43342" to="88696,43342"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SLIAwQAAANsAAAAPAAAAZHJzL2Rvd25yZXYueG1sRE9Na8JA EL0L/Q/LFLzpxh5Eo5tQCoJFL43SXsfsmAR3Z9Ps1mz/fbdQ6G0e73O2ZbRG3GnwnWMFi3kGgrh2 uuNGwfm0m61A+ICs0TgmBd/koSweJlvMtRv5je5VaEQKYZ+jgjaEPpfS1y1Z9HPXEyfu6gaLIcGh kXrAMYVbI5+ybCktdpwaWuzppaX6Vn1ZBWH82Mv31cX4SMf4uTPV+vVQKTV9jM8bEIFi+Bf/ufc6 zV/A7y/pAFn8AAAA//8DAFBLAQItABQABgAIAAAAIQDb4fbL7gAAAIUBAAATAAAAAAAAAAAAAAAA AAAAAABbQ29udGVudF9UeXBlc10ueG1sUEsBAi0AFAAGAAgAAAAhAFr0LFu/AAAAFQEAAAsAAAAA AAAAAAAAAAAAHwEAAF9yZWxzLy5yZWxzUEsBAi0AFAAGAAgAAAAhAPRIsgDBAAAA2wAAAA8AAAAA AAAAAAAAAAAABwIAAGRycy9kb3ducmV2LnhtbFBLBQYAAAAAAwADALcAAAD1AgAAAAA= " strokecolor="#1a3a5c" strokeweight=".5pt"/>
                <v:line id="Shape 10" o:spid="_x0000_s1037" style="position:absolute;visibility:visible;mso-wrap-style:square" from="53035,3657" to="53035,42062"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mix3wQAAANsAAAAPAAAAZHJzL2Rvd25yZXYueG1sRE9Na8JA EL0X+h+WEbzVjR6KjW5CKQiWejGV9jpmxyS4O5tmt2b9965Q6G0e73PWZbRGXGjwnWMF81kGgrh2 uuNGweFz87QE4QOyRuOYFFzJQ1k8Pqwx127kPV2q0IgUwj5HBW0IfS6lr1uy6GeuJ07cyQ0WQ4JD I/WAYwq3Ri6y7Fla7Dg1tNjTW0v1ufq1CsL4vZVfy6PxkXbxZ2Oql/ePSqnpJL6uQASK4V/8597q NH8B91/SAbK4AQAA//8DAFBLAQItABQABgAIAAAAIQDb4fbL7gAAAIUBAAATAAAAAAAAAAAAAAAA AAAAAABbQ29udGVudF9UeXBlc10ueG1sUEsBAi0AFAAGAAgAAAAhAFr0LFu/AAAAFQEAAAsAAAAA AAAAAAAAAAAAHwEAAF9yZWxzLy5yZWxzUEsBAi0AFAAGAAgAAAAhAASaLHfBAAAA2wAAAA8AAAAA AAAAAAAAAAAABwIAAGRycy9kb3ducmV2LnhtbFBLBQYAAAAAAwADALcAAAD1AgAAAAA= " strokecolor="#1a3a5c" strokeweight=".5pt"/>
                <v:line id="Shape 11" o:spid="_x0000_s1038" style="position:absolute;visibility:visible;mso-wrap-style:square" from="59436,3657" to="59436,42062"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1onswQAAANsAAAAPAAAAZHJzL2Rvd25yZXYueG1sRE/fa8Iw EH4f7H8IN9ibTVUQV40iA0HZXlbH9no2Z1tMLl0Tbfbfm4Gwt/v4ft5yHa0RV+p961jBOMtBEFdO t1wr+DxsR3MQPiBrNI5JwS95WK8eH5ZYaDfwB13LUIsUwr5ABU0IXSGlrxqy6DPXESfu5HqLIcG+ lrrHIYVbIyd5PpMWW04NDXb02lB1Li9WQRi+d/JrfjQ+0nv82ZryZf9WKvX8FDcLEIFi+Bff3Tud 5k/h75d0gFzdAAAA//8DAFBLAQItABQABgAIAAAAIQDb4fbL7gAAAIUBAAATAAAAAAAAAAAAAAAA AAAAAABbQ29udGVudF9UeXBlc10ueG1sUEsBAi0AFAAGAAgAAAAhAFr0LFu/AAAAFQEAAAsAAAAA AAAAAAAAAAAAHwEAAF9yZWxzLy5yZWxzUEsBAi0AFAAGAAgAAAAhAGvWiezBAAAA2wAAAA8AAAAA AAAAAAAAAAAABwIAAGRycy9kb3ducmV2LnhtbFBLBQYAAAAAAwADALcAAAD1AgAAAAA= " strokecolor="#1a3a5c" strokeweight=".5pt"/>
                <v:line id="Shape 12" o:spid="_x0000_s1039" style="position:absolute;visibility:visible;mso-wrap-style:square" from="65836,3657" to="65836,42062"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PxGYwQAAANsAAAAPAAAAZHJzL2Rvd25yZXYueG1sRE/fa8Iw EH4f7H8IN9ibTRURV40iA0HZXlbH9no2Z1tMLl0Tbfbfm4Gwt/v4ft5yHa0RV+p961jBOMtBEFdO t1wr+DxsR3MQPiBrNI5JwS95WK8eH5ZYaDfwB13LUIsUwr5ABU0IXSGlrxqy6DPXESfu5HqLIcG+ lrrHIYVbIyd5PpMWW04NDXb02lB1Li9WQRi+d/JrfjQ+0nv82ZryZf9WKvX8FDcLEIFi+Bff3Tud 5k/h75d0gFzdAAAA//8DAFBLAQItABQABgAIAAAAIQDb4fbL7gAAAIUBAAATAAAAAAAAAAAAAAAA AAAAAABbQ29udGVudF9UeXBlc10ueG1sUEsBAi0AFAAGAAgAAAAhAFr0LFu/AAAAFQEAAAsAAAAA AAAAAAAAAAAAHwEAAF9yZWxzLy5yZWxzUEsBAi0AFAAGAAgAAAAhAOQ/EZjBAAAA2wAAAA8AAAAA AAAAAAAAAAAABwIAAGRycy9kb3ducmV2LnhtbFBLBQYAAAAAAwADALcAAAD1AgAAAAA= " strokecolor="#1a3a5c" strokeweight=".5pt"/>
                <v:line id="Shape 13" o:spid="_x0000_s1040" style="position:absolute;visibility:visible;mso-wrap-style:square" from="72237,3657" to="72237,42062"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c7QDwQAAANsAAAAPAAAAZHJzL2Rvd25yZXYueG1sRE/fa8Iw EH4f7H8IN9ibTRUUV40iA0HZXlbH9no2Z1tMLl0Tbfbfm4Gwt/v4ft5yHa0RV+p961jBOMtBEFdO t1wr+DxsR3MQPiBrNI5JwS95WK8eH5ZYaDfwB13LUIsUwr5ABU0IXSGlrxqy6DPXESfu5HqLIcG+ lrrHIYVbIyd5PpMWW04NDXb02lB1Li9WQRi+d/JrfjQ+0nv82ZryZf9WKvX8FDcLEIFi+Bff3Tud 5k/h75d0gFzdAAAA//8DAFBLAQItABQABgAIAAAAIQDb4fbL7gAAAIUBAAATAAAAAAAAAAAAAAAA AAAAAABbQ29udGVudF9UeXBlc10ueG1sUEsBAi0AFAAGAAgAAAAhAFr0LFu/AAAAFQEAAAsAAAAA AAAAAAAAAAAAHwEAAF9yZWxzLy5yZWxzUEsBAi0AFAAGAAgAAAAhAItztAPBAAAA2wAAAA8AAAAA AAAAAAAAAAAABwIAAGRycy9kb3ducmV2LnhtbFBLBQYAAAAAAwADALcAAAD1AgAAAAA= " strokecolor="#1a3a5c" strokeweight=".5pt"/>
                <v:line id="Shape 14" o:spid="_x0000_s1041" style="position:absolute;visibility:visible;mso-wrap-style:square" from="78638,3657" to="78638,42062"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oSp0wAAAANsAAAAPAAAAZHJzL2Rvd25yZXYueG1sRE9NawIx EL0X+h/CCL3VrB5EV6OIICj20lX0Om7G3cVkst1EN/33TaHQ2zze5yxW0RrxpM43jhWMhhkI4tLp hisFp+P2fQrCB2SNxjEp+CYPq+XrywJz7Xr+pGcRKpFC2OeooA6hzaX0ZU0W/dC1xIm7uc5iSLCr pO6wT+HWyHGWTaTFhlNDjS1tairvxcMqCP1lJ8/Tq/GRPuLX1hSz/aFQ6m0Q13MQgWL4F/+5dzrN n8DvL+kAufwBAAD//wMAUEsBAi0AFAAGAAgAAAAhANvh9svuAAAAhQEAABMAAAAAAAAAAAAAAAAA AAAAAFtDb250ZW50X1R5cGVzXS54bWxQSwECLQAUAAYACAAAACEAWvQsW78AAAAVAQAACwAAAAAA AAAAAAAAAAAfAQAAX3JlbHMvLnJlbHNQSwECLQAUAAYACAAAACEAe6EqdMAAAADbAAAADwAAAAAA AAAAAAAAAAAHAgAAZHJzL2Rvd25yZXYueG1sUEsFBgAAAAADAAMAtwAAAPQCAAAAAA== " strokecolor="#1a3a5c" strokeweight=".5pt"/>
                <v:line id="Shape 15" o:spid="_x0000_s1042" style="position:absolute;visibility:visible;mso-wrap-style:square" from="85039,3657" to="85039,42062"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7Y/vwQAAANsAAAAPAAAAZHJzL2Rvd25yZXYueG1sRE9NawIx EL0X+h/CFHpzs3pQuxpFCoLSXrqW9jpuxt3FZLLdRDf996Yg9DaP9znLdbRGXKn3rWMF4ywHQVw5 3XKt4POwHc1B+ICs0TgmBb/kYb16fFhiod3AH3QtQy1SCPsCFTQhdIWUvmrIos9cR5y4k+sthgT7 WuoehxRujZzk+VRabDk1NNjRa0PVubxYBWH43smv+dH4SO/xZ2vKl/1bqdTzU9wsQASK4V98d+90 mj+Dv1/SAXJ1AwAA//8DAFBLAQItABQABgAIAAAAIQDb4fbL7gAAAIUBAAATAAAAAAAAAAAAAAAA AAAAAABbQ29udGVudF9UeXBlc10ueG1sUEsBAi0AFAAGAAgAAAAhAFr0LFu/AAAAFQEAAAsAAAAA AAAAAAAAAAAAHwEAAF9yZWxzLy5yZWxzUEsBAi0AFAAGAAgAAAAhABTtj+/BAAAA2wAAAA8AAAAA AAAAAAAAAAAABwIAAGRycy9kb3ducmV2LnhtbFBLBQYAAAAAAwADALcAAAD1AgAAAAA= " strokecolor="#1a3a5c" strokeweight=".5pt"/>
                <v:oval id="Shape 16" o:spid="_x0000_s1043" style="position:absolute;left:65836;top:7315;width:22860;height:2286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q0P2xAAAANsAAAAPAAAAZHJzL2Rvd25yZXYueG1sRI9Pa8Mw DMXvg30Ho0Fvq5MdSsnqllIYdOzUP3RXEWtxulgOsVun/fTTYdCbxHt676fFavSdutIQ28AGymkB irgOtuXGwPHw8ToHFROyxS4wGbhRhNXy+WmBlQ2Zd3Tdp0ZJCMcKDbiU+krrWDvyGKehJxbtJwwe k6xDo+2AWcJ9p9+KYqY9tiwNDnvaOKp/9xdvoJu3W3fJ9Zcuv8/nMn/uTvnujJm8jOt3UInG9DD/ X2+t4Aus/CID6OUfAAAA//8DAFBLAQItABQABgAIAAAAIQDb4fbL7gAAAIUBAAATAAAAAAAAAAAA AAAAAAAAAABbQ29udGVudF9UeXBlc10ueG1sUEsBAi0AFAAGAAgAAAAhAFr0LFu/AAAAFQEAAAsA AAAAAAAAAAAAAAAAHwEAAF9yZWxzLy5yZWxzUEsBAi0AFAAGAAgAAAAhAGirQ/bEAAAA2wAAAA8A AAAAAAAAAAAAAAAABwIAAGRycy9kb3ducmV2LnhtbFBLBQYAAAAAAwADALcAAAD4AgAAAAA= " fillcolor="#00b4d8" strokecolor="#00b4d8" strokeweight="1pt">
                  <v:fill opacity="7967f"/>
                </v:oval>
                <v:oval id="Shape 17" o:spid="_x0000_s1044" style="position:absolute;left:66751;top:8229;width:21031;height:2103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C5VjxAAAANsAAAAPAAAAZHJzL2Rvd25yZXYueG1sRE9LSwMx EL4L/ocwghdps7Ui69rsYq2C0FMfFL0Nybi7upmsSdpu/30jCN7m43vOrBpsJw7kQ+tYwWScgSDW zrRcK9huXkc5iBCRDXaOScGJAlTl5cUMC+OOvKLDOtYihXAoUEETY19IGXRDFsPY9cSJ+3TeYkzQ 19J4PKZw28nbLLuXFltODQ329NyQ/l7vrYLpXVu/7OJNrpeLn6mf66/3j9NCqeur4ekRRKQh/ov/ 3G8mzX+A31/SAbI8AwAA//8DAFBLAQItABQABgAIAAAAIQDb4fbL7gAAAIUBAAATAAAAAAAAAAAA AAAAAAAAAABbQ29udGVudF9UeXBlc10ueG1sUEsBAi0AFAAGAAgAAAAhAFr0LFu/AAAAFQEAAAsA AAAAAAAAAAAAAAAAHwEAAF9yZWxzLy5yZWxzUEsBAi0AFAAGAAgAAAAhAIgLlWPEAAAA2wAAAA8A AAAAAAAAAAAAAAAABwIAAGRycy9kb3ducmV2LnhtbFBLBQYAAAAAAwADALcAAAD4AgAAAAA= " fillcolor="#0d2040" strokecolor="#0096b4"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0" o:spid="_x0000_s1045" type="#_x0000_t75" alt="preencoded.png" style="position:absolute;left:69494;top:13959;width:15545;height:9572;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iONMwAAAANsAAAAPAAAAZHJzL2Rvd25yZXYueG1sRE9Ni8Iw EL0v+B/CCN7WVBFZu0ZRQRARZFXc62wz2xabSUlirf56cxA8Pt73dN6aSjTkfGlZwaCfgCDOrC45 V3A6rj+/QPiArLGyTAru5GE+63xMMdX2xj/UHEIuYgj7FBUUIdSplD4ryKDv25o4cv/WGQwRulxq h7cYbio5TJKxNFhybCiwplVB2eVwNQp4vAyTrds9zr+P0R/57f5ScqNUr9suvkEEasNb/HJvtIJh XB+/xB8gZ08AAAD//wMAUEsBAi0AFAAGAAgAAAAhANvh9svuAAAAhQEAABMAAAAAAAAAAAAAAAAA AAAAAFtDb250ZW50X1R5cGVzXS54bWxQSwECLQAUAAYACAAAACEAWvQsW78AAAAVAQAACwAAAAAA AAAAAAAAAAAfAQAAX3JlbHMvLnJlbHNQSwECLQAUAAYACAAAACEAoIjjTMAAAADbAAAADwAAAAAA AAAAAAAAAAAHAgAAZHJzL2Rvd25yZXYueG1sUEsFBgAAAAADAAMAtwAAAPQCAAAAAA== ">
                  <v:imagedata r:id="rId9" o:title="preencoded"/>
                </v:shape>
                <v:rect id="Text 18" o:spid="_x0000_s1046" style="position:absolute;left:4114;top:3474;width:64008;height:2926;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6ySRxQAAANsAAAAPAAAAZHJzL2Rvd25yZXYueG1sRI/NbsIw EITvlXgHa5F6qcCBA21CDELQkt4qfi7cVvHGiYjXUexCePu6UqUeRzPzjSZfD7YVN+p941jBbJqA IC6dbtgoOJ8+Jm8gfEDW2DomBQ/ysF6NnnLMtLvzgW7HYESEsM9QQR1Cl0npy5os+qnriKNXud5i iLI3Uvd4j3DbynmSLKTFhuNCjR1tayqvx2+r4HW3eaGvi6vCe7pPC3Mo9qkplHoeD5sliEBD+A// tT+1gvkMfr/EHyBXPwAAAP//AwBQSwECLQAUAAYACAAAACEA2+H2y+4AAACFAQAAEwAAAAAAAAAA AAAAAAAAAAAAW0NvbnRlbnRfVHlwZXNdLnhtbFBLAQItABQABgAIAAAAIQBa9CxbvwAAABUBAAAL AAAAAAAAAAAAAAAAAB8BAABfcmVscy8ucmVsc1BLAQItABQABgAIAAAAIQAv6ySRxQAAANsAAAAP AAAAAAAAAAAAAAAAAAcCAABkcnMvZG93bnJldi54bWxQSwUGAAAAAAMAAwC3AAAA+QIAAAAA " filled="f" stroked="f">
                  <v:textbox inset="0,0,0,0">
                    <w:txbxContent>
                      <w:p w14:paraId="79CF6064" w14:textId="77777777" w:rsidR="000A6054" w:rsidRDefault="000A6054" w:rsidP="000A6054">
                        <w:pPr>
                          <w:pStyle w:val="NormalWeb"/>
                          <w:spacing w:before="0" w:beforeAutospacing="0" w:after="0" w:afterAutospacing="0"/>
                        </w:pPr>
                        <w:r>
                          <w:rPr>
                            <w:rFonts w:ascii="Calibri" w:eastAsia="Calibri" w:hAnsi="Calibri" w:cs="Calibri"/>
                            <w:b/>
                            <w:bCs/>
                            <w:color w:val="00B4D8"/>
                            <w:spacing w:val="80"/>
                            <w:sz w:val="19"/>
                            <w:szCs w:val="19"/>
                          </w:rPr>
                          <w:t>MARKET INTELLIGENCE REPORT</w:t>
                        </w:r>
                      </w:p>
                    </w:txbxContent>
                  </v:textbox>
                </v:rect>
                <v:line id="Shape 19" o:spid="_x0000_s1047" style="position:absolute;visibility:visible;mso-wrap-style:square" from="4114,7132" to="57150,7132"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Y4cexgAAANsAAAAPAAAAZHJzL2Rvd25yZXYueG1sRI9Ba8JA FITvQv/D8grezMZAJaSuEgpaDwo2zaHH1+xrkpp9G7Krxv76rlDocZiZb5jlejSduNDgWssK5lEM griyuuVaQfm+maUgnEfW2FkmBTdysF49TJaYaXvlN7oUvhYBwi5DBY33fSalqxoy6CLbEwfvyw4G fZBDLfWA1wA3nUzieCENthwWGuzppaHqVJyNgsX8+5CWP7h7+jy/btvTxzHfc67U9HHMn0F4Gv1/ +K+90wqSBO5fwg+Qq18AAAD//wMAUEsBAi0AFAAGAAgAAAAhANvh9svuAAAAhQEAABMAAAAAAAAA AAAAAAAAAAAAAFtDb250ZW50X1R5cGVzXS54bWxQSwECLQAUAAYACAAAACEAWvQsW78AAAAVAQAA CwAAAAAAAAAAAAAAAAAfAQAAX3JlbHMvLnJlbHNQSwECLQAUAAYACAAAACEAH2OHHsYAAADbAAAA DwAAAAAAAAAAAAAAAAAHAgAAZHJzL2Rvd25yZXYueG1sUEsFBgAAAAADAAMAtwAAAPoCAAAAAA== " strokecolor="#1e4a6e" strokeweight=".8pt"/>
                <v:rect id="Text 20" o:spid="_x0000_s1048" style="position:absolute;left:4114;top:8229;width:77724;height:6584;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dR99xQAAANsAAAAPAAAAZHJzL2Rvd25yZXYueG1sRI9Pa8JA FMTvhX6H5RW8iG6q0Dapq0itSW/FPxdvj+xzE5p9G7JbE7+9WxB6HGbmN8xiNdhGXKjztWMFz9ME BHHpdM1GwfGwnbyB8AFZY+OYFFzJw2r5+LDATLued3TZByMihH2GCqoQ2kxKX1Zk0U9dSxy9s+ss hig7I3WHfYTbRs6S5EVarDkuVNjSR0Xlz/7XKnjdrMf0fXLn8JnmaWF2RZ6aQqnR07B+BxFoCP/h e/tLK5jN4e9L/AFyeQMAAP//AwBQSwECLQAUAAYACAAAACEA2+H2y+4AAACFAQAAEwAAAAAAAAAA AAAAAAAAAAAAW0NvbnRlbnRfVHlwZXNdLnhtbFBLAQItABQABgAIAAAAIQBa9CxbvwAAABUBAAAL AAAAAAAAAAAAAAAAAB8BAABfcmVscy8ucmVsc1BLAQItABQABgAIAAAAIQCwdR99xQAAANsAAAAP AAAAAAAAAAAAAAAAAAcCAABkcnMvZG93bnJldi54bWxQSwUGAAAAAAMAAwC3AAAA+QIAAAAA " filled="f" stroked="f">
                  <v:textbox inset="0,0,0,0">
                    <w:txbxContent>
                      <w:p w14:paraId="23B1CE4C" w14:textId="2548D286" w:rsidR="000A6054" w:rsidRDefault="00D024D6" w:rsidP="000A6054">
                        <w:pPr>
                          <w:pStyle w:val="NormalWeb"/>
                          <w:spacing w:before="0" w:beforeAutospacing="0" w:after="0" w:afterAutospacing="0"/>
                        </w:pPr>
                        <w:r>
                          <w:rPr>
                            <w:rFonts w:ascii="Calibri" w:eastAsia="Calibri" w:hAnsi="Calibri" w:cs="Calibri"/>
                            <w:b/>
                            <w:bCs/>
                            <w:color w:val="FFFFFF"/>
                            <w:kern w:val="24"/>
                            <w:sz w:val="72"/>
                            <w:szCs w:val="72"/>
                          </w:rPr>
                          <w:t>{{market_name_title}} Market</w:t>
                        </w:r>
                      </w:p>
                    </w:txbxContent>
                  </v:textbox>
                </v:rect>
                <v:rect id="Text 22" o:spid="_x0000_s1049" style="position:absolute;left:4114;top:15630;width:77724;height:658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0CKSxQAAANsAAAAPAAAAZHJzL2Rvd25yZXYueG1sRI9Pa8JA FMTvhX6H5RW8iG4q2Dapq0itSW/FPxdvj+xzE5p9G7JbE7+9WxB6HGbmN8xiNdhGXKjztWMFz9ME BHHpdM1GwfGwnbyB8AFZY+OYFFzJw2r5+LDATLued3TZByMihH2GCqoQ2kxKX1Zk0U9dSxy9s+ss hig7I3WHfYTbRs6S5EVarDkuVNjSR0Xlz/7XKnjdrMf0fXLn8JnmaWF2RZ6aQqnR07B+BxFoCP/h e/tLK5jN4e9L/AFyeQMAAP//AwBQSwECLQAUAAYACAAAACEA2+H2y+4AAACFAQAAEwAAAAAAAAAA AAAAAAAAAAAAW0NvbnRlbnRfVHlwZXNdLnhtbFBLAQItABQABgAIAAAAIQBa9CxbvwAAABUBAAAL AAAAAAAAAAAAAAAAAB8BAABfcmVscy8ucmVsc1BLAQItABQABgAIAAAAIQBQ0CKSxQAAANsAAAAP AAAAAAAAAAAAAAAAAAcCAABkcnMvZG93bnJldi54bWxQSwUGAAAAAAMAAwC3AAAA+QIAAAAA " filled="f" stroked="f">
                  <v:textbox inset="0,0,0,0">
                    <w:txbxContent>
                      <w:p w14:paraId="0583644E" w14:textId="0F478927" w:rsidR="000A6054" w:rsidRPr="00D024D6" w:rsidRDefault="00D024D6" w:rsidP="000A6054">
                        <w:pPr>
                          <w:pStyle w:val="NormalWeb"/>
                          <w:spacing w:before="0" w:beforeAutospacing="0" w:after="0" w:afterAutospacing="0"/>
                          <w:rPr>
                            <w:sz w:val="48"/>
                            <w:szCs w:val="48"/>
                          </w:rPr>
                        </w:pPr>
                        <w:r>
                          <w:rPr>
                            <w:rFonts w:ascii="Calibri" w:eastAsia="Calibri" w:hAnsi="Calibri" w:cs="Calibri"/>
                            <w:b/>
                            <w:bCs/>
                            <w:color w:val="00B4D8"/>
                            <w:kern w:val="24"/>
                            <w:sz w:val="48"/>
                            <w:szCs w:val="48"/>
                          </w:rPr>
                          <w:t>{{report_subtitle}}</w:t>
                        </w:r>
                      </w:p>
                    </w:txbxContent>
                  </v:textbox>
                </v:rect>
                <v:rect id="Text 23" o:spid="_x0000_s1050" style="position:absolute;left:4114;top:26202;width:80468;height:347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ArzlxAAAANsAAAAPAAAAZHJzL2Rvd25yZXYueG1sRI/NbsIw EITvlfoO1lbigooDByApBiH+wg1Be+ltFS9O1HgdxQbC22MkpB5HM/ONZrbobC2u1PrKsYLhIAFB XDhdsVHw8739nILwAVlj7ZgU3MnDYv7+NsNMuxsf6XoKRkQI+wwVlCE0mZS+KMmiH7iGOHpn11oM UbZG6hZvEW5rOUqSsbRYcVwosaFVScXf6WIVTNbLPh1+3Tls0l2am2O+S02uVO+jW36BCNSF//Cr vdcKRmN4fok/QM4fAAAA//8DAFBLAQItABQABgAIAAAAIQDb4fbL7gAAAIUBAAATAAAAAAAAAAAA AAAAAAAAAABbQ29udGVudF9UeXBlc10ueG1sUEsBAi0AFAAGAAgAAAAhAFr0LFu/AAAAFQEAAAsA AAAAAAAAAAAAAAAAHwEAAF9yZWxzLy5yZWxzUEsBAi0AFAAGAAgAAAAhAKACvOXEAAAA2wAAAA8A AAAAAAAAAAAAAAAABwIAAGRycy9kb3ducmV2LnhtbFBLBQYAAAAAAwADALcAAAD4AgAAAAA= " filled="f" stroked="f">
                  <v:textbox inset="0,0,0,0">
                    <w:txbxContent>
                      <w:p w14:paraId="1CABADA0" w14:textId="6593E921" w:rsidR="000A6054" w:rsidRDefault="00D024D6" w:rsidP="000A6054">
                        <w:pPr>
                          <w:pStyle w:val="NormalWeb"/>
                          <w:spacing w:before="0" w:beforeAutospacing="0" w:after="0" w:afterAutospacing="0"/>
                        </w:pPr>
                        <w:r>
                          <w:rPr>
                            <w:rFonts w:ascii="Calibri" w:eastAsia="Calibri" w:hAnsi="Calibri" w:cs="Calibri"/>
                            <w:i/>
                            <w:iCs/>
                            <w:color w:val="8FBDD3"/>
                            <w:kern w:val="24"/>
                            <w:sz w:val="21"/>
                            <w:szCs w:val="21"/>
                          </w:rPr>
                          <w:t>Market Outlook</w:t>
                        </w:r>
                      </w:p>
                    </w:txbxContent>
                  </v:textbox>
                </v:rect>
                <v:line id="Shape 24" o:spid="_x0000_s1051" style="position:absolute;visibility:visible;mso-wrap-style:square" from="4114,32918" to="54406,3291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FCSGxgAAANsAAAAPAAAAZHJzL2Rvd25yZXYueG1sRI9Ba8JA FITvBf/D8oTemo1CU4lZJQhtPVSo1oPHZ/aZRLNvQ3Y1aX+9Wyj0OMzMN0y2HEwjbtS52rKCSRSD IC6srrlUsP96fZqBcB5ZY2OZFHyTg+Vi9JBhqm3PW7rtfCkChF2KCirv21RKV1Rk0EW2JQ7eyXYG fZBdKXWHfYCbRk7jOJEGaw4LFba0qqi47K5GQTI5b2b7H1w/H6/vb/Xl8Jl/cK7U43jI5yA8Df4/ /NdeawXTF/j9En6AXNwBAAD//wMAUEsBAi0AFAAGAAgAAAAhANvh9svuAAAAhQEAABMAAAAAAAAA AAAAAAAAAAAAAFtDb250ZW50X1R5cGVzXS54bWxQSwECLQAUAAYACAAAACEAWvQsW78AAAAVAQAA CwAAAAAAAAAAAAAAAAAfAQAAX3JlbHMvLnJlbHNQSwECLQAUAAYACAAAACEADxQkhsYAAADbAAAA DwAAAAAAAAAAAAAAAAAHAgAAZHJzL2Rvd25yZXYueG1sUEsFBgAAAAADAAMAtwAAAPoCAAAAAA== " strokecolor="#1e4a6e" strokeweight=".8pt"/>
                <v:rect id="Text 25" o:spid="_x0000_s1052" style="position:absolute;left:4114;top:34015;width:50292;height:256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Y0MwgAAANsAAAAPAAAAZHJzL2Rvd25yZXYueG1sRE89b8Iw EN0r9T9YV4mlAocMbZNiEKKUdKsSWNhO8eFEjc9R7Ib039cDEuPT+15tJtuJkQbfOlawXCQgiGun WzYKTsfP+RsIH5A1do5JwR952KwfH1aYa3flksYqGBFD2OeooAmhz6X0dUMW/cL1xJG7uMFiiHAw Ug94jeG2k2mSvEiLLceGBnvaNVT/VL9WwevH9pm+z+4S9tkhK0xZHDJTKDV7mrbvIAJN4S6+ub+0 gjSOjV/iD5DrfwAAAP//AwBQSwECLQAUAAYACAAAACEA2+H2y+4AAACFAQAAEwAAAAAAAAAAAAAA AAAAAAAAW0NvbnRlbnRfVHlwZXNdLnhtbFBLAQItABQABgAIAAAAIQBa9CxbvwAAABUBAAALAAAA AAAAAAAAAAAAAB8BAABfcmVscy8ucmVsc1BLAQItABQABgAIAAAAIQC+0Y0MwgAAANsAAAAPAAAA AAAAAAAAAAAAAAcCAABkcnMvZG93bnJldi54bWxQSwUGAAAAAAMAAwC3AAAA9gIAAAAA " filled="f" stroked="f">
                  <v:textbox inset="0,0,0,0">
                    <w:txbxContent>
                      <w:p w14:paraId="013089D4" w14:textId="77777777" w:rsidR="000A6054" w:rsidRDefault="000A6054" w:rsidP="000A6054">
                        <w:pPr>
                          <w:pStyle w:val="NormalWeb"/>
                          <w:spacing w:before="0" w:beforeAutospacing="0" w:after="0" w:afterAutospacing="0"/>
                        </w:pPr>
                        <w:r>
                          <w:rPr>
                            <w:rFonts w:ascii="Calibri" w:eastAsia="Calibri" w:hAnsi="Calibri" w:cs="Calibri"/>
                            <w:b/>
                            <w:bCs/>
                            <w:color w:val="5A8FA8"/>
                            <w:spacing w:val="40"/>
                            <w:sz w:val="18"/>
                            <w:szCs w:val="18"/>
                          </w:rPr>
                          <w:t>2025 – 2030 Market Outlook</w:t>
                        </w:r>
                      </w:p>
                    </w:txbxContent>
                  </v:textbox>
                </v:rect>
                <v:rect id="Shape 26" o:spid="_x0000_s1053" style="position:absolute;left:4114;top:37490;width:4892;height:219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0NlrcxQAAANsAAAAPAAAAZHJzL2Rvd25yZXYueG1sRI/dasJA FITvhb7Dcgq9Ed0YRG3qKkUqaMD+pH2AQ/Y0Cc2eDdk1iW/vCkIvh5n5hllvB1OLjlpXWVYwm0Yg iHOrKy4U/HzvJysQziNrrC2Tggs52G4eRmtMtO35i7rMFyJA2CWooPS+SaR0eUkG3dQ2xMH7ta1B H2RbSN1iH+CmlnEULaTBisNCiQ3tSsr/srNR8L5Mu8/0WI9pSOV8efro47euV+rpcXh9AeFp8P/h e/ugFcTPcPsSfoDcXAEAAP//AwBQSwECLQAUAAYACAAAACEA2+H2y+4AAACFAQAAEwAAAAAAAAAA AAAAAAAAAAAAW0NvbnRlbnRfVHlwZXNdLnhtbFBLAQItABQABgAIAAAAIQBa9CxbvwAAABUBAAAL AAAAAAAAAAAAAAAAAB8BAABfcmVscy8ucmVsc1BLAQItABQABgAIAAAAIQB0NlrcxQAAANsAAAAP AAAAAAAAAAAAAAAAAAcCAABkcnMvZG93bnJldi54bWxQSwUGAAAAAAMAAwC3AAAA+QIAAAAA " fillcolor="#00b4d8" strokecolor="#00b4d8" strokeweight=".5pt">
                  <v:fill opacity="46003f"/>
                </v:rect>
                <v:rect id="Text 27" o:spid="_x0000_s1054" style="position:absolute;left:4114;top:37490;width:4892;height:2194;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fhfXwQAAANsAAAAPAAAAZHJzL2Rvd25yZXYueG1sRE+7bsIw FN0r8Q/WRepSgQNIhQQMQtCSbhWPhe0qvjgR8XUUuxD+Hg9IHY/Oe7HqbC1u1PrKsYLRMAFBXDhd sVFwOn4PZiB8QNZYOyYFD/KwWvbeFphpd+c93Q7BiBjCPkMFZQhNJqUvSrLoh64hjtzFtRZDhK2R usV7DLe1HCfJp7RYcWwosaFNScX18GcVTLfrD/o9u0v4Sndpbvb5LjW5Uu/9bj0HEagL/+KX+0cr mMT18Uv8AXL5BAAA//8DAFBLAQItABQABgAIAAAAIQDb4fbL7gAAAIUBAAATAAAAAAAAAAAAAAAA AAAAAABbQ29udGVudF9UeXBlc10ueG1sUEsBAi0AFAAGAAgAAAAhAFr0LFu/AAAAFQEAAAsAAAAA AAAAAAAAAAAAHwEAAF9yZWxzLy5yZWxzUEsBAi0AFAAGAAgAAAAhAMV+F9fBAAAA2wAAAA8AAAAA AAAAAAAAAAAABwIAAGRycy9kb3ducmV2LnhtbFBLBQYAAAAAAwADALcAAAD1AgAAAAA= " filled="f" stroked="f">
                  <v:textbox inset="0,0,0,0">
                    <w:txbxContent>
                      <w:p w14:paraId="3E242E0E" w14:textId="344682BC" w:rsidR="000A6054" w:rsidRDefault="00D024D6" w:rsidP="000A6054">
                        <w:pPr>
                          <w:pStyle w:val="NormalWeb"/>
                          <w:spacing w:before="0" w:beforeAutospacing="0" w:after="0" w:afterAutospacing="0"/>
                          <w:jc w:val="center"/>
                        </w:pPr>
                        <w:r>
                          <w:rPr>
                            <w:rFonts w:ascii="Calibri" w:eastAsia="Calibri" w:hAnsi="Calibri" w:cs="Calibri"/>
                            <w:b/>
                            <w:bCs/>
                            <w:color w:val="DDEEF6"/>
                            <w:kern w:val="24"/>
                            <w:sz w:val="16"/>
                            <w:szCs w:val="16"/>
                          </w:rPr>
                          <w:t>Methanol</w:t>
                        </w:r>
                      </w:p>
                    </w:txbxContent>
                  </v:textbox>
                </v:rect>
                <v:rect id="Shape 28" o:spid="_x0000_s1055" style="position:absolute;left:9921;top:37490;width:5669;height:219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Teg6xAAAANsAAAAPAAAAZHJzL2Rvd25yZXYueG1sRI/dagIx FITvC75DOIJ3NesPIqtRRBCEUoqr0NvTzTHZdnOybNJ1+/aNIHg5zMw3zHrbu1p01IbKs4LJOANB XHpdsVFwOR9elyBCRNZYeyYFfxRguxm8rDHX/sYn6opoRIJwyFGBjbHJpQylJYdh7Bvi5F196zAm 2RqpW7wluKvlNMsW0mHFacFiQ3tL5U/x6xSYr8Vh/lmZt/flbl8W7tTV9vtDqdGw361AROrjM/xo H7WC2QTuX9IPkJt/AAAA//8DAFBLAQItABQABgAIAAAAIQDb4fbL7gAAAIUBAAATAAAAAAAAAAAA AAAAAAAAAABbQ29udGVudF9UeXBlc10ueG1sUEsBAi0AFAAGAAgAAAAhAFr0LFu/AAAAFQEAAAsA AAAAAAAAAAAAAAAAHwEAAF9yZWxzLy5yZWxzUEsBAi0AFAAGAAgAAAAhAP1N6DrEAAAA2wAAAA8A AAAAAAAAAAAAAAAABwIAAGRycy9kb3ducmV2LnhtbFBLBQYAAAAAAwADALcAAAD4AgAAAAA= " fillcolor="#0077a8" strokecolor="#0077a8" strokeweight=".5pt">
                  <v:fill opacity="46003f"/>
                </v:rect>
                <v:rect id="Text 29" o:spid="_x0000_s1056" style="position:absolute;left:9921;top:37490;width:5669;height:2194;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4Cw7xQAAANsAAAAPAAAAZHJzL2Rvd25yZXYueG1sRI9Pa8JA FMTvhX6H5RW8iG6q0Dapq0itSW/FPxdvj+xzE5p9G7JbE7+9WxB6HGbmN8xiNdhGXKjztWMFz9ME BHHpdM1GwfGwnbyB8AFZY+OYFFzJw2r5+LDATLued3TZByMihH2GCqoQ2kxKX1Zk0U9dSxy9s+ss hig7I3WHfYTbRs6S5EVarDkuVNjSR0Xlz/7XKnjdrMf0fXLn8JnmaWF2RZ6aQqnR07B+BxFoCP/h e/tLK5jP4O9L/AFyeQMAAP//AwBQSwECLQAUAAYACAAAACEA2+H2y+4AAACFAQAAEwAAAAAAAAAA AAAAAAAAAAAAW0NvbnRlbnRfVHlwZXNdLnhtbFBLAQItABQABgAIAAAAIQBa9CxbvwAAABUBAAAL AAAAAAAAAAAAAAAAAB8BAABfcmVscy8ucmVsc1BLAQItABQABgAIAAAAIQBa4Cw7xQAAANsAAAAP AAAAAAAAAAAAAAAAAAcCAABkcnMvZG93bnJldi54bWxQSwUGAAAAAAMAAwC3AAAA+QIAAAAA " filled="f" stroked="f">
                  <v:textbox inset="0,0,0,0">
                    <w:txbxContent>
                      <w:p w14:paraId="0D07B717" w14:textId="5BFCEB2F" w:rsidR="000A6054" w:rsidRDefault="00D024D6" w:rsidP="000A6054">
                        <w:pPr>
                          <w:pStyle w:val="NormalWeb"/>
                          <w:spacing w:before="0" w:beforeAutospacing="0" w:after="0" w:afterAutospacing="0"/>
                          <w:jc w:val="center"/>
                        </w:pPr>
                        <w:r>
                          <w:rPr>
                            <w:rFonts w:ascii="Calibri" w:eastAsia="Calibri" w:hAnsi="Calibri" w:cs="Calibri"/>
                            <w:b/>
                            <w:bCs/>
                            <w:color w:val="DDEEF6"/>
                            <w:kern w:val="24"/>
                            <w:sz w:val="16"/>
                            <w:szCs w:val="16"/>
                          </w:rPr>
                          <w:t>CH3OH</w:t>
                        </w:r>
                      </w:p>
                    </w:txbxContent>
                  </v:textbox>
                </v:rect>
                <v:rect id="Shape 30" o:spid="_x0000_s1057" style="position:absolute;left:16504;top:37490;width:10333;height:219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zX2wwAAANsAAAAPAAAAZHJzL2Rvd25yZXYueG1sRI9fa8Iw FMXfhX2HcAd703QKIp2xjI1ZYU9at71em2tb1tyUJGu7b28EwcfD+fPjrLPRtKIn5xvLCp5nCQji 0uqGKwXH4mO6AuEDssbWMin4Jw/Z5mGyxlTbgffUH0Il4gj7FBXUIXSplL6syaCf2Y44emfrDIYo XSW1wyGOm1bOk2QpDTYcCTV29FZT+Xv4M5H79X783OZD3v+4774qOjcmu5NST4/j6wuIQGO4h2/t nVawWMD1S/wBcnMBAAD//wMAUEsBAi0AFAAGAAgAAAAhANvh9svuAAAAhQEAABMAAAAAAAAAAAAA AAAAAAAAAFtDb250ZW50X1R5cGVzXS54bWxQSwECLQAUAAYACAAAACEAWvQsW78AAAAVAQAACwAA AAAAAAAAAAAAAAAfAQAAX3JlbHMvLnJlbHNQSwECLQAUAAYACAAAACEA/yc19sMAAADbAAAADwAA AAAAAAAAAAAAAAAHAgAAZHJzL2Rvd25yZXYueG1sUEsFBgAAAAADAAMAtwAAAPcCAAAAAA== " fillcolor="#005f88" strokecolor="#005f88" strokeweight=".5pt">
                  <v:fill opacity="46003f"/>
                </v:rect>
                <v:rect id="Text 31" o:spid="_x0000_s1058" style="position:absolute;left:16504;top:37490;width:10333;height:2194;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6RRHUxAAAANsAAAAPAAAAZHJzL2Rvd25yZXYueG1sRI9Ba8JA FITvhf6H5RW8FN1oSzWpq4hW462ovfT2yD43odm3Ibtq/PeuIPQ4zMw3zHTe2VqcqfWVYwXDQQKC uHC6YqPg57DuT0D4gKyxdkwKruRhPnt+mmKm3YV3dN4HIyKEfYYKyhCaTEpflGTRD1xDHL2jay2G KFsjdYuXCLe1HCXJh7RYcVwosaFlScXf/mQVjFeLV/r+dcfwlW7S3OzyTWpypXov3eITRKAu/Icf 7a1W8PYO9y/xB8jZDQAA//8DAFBLAQItABQABgAIAAAAIQDb4fbL7gAAAIUBAAATAAAAAAAAAAAA AAAAAAAAAABbQ29udGVudF9UeXBlc10ueG1sUEsBAi0AFAAGAAgAAAAhAFr0LFu/AAAAFQEAAAsA AAAAAAAAAAAAAAAAHwEAAF9yZWxzLy5yZWxzUEsBAi0AFAAGAAgAAAAhALpFEdTEAAAA2wAAAA8A AAAAAAAAAAAAAAAABwIAAGRycy9kb3ducmV2LnhtbFBLBQYAAAAAAwADALcAAAD4AgAAAAA= " filled="f" stroked="f">
                  <v:textbox inset="0,0,0,0">
                    <w:txbxContent>
                      <w:p w14:paraId="7C07B0CA" w14:textId="22EDA227" w:rsidR="000A6054" w:rsidRDefault="00D024D6" w:rsidP="000A6054">
                        <w:pPr>
                          <w:pStyle w:val="NormalWeb"/>
                          <w:spacing w:before="0" w:beforeAutospacing="0" w:after="0" w:afterAutospacing="0"/>
                          <w:jc w:val="center"/>
                        </w:pPr>
                        <w:r>
                          <w:rPr>
                            <w:rFonts w:ascii="Calibri" w:eastAsia="Calibri" w:hAnsi="Calibri" w:cs="Calibri"/>
                            <w:b/>
                            <w:bCs/>
                            <w:color w:val="DDEEF6"/>
                            <w:kern w:val="24"/>
                            <w:sz w:val="16"/>
                            <w:szCs w:val="16"/>
                          </w:rPr>
                          <w:t>{{market_name_title}}</w:t>
                        </w:r>
                      </w:p>
                    </w:txbxContent>
                  </v:textbox>
                </v:rect>
                <v:rect id="Shape 32" o:spid="_x0000_s1059" style="position:absolute;left:27752;top:37490;width:15773;height:219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81mgGxAAAANsAAAAPAAAAZHJzL2Rvd25yZXYueG1sRI9fa8Iw FMXfBb9DuIO9aeqmTrqmMgbqXoZYB+LbJblrO5ub0mTafftFEHw8/M4fTrbsbSPO1PnasYLJOAFB rJ2puVTwtV+NFiB8QDbYOCYFf+RhmQ8HGabGXXhH5yKUIpawT1FBFUKbSul1RRb92LXEkX27zmKI siul6fASy20jn5JkLi3WHBcqbOm9In0qfq0CPT1MNpFPt+uXn+b4aRe1W2mlHh/6t1cQgfpwN9/S H0bB8wyuX+IPkPk/AAAA//8DAFBLAQItABQABgAIAAAAIQDb4fbL7gAAAIUBAAATAAAAAAAAAAAA AAAAAAAAAABbQ29udGVudF9UeXBlc10ueG1sUEsBAi0AFAAGAAgAAAAhAFr0LFu/AAAAFQEAAAsA AAAAAAAAAAAAAAAAHwEAAF9yZWxzLy5yZWxzUEsBAi0AFAAGAAgAAAAhAPzWaAbEAAAA2wAAAA8A AAAAAAAAAAAAAAAABwIAAGRycy9kb3ducmV2LnhtbFBLBQYAAAAAAwADALcAAAD4AgAAAAA= " fillcolor="#004a6e" strokecolor="#004a6e" strokeweight=".5pt">
                  <v:fill opacity="46003f"/>
                </v:rect>
                <v:rect id="Text 33" o:spid="_x0000_s1060" style="position:absolute;left:27752;top:37490;width:15773;height:2194;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2yo4xQAAANsAAAAPAAAAZHJzL2Rvd25yZXYueG1sRI9Ba8JA FITvhf6H5RW8lLqxBTUxGxGrprei7aW3R/a5CWbfhuyq6b93hUKPw8x8w+TLwbbiQr1vHCuYjBMQ xJXTDRsF31/blzkIH5A1to5JwS95WBaPDzlm2l15T5dDMCJC2GeooA6hy6T0VU0W/dh1xNE7ut5i iLI3Uvd4jXDbytckmUqLDceFGjta11SdDmerYPa+eqbPH3cMm3SXlmZf7lJTKjV6GlYLEIGG8B/+ a39oBW9TuH+JP0AWNwAAAP//AwBQSwECLQAUAAYACAAAACEA2+H2y+4AAACFAQAAEwAAAAAAAAAA AAAAAAAAAAAAW0NvbnRlbnRfVHlwZXNdLnhtbFBLAQItABQABgAIAAAAIQBa9CxbvwAAABUBAAAL AAAAAAAAAAAAAAAAAB8BAABfcmVscy8ucmVsc1BLAQItABQABgAIAAAAIQAl2yo4xQAAANsAAAAP AAAAAAAAAAAAAAAAAAcCAABkcnMvZG93bnJldi54bWxQSwUGAAAAAAMAAwC3AAAA+QIAAAAA " filled="f" stroked="f">
                  <v:textbox inset="0,0,0,0">
                    <w:txbxContent>
                      <w:p w14:paraId="4E162181" w14:textId="73C689D4" w:rsidR="000A6054" w:rsidRDefault="00D024D6" w:rsidP="000A6054">
                        <w:pPr>
                          <w:pStyle w:val="NormalWeb"/>
                          <w:spacing w:before="0" w:beforeAutospacing="0" w:after="0" w:afterAutospacing="0"/>
                          <w:jc w:val="center"/>
                        </w:pPr>
                        <w:r>
                          <w:rPr>
                            <w:rFonts w:ascii="Calibri" w:eastAsia="Calibri" w:hAnsi="Calibri" w:cs="Calibri"/>
                            <w:b/>
                            <w:bCs/>
                            <w:color w:val="DDEEF6"/>
                            <w:kern w:val="24"/>
                            <w:sz w:val="16"/>
                            <w:szCs w:val="16"/>
                          </w:rPr>
                          <w:t>Technologies</w:t>
                        </w:r>
                      </w:p>
                    </w:txbxContent>
                  </v:textbox>
                </v:rect>
                <v:rect id="Shape 34" o:spid="_x0000_s1061" style="position:absolute;left:44439;top:37490;width:14219;height:219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AKZPxAAAANsAAAAPAAAAZHJzL2Rvd25yZXYueG1sRI9PawIx FMTvhX6H8Aq9SM1qoS2rUUQQPFjEP9TrY/PcDW5e1iSu229vBMHjMDO/YcbTztaiJR+MYwWDfgaC uHDacKlgv1t8/IAIEVlj7ZgU/FOA6eT1ZYy5dlfeULuNpUgQDjkqqGJscilDUZHF0HcNcfKOzluM SfpSao/XBLe1HGbZl7RoOC1U2NC8ouK0vVgF8/NqvTLYHnt7f+qZw59ebtpfpd7futkIRKQuPsOP 9lIr+PyG+5f0A+TkBgAA//8DAFBLAQItABQABgAIAAAAIQDb4fbL7gAAAIUBAAATAAAAAAAAAAAA AAAAAAAAAABbQ29udGVudF9UeXBlc10ueG1sUEsBAi0AFAAGAAgAAAAhAFr0LFu/AAAAFQEAAAsA AAAAAAAAAAAAAAAAHwEAAF9yZWxzLy5yZWxzUEsBAi0AFAAGAAgAAAAhAE4Apk/EAAAA2wAAAA8A AAAAAAAAAAAAAAAABwIAAGRycy9kb3ducmV2LnhtbFBLBQYAAAAAAwADALcAAAD4AgAAAAA= " fillcolor="#003454" strokecolor="#003454" strokeweight=".5pt">
                  <v:fill opacity="46003f"/>
                </v:rect>
                <v:rect id="Text 35" o:spid="_x0000_s1062" style="position:absolute;left:44439;top:37490;width:14219;height:2194;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7CBvRwQAAANsAAAAPAAAAZHJzL2Rvd25yZXYueG1sRE+7bsIw FN0r8Q/WRepSgQNIhQQMQtCSbhWPhe0qvjgR8XUUuxD+Hg9IHY/Oe7HqbC1u1PrKsYLRMAFBXDhd sVFwOn4PZiB8QNZYOyYFD/KwWvbeFphpd+c93Q7BiBjCPkMFZQhNJqUvSrLoh64hjtzFtRZDhK2R usV7DLe1HCfJp7RYcWwosaFNScX18GcVTLfrD/o9u0v4Sndpbvb5LjW5Uu/9bj0HEagL/+KX+0cr mMSx8Uv8AXL5BAAA//8DAFBLAQItABQABgAIAAAAIQDb4fbL7gAAAIUBAAATAAAAAAAAAAAAAAAA AAAAAABbQ29udGVudF9UeXBlc10ueG1sUEsBAi0AFAAGAAgAAAAhAFr0LFu/AAAAFQEAAAsAAAAA AAAAAAAAAAAAHwEAAF9yZWxzLy5yZWxzUEsBAi0AFAAGAAgAAAAhADsIG9HBAAAA2wAAAA8AAAAA AAAAAAAAAAAABwIAAGRycy9kb3ducmV2LnhtbFBLBQYAAAAAAwADALcAAAD1AgAAAAA= " filled="f" stroked="f">
                  <v:textbox inset="0,0,0,0">
                    <w:txbxContent>
                      <w:p w14:paraId="42102FE6" w14:textId="630515C6" w:rsidR="000A6054" w:rsidRDefault="00D024D6" w:rsidP="000A6054">
                        <w:pPr>
                          <w:pStyle w:val="NormalWeb"/>
                          <w:spacing w:before="0" w:beforeAutospacing="0" w:after="0" w:afterAutospacing="0"/>
                          <w:jc w:val="center"/>
                        </w:pPr>
                        <w:r>
                          <w:rPr>
                            <w:rFonts w:ascii="Calibri" w:eastAsia="Calibri" w:hAnsi="Calibri" w:cs="Calibri"/>
                            <w:b/>
                            <w:bCs/>
                            <w:color w:val="DDEEF6"/>
                            <w:kern w:val="24"/>
                            <w:sz w:val="16"/>
                            <w:szCs w:val="16"/>
                          </w:rPr>
                          <w:t>Supplier Landscape</w:t>
                        </w:r>
                      </w:p>
                    </w:txbxContent>
                  </v:textbox>
                </v:rect>
                <v:rect id="Shape 36" o:spid="_x0000_s1063" style="position:absolute;top:47548;width:91440;height:388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zIPpxQAAANsAAAAPAAAAZHJzL2Rvd25yZXYueG1sRI9Ba8JA FITvgv9heYXemk0sapNmFVu1LXiqevH2mn1Ngtm3Ibtq/PddoeBxmJlvmHzem0acqXO1ZQVJFIMg LqyuuVSw362fXkA4j6yxsUwKruRgPhsOcsy0vfA3nbe+FAHCLkMFlfdtJqUrKjLoItsSB+/XdgZ9 kF0pdYeXADeNHMXxRBqsOSxU2NJ7RcVxezIK3rhZfq7Ge5+OTfrxc0g2Or5OlXp86BevIDz1/h7+ b39pBc8p3L6EHyBnfwAAAP//AwBQSwECLQAUAAYACAAAACEA2+H2y+4AAACFAQAAEwAAAAAAAAAA AAAAAAAAAAAAW0NvbnRlbnRfVHlwZXNdLnhtbFBLAQItABQABgAIAAAAIQBa9CxbvwAAABUBAAAL AAAAAAAAAAAAAAAAAB8BAABfcmVscy8ucmVsc1BLAQItABQABgAIAAAAIQAAzIPpxQAAANsAAAAP AAAAAAAAAAAAAAAAAAcCAABkcnMvZG93bnJldi54bWxQSwUGAAAAAAMAAwC3AAAA+QIAAAAA " fillcolor="#061020" strokecolor="#061020" strokeweight="1pt"/>
                <v:rect id="Text 37" o:spid="_x0000_s1064" style="position:absolute;left:2743;top:47731;width:50292;height:3109;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eGSqwQAAANsAAAAPAAAAZHJzL2Rvd25yZXYueG1sRE+7bsIw FN0r8Q/WRepSgQNChQQMQtCSbhWPhe0qvjgR8XUUuxD+Hg9IHY/Oe7HqbC1u1PrKsYLRMAFBXDhd sVFwOn4PZiB8QNZYOyYFD/KwWvbeFphpd+c93Q7BiBjCPkMFZQhNJqUvSrLoh64hjtzFtRZDhK2R usV7DLe1HCfJp7RYcWwosaFNScX18GcVTLfrD/o9u0v4Sndpbvb5LjW5Uu/9bj0HEagL/+KX+0cr mMT18Uv8AXL5BAAA//8DAFBLAQItABQABgAIAAAAIQDb4fbL7gAAAIUBAAATAAAAAAAAAAAAAAAA AAAAAABbQ29udGVudF9UeXBlc10ueG1sUEsBAi0AFAAGAAgAAAAhAFr0LFu/AAAAFQEAAAsAAAAA AAAAAAAAAAAAHwEAAF9yZWxzLy5yZWxzUEsBAi0AFAAGAAgAAAAhAJ14ZKrBAAAA2wAAAA8AAAAA AAAAAAAAAAAABwIAAGRycy9kb3ducmV2LnhtbFBLBQYAAAAAAwADALcAAAD1AgAAAAA= " filled="f" stroked="f">
                  <v:textbox inset="0,0,0,0">
                    <w:txbxContent>
                      <w:p w14:paraId="020A62D3" w14:textId="77777777" w:rsidR="000A6054" w:rsidRPr="008A17E8" w:rsidRDefault="000A6054" w:rsidP="000A6054">
                        <w:pPr>
                          <w:pStyle w:val="NormalWeb"/>
                          <w:spacing w:before="0" w:beforeAutospacing="0" w:after="0" w:afterAutospacing="0"/>
                          <w:rPr>
                            <w:sz w:val="36"/>
                          </w:rPr>
                        </w:pPr>
                        <w:r>
                          <w:rPr>
                            <w:rFonts w:ascii="Calibri" w:eastAsia="Calibri" w:hAnsi="Calibri" w:cs="Calibri"/>
                            <w:b/>
                            <w:bCs/>
                            <w:color w:val="5A8FA8"/>
                            <w:kern w:val="24"/>
                            <w:szCs w:val="18"/>
                          </w:rPr>
                          <w:t>{{company_name}}</w:t>
                        </w:r>
                      </w:p>
                    </w:txbxContent>
                  </v:textbox>
                </v:rect>
                <w10:wrap anchorx="page"/>
              </v:group>
            </w:pict>
          </mc:Fallback>
        </mc:AlternateContent>
      </w:r>
    </w:p>
    <w:p w14:paraId="1A1BE38C" w14:textId="179B7F15" w:rsidR="006B4DFA" w:rsidRPr="005042B2" w:rsidRDefault="006B4DFA" w:rsidP="006C6F82">
      <w:pPr>
        <w:pStyle w:val="QnT-Stylehead"/>
        <w:rPr>
          <w:sz w:val="32"/>
          <w:szCs w:val="20"/>
        </w:rPr>
      </w:pPr>
      <w:r>
        <w:rPr>
          <w:sz w:val="32"/>
          <w:szCs w:val="20"/>
        </w:rPr>
        <w:lastRenderedPageBreak/>
        <w:t>Table of cont</w:t>
      </w:r>
      <w:bookmarkStart w:id="0" w:name="TOC"/>
      <w:bookmarkEnd w:id="0"/>
      <w:r>
        <w:rPr>
          <w:sz w:val="32"/>
          <w:szCs w:val="20"/>
        </w:rPr>
        <w:t xml:space="preserve">ent </w:t>
      </w:r>
    </w:p>
    <w:p w14:paraId="6A50DA2D" w14:textId="7C4D50D9" w:rsidR="006B1624" w:rsidRDefault="00132D7F">
      <w:pPr>
        <w:pStyle w:val="TOC1"/>
        <w:rPr>
          <w:rFonts w:asciiTheme="minorHAnsi" w:eastAsiaTheme="minorEastAsia" w:hAnsiTheme="minorHAnsi"/>
          <w:caps w:val="0"/>
          <w:color w:val="auto"/>
          <w:kern w:val="2"/>
          <w:sz w:val="24"/>
          <w:szCs w:val="24"/>
          <w:lang w:eastAsia="en-US"/>
          <w14:ligatures w14:val="standardContextual"/>
        </w:rPr>
      </w:pPr>
      <w:r>
        <w:rPr>
          <w:rFonts w:ascii="Poppins Medium" w:eastAsiaTheme="majorEastAsia" w:hAnsi="Poppins Medium" w:cstheme="majorHAnsi"/>
          <w:color w:val="C00000"/>
          <w:spacing w:val="10"/>
          <w:sz w:val="22"/>
          <w:szCs w:val="16"/>
        </w:rPr>
        <w:fldChar w:fldCharType="begin"/>
        <w:instrText xml:space="preserve"> TOC \o "1-6" \h \z \t "QnT - Chapter Head,1,QnT - Chapter_head,1,QnT - Head_1,2,QnT - Head_2,3,QnT - Head_3,4,QnT - Head_4,5,QnT - Head_5,6,QnT - LOT,1,QnT - LOF,1,T1,1,T2,2,T3,3,T4,4,T5,5" </w:instrText>
        <w:fldChar w:fldCharType="separate"/>
      </w:r>
      <w:hyperlink w:anchor="_Toc227581820" w:history="1">
        <w:r>
          <w:rPr>
            <w:rStyle w:val="Hyperlink"/>
            <w:rFonts w:ascii="Roboto" w:hAnsi="Roboto"/>
          </w:rPr>
          <w:t>Chapter 1.</w:t>
        </w:r>
        <w:r>
          <w:rPr>
            <w:rFonts w:asciiTheme="minorHAnsi" w:eastAsiaTheme="minorEastAsia" w:hAnsiTheme="minorHAnsi"/>
            <w:caps w:val="0"/>
            <w:color w:val="auto"/>
            <w:kern w:val="2"/>
            <w:sz w:val="24"/>
            <w:szCs w:val="24"/>
            <w:lang w:eastAsia="en-US"/>
            <w14:ligatures w14:val="standardContextual"/>
          </w:rPr>
          <w:tab/>
        </w:r>
        <w:r>
          <w:rPr>
            <w:rStyle w:val="Hyperlink"/>
          </w:rPr>
          <w:t>Executive Summary</w:t>
        </w:r>
        <w:r>
          <w:rPr>
            <w:webHidden/>
          </w:rPr>
          <w:tab/>
          <w:fldChar w:fldCharType="begin"/>
          <w:instrText xml:space="preserve"> PAGEREF _Toc227581820 \h </w:instrText>
          <w:fldChar w:fldCharType="separate"/>
          <w:t>14</w:t>
          <w:fldChar w:fldCharType="end"/>
        </w:r>
      </w:hyperlink>
    </w:p>
    <w:p w14:paraId="3ACED101" w14:textId="15C6724D"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21" w:history="1">
        <w:r>
          <w:rPr>
            <w:rStyle w:val="Hyperlink"/>
            <w:noProof/>
          </w:rPr>
          <w:t>1.1.</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Introduction of {{market_name_upper}} Market</w:t>
        </w:r>
        <w:r>
          <w:rPr>
            <w:noProof/>
            <w:webHidden/>
          </w:rPr>
          <w:tab/>
          <w:fldChar w:fldCharType="begin"/>
          <w:instrText xml:space="preserve"> PAGEREF _Toc227581821 \h </w:instrText>
          <w:fldChar w:fldCharType="separate"/>
          <w:t>15</w:t>
          <w:fldChar w:fldCharType="end"/>
        </w:r>
      </w:hyperlink>
    </w:p>
    <w:p w14:paraId="2B34F958" w14:textId="34C2DAA6"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22" w:history="1">
        <w:r>
          <w:rPr>
            <w:rStyle w:val="Hyperlink"/>
            <w:noProof/>
          </w:rPr>
          <w:t>1.1.1.</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Global {{market_name_upper}} Market, {{base_year}} &amp; {{forecast_end_year}}</w:t>
        </w:r>
        <w:r>
          <w:rPr>
            <w:noProof/>
            <w:webHidden/>
          </w:rPr>
          <w:tab/>
          <w:fldChar w:fldCharType="begin"/>
          <w:instrText xml:space="preserve"> PAGEREF _Toc227581822 \h </w:instrText>
          <w:fldChar w:fldCharType="separate"/>
          <w:t>15</w:t>
          <w:fldChar w:fldCharType="end"/>
        </w:r>
      </w:hyperlink>
    </w:p>
    <w:p w14:paraId="2A4E609D" w14:textId="7E43E544"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23" w:history="1">
        <w:r>
          <w:rPr>
            <w:rStyle w:val="Hyperlink"/>
            <w:noProof/>
          </w:rPr>
          <w:t>1.2.</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Global {{market_name_upper}} Market, {{history_start_year}} – {{forecast_end_year}} (USD MILLION)</w:t>
        </w:r>
        <w:r>
          <w:rPr>
            <w:noProof/>
            <w:webHidden/>
          </w:rPr>
          <w:tab/>
          <w:fldChar w:fldCharType="begin"/>
          <w:instrText xml:space="preserve"> PAGEREF _Toc227581823 \h </w:instrText>
          <w:fldChar w:fldCharType="separate"/>
          <w:t>16</w:t>
          <w:fldChar w:fldCharType="end"/>
        </w:r>
      </w:hyperlink>
    </w:p>
    <w:p w14:paraId="1BDD30FE" w14:textId="029A4D57" w:rsidR="006B1624" w:rsidRDefault="006B1624">
      <w:pPr>
        <w:pStyle w:val="TOC1"/>
        <w:rPr>
          <w:rFonts w:asciiTheme="minorHAnsi" w:eastAsiaTheme="minorEastAsia" w:hAnsiTheme="minorHAnsi"/>
          <w:caps w:val="0"/>
          <w:color w:val="auto"/>
          <w:kern w:val="2"/>
          <w:sz w:val="24"/>
          <w:szCs w:val="24"/>
          <w:lang w:eastAsia="en-US"/>
          <w14:ligatures w14:val="standardContextual"/>
        </w:rPr>
      </w:pPr>
      <w:hyperlink w:anchor="_Toc227581824" w:history="1">
        <w:r>
          <w:rPr>
            <w:rStyle w:val="Hyperlink"/>
            <w:rFonts w:ascii="Roboto" w:hAnsi="Roboto"/>
          </w:rPr>
          <w:t>Chapter 2.</w:t>
        </w:r>
        <w:r>
          <w:rPr>
            <w:rFonts w:asciiTheme="minorHAnsi" w:eastAsiaTheme="minorEastAsia" w:hAnsiTheme="minorHAnsi"/>
            <w:caps w:val="0"/>
            <w:color w:val="auto"/>
            <w:kern w:val="2"/>
            <w:sz w:val="24"/>
            <w:szCs w:val="24"/>
            <w:lang w:eastAsia="en-US"/>
            <w14:ligatures w14:val="standardContextual"/>
          </w:rPr>
          <w:tab/>
        </w:r>
        <w:r>
          <w:rPr>
            <w:rStyle w:val="Hyperlink"/>
          </w:rPr>
          <w:t>Market Introduction – {{market_name_upper}} Market</w:t>
        </w:r>
        <w:r>
          <w:rPr>
            <w:webHidden/>
          </w:rPr>
          <w:tab/>
          <w:fldChar w:fldCharType="begin"/>
          <w:instrText xml:space="preserve"> PAGEREF _Toc227581824 \h </w:instrText>
          <w:fldChar w:fldCharType="separate"/>
          <w:t>17</w:t>
          <w:fldChar w:fldCharType="end"/>
        </w:r>
      </w:hyperlink>
    </w:p>
    <w:p w14:paraId="0FAD3E78" w14:textId="310397F3"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25" w:history="1">
        <w:r>
          <w:rPr>
            <w:rStyle w:val="Hyperlink"/>
            <w:noProof/>
          </w:rPr>
          <w:t>2.1.</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Market Definition</w:t>
        </w:r>
        <w:r>
          <w:rPr>
            <w:noProof/>
            <w:webHidden/>
          </w:rPr>
          <w:tab/>
          <w:fldChar w:fldCharType="begin"/>
          <w:instrText xml:space="preserve"> PAGEREF _Toc227581825 \h </w:instrText>
          <w:fldChar w:fldCharType="separate"/>
          <w:t>17</w:t>
          <w:fldChar w:fldCharType="end"/>
        </w:r>
      </w:hyperlink>
    </w:p>
    <w:p w14:paraId="04422BEF" w14:textId="12C6C857"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26" w:history="1">
        <w:r>
          <w:rPr>
            <w:rStyle w:val="Hyperlink"/>
            <w:noProof/>
          </w:rPr>
          <w:t>2.2.</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Scope of the Study</w:t>
        </w:r>
        <w:r>
          <w:rPr>
            <w:noProof/>
            <w:webHidden/>
          </w:rPr>
          <w:tab/>
          <w:fldChar w:fldCharType="begin"/>
          <w:instrText xml:space="preserve"> PAGEREF _Toc227581826 \h </w:instrText>
          <w:fldChar w:fldCharType="separate"/>
          <w:t>18</w:t>
          <w:fldChar w:fldCharType="end"/>
        </w:r>
      </w:hyperlink>
    </w:p>
    <w:p w14:paraId="799C14FC" w14:textId="7C2A3432"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27" w:history="1">
        <w:r>
          <w:rPr>
            <w:rStyle w:val="Hyperlink"/>
            <w:noProof/>
          </w:rPr>
          <w:t>2.3.</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Research Methodology</w:t>
        </w:r>
        <w:r>
          <w:rPr>
            <w:noProof/>
            <w:webHidden/>
          </w:rPr>
          <w:tab/>
          <w:fldChar w:fldCharType="begin"/>
          <w:instrText xml:space="preserve"> PAGEREF _Toc227581827 \h </w:instrText>
          <w:fldChar w:fldCharType="separate"/>
          <w:t>19</w:t>
          <w:fldChar w:fldCharType="end"/>
        </w:r>
      </w:hyperlink>
    </w:p>
    <w:p w14:paraId="73DE0B58" w14:textId="6D0F8A2B"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28" w:history="1">
        <w:r>
          <w:rPr>
            <w:rStyle w:val="Hyperlink"/>
            <w:noProof/>
          </w:rPr>
          <w:t>2.4.</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Key Assumptions</w:t>
        </w:r>
        <w:r>
          <w:rPr>
            <w:noProof/>
            <w:webHidden/>
          </w:rPr>
          <w:tab/>
          <w:fldChar w:fldCharType="begin"/>
          <w:instrText xml:space="preserve"> PAGEREF _Toc227581828 \h </w:instrText>
          <w:fldChar w:fldCharType="separate"/>
          <w:t>23</w:t>
          <w:fldChar w:fldCharType="end"/>
        </w:r>
      </w:hyperlink>
    </w:p>
    <w:p w14:paraId="28661C4A" w14:textId="645CD44B" w:rsidR="006B1624" w:rsidRDefault="006B1624">
      <w:pPr>
        <w:pStyle w:val="TOC1"/>
        <w:rPr>
          <w:rFonts w:asciiTheme="minorHAnsi" w:eastAsiaTheme="minorEastAsia" w:hAnsiTheme="minorHAnsi"/>
          <w:caps w:val="0"/>
          <w:color w:val="auto"/>
          <w:kern w:val="2"/>
          <w:sz w:val="24"/>
          <w:szCs w:val="24"/>
          <w:lang w:eastAsia="en-US"/>
          <w14:ligatures w14:val="standardContextual"/>
        </w:rPr>
      </w:pPr>
      <w:hyperlink w:anchor="_Toc227581829" w:history="1">
        <w:r>
          <w:rPr>
            <w:rStyle w:val="Hyperlink"/>
            <w:rFonts w:ascii="Roboto" w:hAnsi="Roboto"/>
          </w:rPr>
          <w:t>Chapter 3.</w:t>
        </w:r>
        <w:r>
          <w:rPr>
            <w:rFonts w:asciiTheme="minorHAnsi" w:eastAsiaTheme="minorEastAsia" w:hAnsiTheme="minorHAnsi"/>
            <w:caps w:val="0"/>
            <w:color w:val="auto"/>
            <w:kern w:val="2"/>
            <w:sz w:val="24"/>
            <w:szCs w:val="24"/>
            <w:lang w:eastAsia="en-US"/>
            <w14:ligatures w14:val="standardContextual"/>
          </w:rPr>
          <w:tab/>
        </w:r>
        <w:r>
          <w:rPr>
            <w:rStyle w:val="Hyperlink"/>
          </w:rPr>
          <w:t>Market Dynamics- {{market_name_upper}} Market</w:t>
        </w:r>
        <w:r>
          <w:rPr>
            <w:webHidden/>
          </w:rPr>
          <w:tab/>
          <w:fldChar w:fldCharType="begin"/>
          <w:instrText xml:space="preserve"> PAGEREF _Toc227581829 \h </w:instrText>
          <w:fldChar w:fldCharType="separate"/>
          <w:t>24</w:t>
          <w:fldChar w:fldCharType="end"/>
        </w:r>
      </w:hyperlink>
    </w:p>
    <w:p w14:paraId="70581D52" w14:textId="0B07E57B"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30" w:history="1">
        <w:r>
          <w:rPr>
            <w:rStyle w:val="Hyperlink"/>
            <w:noProof/>
          </w:rPr>
          <w:t>3.1.</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Market Drivers</w:t>
        </w:r>
        <w:r>
          <w:rPr>
            <w:noProof/>
            <w:webHidden/>
          </w:rPr>
          <w:tab/>
          <w:fldChar w:fldCharType="begin"/>
          <w:instrText xml:space="preserve"> PAGEREF _Toc227581830 \h </w:instrText>
          <w:fldChar w:fldCharType="separate"/>
          <w:t>25</w:t>
          <w:fldChar w:fldCharType="end"/>
        </w:r>
      </w:hyperlink>
    </w:p>
    <w:p w14:paraId="7F69B5D7" w14:textId="6F38E077"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31" w:history="1">
        <w:r>
          <w:rPr>
            <w:rStyle w:val="Hyperlink"/>
            <w:noProof/>
          </w:rPr>
          <w:t>3.2.</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Market Restraints</w:t>
        </w:r>
        <w:r>
          <w:rPr>
            <w:noProof/>
            <w:webHidden/>
          </w:rPr>
          <w:tab/>
          <w:fldChar w:fldCharType="begin"/>
          <w:instrText xml:space="preserve"> PAGEREF _Toc227581831 \h </w:instrText>
          <w:fldChar w:fldCharType="separate"/>
          <w:t>26</w:t>
          <w:fldChar w:fldCharType="end"/>
        </w:r>
      </w:hyperlink>
    </w:p>
    <w:p w14:paraId="1571FE68" w14:textId="78EB612C"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32" w:history="1">
        <w:r>
          <w:rPr>
            <w:rStyle w:val="Hyperlink"/>
            <w:noProof/>
          </w:rPr>
          <w:t>3.3.</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Market Opportunities</w:t>
        </w:r>
        <w:r>
          <w:rPr>
            <w:noProof/>
            <w:webHidden/>
          </w:rPr>
          <w:tab/>
          <w:fldChar w:fldCharType="begin"/>
          <w:instrText xml:space="preserve"> PAGEREF _Toc227581832 \h </w:instrText>
          <w:fldChar w:fldCharType="separate"/>
          <w:t>27</w:t>
          <w:fldChar w:fldCharType="end"/>
        </w:r>
      </w:hyperlink>
    </w:p>
    <w:p w14:paraId="513994A7" w14:textId="6C688FA3"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33" w:history="1">
        <w:r>
          <w:rPr>
            <w:rStyle w:val="Hyperlink"/>
            <w:noProof/>
          </w:rPr>
          <w:t>3.4.</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Market Challenges</w:t>
        </w:r>
        <w:r>
          <w:rPr>
            <w:noProof/>
            <w:webHidden/>
          </w:rPr>
          <w:tab/>
          <w:fldChar w:fldCharType="begin"/>
          <w:instrText xml:space="preserve"> PAGEREF _Toc227581833 \h </w:instrText>
          <w:fldChar w:fldCharType="separate"/>
          <w:t>28</w:t>
          <w:fldChar w:fldCharType="end"/>
        </w:r>
      </w:hyperlink>
    </w:p>
    <w:p w14:paraId="29089F57" w14:textId="0255EB40"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34" w:history="1">
        <w:r>
          <w:rPr>
            <w:rStyle w:val="Hyperlink"/>
            <w:noProof/>
          </w:rPr>
          <w:t>3.5.</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Technological Advancements &amp; Innovations</w:t>
        </w:r>
        <w:r>
          <w:rPr>
            <w:noProof/>
            <w:webHidden/>
          </w:rPr>
          <w:tab/>
          <w:fldChar w:fldCharType="begin"/>
          <w:instrText xml:space="preserve"> PAGEREF _Toc227581834 \h </w:instrText>
          <w:fldChar w:fldCharType="separate"/>
          <w:t>29</w:t>
          <w:fldChar w:fldCharType="end"/>
        </w:r>
      </w:hyperlink>
    </w:p>
    <w:p w14:paraId="4AD589D2" w14:textId="57AB6A56" w:rsidR="006B1624" w:rsidRDefault="006B1624">
      <w:pPr>
        <w:pStyle w:val="TOC1"/>
        <w:rPr>
          <w:rFonts w:asciiTheme="minorHAnsi" w:eastAsiaTheme="minorEastAsia" w:hAnsiTheme="minorHAnsi"/>
          <w:caps w:val="0"/>
          <w:color w:val="auto"/>
          <w:kern w:val="2"/>
          <w:sz w:val="24"/>
          <w:szCs w:val="24"/>
          <w:lang w:eastAsia="en-US"/>
          <w14:ligatures w14:val="standardContextual"/>
        </w:rPr>
      </w:pPr>
      <w:hyperlink w:anchor="_Toc227581835" w:history="1">
        <w:r>
          <w:rPr>
            <w:rStyle w:val="Hyperlink"/>
            <w:rFonts w:ascii="Roboto" w:hAnsi="Roboto"/>
          </w:rPr>
          <w:t>Chapter 4.</w:t>
        </w:r>
        <w:r>
          <w:rPr>
            <w:rFonts w:asciiTheme="minorHAnsi" w:eastAsiaTheme="minorEastAsia" w:hAnsiTheme="minorHAnsi"/>
            <w:caps w:val="0"/>
            <w:color w:val="auto"/>
            <w:kern w:val="2"/>
            <w:sz w:val="24"/>
            <w:szCs w:val="24"/>
            <w:lang w:eastAsia="en-US"/>
            <w14:ligatures w14:val="standardContextual"/>
          </w:rPr>
          <w:tab/>
        </w:r>
        <w:r>
          <w:rPr>
            <w:rStyle w:val="Hyperlink"/>
          </w:rPr>
          <w:t>Industry Outlook- {{market_name_upper}} Market</w:t>
        </w:r>
        <w:r>
          <w:rPr>
            <w:webHidden/>
          </w:rPr>
          <w:tab/>
          <w:fldChar w:fldCharType="begin"/>
          <w:instrText xml:space="preserve"> PAGEREF _Toc227581835 \h </w:instrText>
          <w:fldChar w:fldCharType="separate"/>
          <w:t>30</w:t>
          <w:fldChar w:fldCharType="end"/>
        </w:r>
      </w:hyperlink>
    </w:p>
    <w:p w14:paraId="7D15267C" w14:textId="42776A73"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36" w:history="1">
        <w:r>
          <w:rPr>
            <w:rStyle w:val="Hyperlink"/>
            <w:noProof/>
          </w:rPr>
          <w:t>4.1.</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Value Chain Analysis</w:t>
        </w:r>
        <w:r>
          <w:rPr>
            <w:noProof/>
            <w:webHidden/>
          </w:rPr>
          <w:tab/>
          <w:fldChar w:fldCharType="begin"/>
          <w:instrText xml:space="preserve"> PAGEREF _Toc227581836 \h </w:instrText>
          <w:fldChar w:fldCharType="separate"/>
          <w:t>30</w:t>
          <w:fldChar w:fldCharType="end"/>
        </w:r>
      </w:hyperlink>
    </w:p>
    <w:p w14:paraId="2F726426" w14:textId="5C98CA08"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37" w:history="1">
        <w:r>
          <w:rPr>
            <w:rStyle w:val="Hyperlink"/>
            <w:noProof/>
          </w:rPr>
          <w:t>4.2.</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Regulatory Landscape</w:t>
        </w:r>
        <w:r>
          <w:rPr>
            <w:noProof/>
            <w:webHidden/>
          </w:rPr>
          <w:tab/>
          <w:fldChar w:fldCharType="begin"/>
          <w:instrText xml:space="preserve"> PAGEREF _Toc227581837 \h </w:instrText>
          <w:fldChar w:fldCharType="separate"/>
          <w:t>32</w:t>
          <w:fldChar w:fldCharType="end"/>
        </w:r>
      </w:hyperlink>
    </w:p>
    <w:p w14:paraId="5278DE72" w14:textId="40013A92"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38" w:history="1">
        <w:r>
          <w:rPr>
            <w:rStyle w:val="Hyperlink"/>
            <w:noProof/>
          </w:rPr>
          <w:t>4.3.</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ESG (Environmental, Social, Governance) Impact</w:t>
        </w:r>
        <w:r>
          <w:rPr>
            <w:noProof/>
            <w:webHidden/>
          </w:rPr>
          <w:tab/>
          <w:fldChar w:fldCharType="begin"/>
          <w:instrText xml:space="preserve"> PAGEREF _Toc227581838 \h </w:instrText>
          <w:fldChar w:fldCharType="separate"/>
          <w:t>33</w:t>
          <w:fldChar w:fldCharType="end"/>
        </w:r>
      </w:hyperlink>
    </w:p>
    <w:p w14:paraId="01FA90B0" w14:textId="0D6A22D4"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39" w:history="1">
        <w:r>
          <w:rPr>
            <w:rStyle w:val="Hyperlink"/>
            <w:noProof/>
          </w:rPr>
          <w:t>4.4.</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PESTLE Analysis</w:t>
        </w:r>
        <w:r>
          <w:rPr>
            <w:noProof/>
            <w:webHidden/>
          </w:rPr>
          <w:tab/>
          <w:fldChar w:fldCharType="begin"/>
          <w:instrText xml:space="preserve"> PAGEREF _Toc227581839 \h </w:instrText>
          <w:fldChar w:fldCharType="separate"/>
          <w:t>34</w:t>
          <w:fldChar w:fldCharType="end"/>
        </w:r>
      </w:hyperlink>
    </w:p>
    <w:p w14:paraId="048D582E" w14:textId="549A480D"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40" w:history="1">
        <w:r>
          <w:rPr>
            <w:rStyle w:val="Hyperlink"/>
            <w:noProof/>
          </w:rPr>
          <w:t>4.5.</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Porter’s Five Forces Analysis</w:t>
        </w:r>
        <w:r>
          <w:rPr>
            <w:noProof/>
            <w:webHidden/>
          </w:rPr>
          <w:tab/>
          <w:fldChar w:fldCharType="begin"/>
          <w:instrText xml:space="preserve"> PAGEREF _Toc227581840 \h </w:instrText>
          <w:fldChar w:fldCharType="separate"/>
          <w:t>35</w:t>
          <w:fldChar w:fldCharType="end"/>
        </w:r>
      </w:hyperlink>
    </w:p>
    <w:p w14:paraId="3D7C7E95" w14:textId="2CEA1770"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41" w:history="1">
        <w:r>
          <w:rPr>
            <w:rStyle w:val="Hyperlink"/>
            <w:noProof/>
          </w:rPr>
          <w:t>4.6.</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Emerging Business Models &amp; Ecosystem Partnerships</w:t>
        </w:r>
        <w:r>
          <w:rPr>
            <w:noProof/>
            <w:webHidden/>
          </w:rPr>
          <w:tab/>
          <w:fldChar w:fldCharType="begin"/>
          <w:instrText xml:space="preserve"> PAGEREF _Toc227581841 \h </w:instrText>
          <w:fldChar w:fldCharType="separate"/>
          <w:t>36</w:t>
          <w:fldChar w:fldCharType="end"/>
        </w:r>
      </w:hyperlink>
    </w:p>
    <w:p w14:paraId="6C10E87E" w14:textId="15E3ED54"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42" w:history="1">
        <w:r>
          <w:rPr>
            <w:rStyle w:val="Hyperlink"/>
            <w:noProof/>
          </w:rPr>
          <w:t>4.7.</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Market Attractiveness</w:t>
        </w:r>
        <w:r>
          <w:rPr>
            <w:noProof/>
            <w:webHidden/>
          </w:rPr>
          <w:tab/>
          <w:fldChar w:fldCharType="begin"/>
          <w:instrText xml:space="preserve"> PAGEREF _Toc227581842 \h </w:instrText>
          <w:fldChar w:fldCharType="separate"/>
          <w:t>37</w:t>
          <w:fldChar w:fldCharType="end"/>
        </w:r>
      </w:hyperlink>
    </w:p>
    <w:p w14:paraId="5FB41A8A" w14:textId="7E2EF00B"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43" w:history="1">
        <w:r>
          <w:rPr>
            <w:rStyle w:val="Hyperlink"/>
            <w:b/>
            <w:bCs/>
            <w:noProof/>
            <w:highlight w:val="yellow"/>
          </w:rPr>
          <w:t>4.8.</w:t>
        </w:r>
        <w:r>
          <w:rPr>
            <w:rFonts w:asciiTheme="minorHAnsi" w:eastAsiaTheme="minorEastAsia" w:hAnsiTheme="minorHAnsi"/>
            <w:caps w:val="0"/>
            <w:noProof/>
            <w:color w:val="auto"/>
            <w:kern w:val="2"/>
            <w:sz w:val="24"/>
            <w:szCs w:val="24"/>
            <w:lang w:eastAsia="en-US"/>
            <w14:ligatures w14:val="standardContextual"/>
          </w:rPr>
          <w:tab/>
        </w:r>
        <w:r>
          <w:rPr>
            <w:rStyle w:val="Hyperlink"/>
            <w:b/>
            <w:bCs/>
            <w:noProof/>
            <w:highlight w:val="yellow"/>
          </w:rPr>
          <w:t>Equipment (Supplier Landscape Focus)</w:t>
        </w:r>
        <w:r>
          <w:rPr>
            <w:noProof/>
            <w:webHidden/>
          </w:rPr>
          <w:tab/>
          <w:fldChar w:fldCharType="begin"/>
          <w:instrText xml:space="preserve"> PAGEREF _Toc227581843 \h </w:instrText>
          <w:fldChar w:fldCharType="separate"/>
          <w:t>38</w:t>
          <w:fldChar w:fldCharType="end"/>
        </w:r>
      </w:hyperlink>
    </w:p>
    <w:p w14:paraId="1B6B0836" w14:textId="66B06D4A"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44" w:history="1">
        <w:r>
          <w:rPr>
            <w:rStyle w:val="Hyperlink"/>
            <w:noProof/>
            <w:highlight w:val="yellow"/>
          </w:rPr>
          <w:t>4.9.</w:t>
        </w:r>
        <w:r>
          <w:rPr>
            <w:rFonts w:asciiTheme="minorHAnsi" w:eastAsiaTheme="minorEastAsia" w:hAnsiTheme="minorHAnsi"/>
            <w:caps w:val="0"/>
            <w:noProof/>
            <w:color w:val="auto"/>
            <w:kern w:val="2"/>
            <w:sz w:val="24"/>
            <w:szCs w:val="24"/>
            <w:lang w:eastAsia="en-US"/>
            <w14:ligatures w14:val="standardContextual"/>
          </w:rPr>
          <w:tab/>
        </w:r>
        <w:r>
          <w:rPr>
            <w:rStyle w:val="Hyperlink"/>
            <w:noProof/>
            <w:highlight w:val="yellow"/>
          </w:rPr>
          <w:t>Cost Breakdown of E-methanol and bio-methanol</w:t>
        </w:r>
        <w:r>
          <w:rPr>
            <w:noProof/>
            <w:webHidden/>
          </w:rPr>
          <w:tab/>
          <w:fldChar w:fldCharType="begin"/>
          <w:instrText xml:space="preserve"> PAGEREF _Toc227581844 \h </w:instrText>
          <w:fldChar w:fldCharType="separate"/>
          <w:t>39</w:t>
          <w:fldChar w:fldCharType="end"/>
        </w:r>
      </w:hyperlink>
    </w:p>
    <w:p w14:paraId="7426BE8E" w14:textId="36989770"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45" w:history="1">
        <w:r>
          <w:rPr>
            <w:rStyle w:val="Hyperlink"/>
            <w:noProof/>
            <w:highlight w:val="yellow"/>
          </w:rPr>
          <w:t>4.10.</w:t>
        </w:r>
        <w:r>
          <w:rPr>
            <w:rFonts w:asciiTheme="minorHAnsi" w:eastAsiaTheme="minorEastAsia" w:hAnsiTheme="minorHAnsi"/>
            <w:caps w:val="0"/>
            <w:noProof/>
            <w:color w:val="auto"/>
            <w:kern w:val="2"/>
            <w:sz w:val="24"/>
            <w:szCs w:val="24"/>
            <w:lang w:eastAsia="en-US"/>
            <w14:ligatures w14:val="standardContextual"/>
          </w:rPr>
          <w:tab/>
        </w:r>
        <w:r>
          <w:rPr>
            <w:rStyle w:val="Hyperlink"/>
            <w:noProof/>
            <w:highlight w:val="yellow"/>
          </w:rPr>
          <w:t>Production Technologies analysis</w:t>
        </w:r>
        <w:r>
          <w:rPr>
            <w:noProof/>
            <w:webHidden/>
          </w:rPr>
          <w:tab/>
          <w:fldChar w:fldCharType="begin"/>
          <w:instrText xml:space="preserve"> PAGEREF _Toc227581845 \h </w:instrText>
          <w:fldChar w:fldCharType="separate"/>
          <w:t>40</w:t>
          <w:fldChar w:fldCharType="end"/>
        </w:r>
      </w:hyperlink>
    </w:p>
    <w:p w14:paraId="0D693D9B" w14:textId="076BAA8A"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46" w:history="1">
        <w:r>
          <w:rPr>
            <w:rStyle w:val="Hyperlink"/>
            <w:noProof/>
            <w:highlight w:val="yellow"/>
          </w:rPr>
          <w:t>4.11.</w:t>
        </w:r>
        <w:r>
          <w:rPr>
            <w:rFonts w:asciiTheme="minorHAnsi" w:eastAsiaTheme="minorEastAsia" w:hAnsiTheme="minorHAnsi"/>
            <w:caps w:val="0"/>
            <w:noProof/>
            <w:color w:val="auto"/>
            <w:kern w:val="2"/>
            <w:sz w:val="24"/>
            <w:szCs w:val="24"/>
            <w:lang w:eastAsia="en-US"/>
            <w14:ligatures w14:val="standardContextual"/>
          </w:rPr>
          <w:tab/>
        </w:r>
        <w:r>
          <w:rPr>
            <w:rStyle w:val="Hyperlink"/>
            <w:noProof/>
            <w:highlight w:val="yellow"/>
          </w:rPr>
          <w:t>Competitive Landscape &amp; White Space</w:t>
        </w:r>
        <w:r>
          <w:rPr>
            <w:noProof/>
            <w:webHidden/>
          </w:rPr>
          <w:tab/>
          <w:fldChar w:fldCharType="begin"/>
          <w:instrText xml:space="preserve"> PAGEREF _Toc227581846 \h </w:instrText>
          <w:fldChar w:fldCharType="separate"/>
          <w:t>40</w:t>
          <w:fldChar w:fldCharType="end"/>
        </w:r>
      </w:hyperlink>
    </w:p>
    <w:p w14:paraId="196D2C11" w14:textId="1255B698"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47" w:history="1">
        <w:r>
          <w:rPr>
            <w:rStyle w:val="Hyperlink"/>
            <w:noProof/>
          </w:rPr>
          <w:t>4.11.1.</w:t>
        </w:r>
        <w:r>
          <w:rPr>
            <w:rFonts w:asciiTheme="minorHAnsi" w:eastAsiaTheme="minorEastAsia" w:hAnsiTheme="minorHAnsi"/>
            <w:caps w:val="0"/>
            <w:noProof/>
            <w:color w:val="auto"/>
            <w:kern w:val="2"/>
            <w:sz w:val="24"/>
            <w:szCs w:val="24"/>
            <w:lang w:eastAsia="en-US"/>
            <w14:ligatures w14:val="standardContextual"/>
          </w:rPr>
          <w:tab/>
        </w:r>
        <w:r>
          <w:rPr>
            <w:rStyle w:val="Hyperlink"/>
            <w:rFonts w:ascii="Segoe UI" w:hAnsi="Segoe UI" w:cs="Segoe UI"/>
            <w:b/>
            <w:bCs/>
            <w:noProof/>
            <w:shd w:val="clear" w:color="auto" w:fill="FFFFFF"/>
          </w:rPr>
          <w:t>White space for independent players</w:t>
        </w:r>
        <w:r>
          <w:rPr>
            <w:noProof/>
            <w:webHidden/>
          </w:rPr>
          <w:tab/>
          <w:fldChar w:fldCharType="begin"/>
          <w:instrText xml:space="preserve"> PAGEREF _Toc227581847 \h </w:instrText>
          <w:fldChar w:fldCharType="separate"/>
          <w:t>40</w:t>
          <w:fldChar w:fldCharType="end"/>
        </w:r>
      </w:hyperlink>
    </w:p>
    <w:p w14:paraId="0C4049F7" w14:textId="342F3B0D" w:rsidR="006B1624" w:rsidRDefault="006B1624">
      <w:pPr>
        <w:pStyle w:val="TOC1"/>
        <w:rPr>
          <w:rFonts w:asciiTheme="minorHAnsi" w:eastAsiaTheme="minorEastAsia" w:hAnsiTheme="minorHAnsi"/>
          <w:caps w:val="0"/>
          <w:color w:val="auto"/>
          <w:kern w:val="2"/>
          <w:sz w:val="24"/>
          <w:szCs w:val="24"/>
          <w:lang w:eastAsia="en-US"/>
          <w14:ligatures w14:val="standardContextual"/>
        </w:rPr>
      </w:pPr>
      <w:hyperlink w:anchor="_Toc227581848" w:history="1">
        <w:r>
          <w:rPr>
            <w:rStyle w:val="Hyperlink"/>
            <w:rFonts w:ascii="Roboto" w:hAnsi="Roboto"/>
          </w:rPr>
          <w:t>Chapter 5.</w:t>
        </w:r>
        <w:r>
          <w:rPr>
            <w:rFonts w:asciiTheme="minorHAnsi" w:eastAsiaTheme="minorEastAsia" w:hAnsiTheme="minorHAnsi"/>
            <w:caps w:val="0"/>
            <w:color w:val="auto"/>
            <w:kern w:val="2"/>
            <w:sz w:val="24"/>
            <w:szCs w:val="24"/>
            <w:lang w:eastAsia="en-US"/>
            <w14:ligatures w14:val="standardContextual"/>
          </w:rPr>
          <w:tab/>
        </w:r>
        <w:r>
          <w:rPr>
            <w:rStyle w:val="Hyperlink"/>
          </w:rPr>
          <w:t>{{market_name_upper}} Market – Type Analysis</w:t>
        </w:r>
        <w:r>
          <w:rPr>
            <w:webHidden/>
          </w:rPr>
          <w:tab/>
          <w:fldChar w:fldCharType="begin"/>
          <w:instrText xml:space="preserve"> PAGEREF _Toc227581848 \h </w:instrText>
          <w:fldChar w:fldCharType="separate"/>
          <w:t>41</w:t>
          <w:fldChar w:fldCharType="end"/>
        </w:r>
      </w:hyperlink>
    </w:p>
    <w:p w14:paraId="19624EA4" w14:textId="7A8C41BA"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49" w:history="1">
        <w:r>
          <w:rPr>
            <w:rStyle w:val="Hyperlink"/>
            <w:noProof/>
          </w:rPr>
          <w:t>5.1.</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Global {{market_name_upper}} Market –Type OVERVIEW</w:t>
        </w:r>
        <w:r>
          <w:rPr>
            <w:noProof/>
            <w:webHidden/>
          </w:rPr>
          <w:tab/>
          <w:fldChar w:fldCharType="begin"/>
          <w:instrText xml:space="preserve"> PAGEREF _Toc227581849 \h </w:instrText>
          <w:fldChar w:fldCharType="separate"/>
          <w:t>41</w:t>
          <w:fldChar w:fldCharType="end"/>
        </w:r>
      </w:hyperlink>
    </w:p>
    <w:p w14:paraId="6B6FAF1C" w14:textId="4E1F7F54"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50" w:history="1">
        <w:r>
          <w:rPr>
            <w:rStyle w:val="Hyperlink"/>
            <w:noProof/>
          </w:rPr>
          <w:t>5.2.</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Global {{market_name_upper}} Market Share, by Type, 2024 &amp; 2035 (%)</w:t>
        </w:r>
        <w:r>
          <w:rPr>
            <w:noProof/>
            <w:webHidden/>
          </w:rPr>
          <w:tab/>
          <w:fldChar w:fldCharType="begin"/>
          <w:instrText xml:space="preserve"> PAGEREF _Toc227581850 \h </w:instrText>
          <w:fldChar w:fldCharType="separate"/>
          <w:t>42</w:t>
          <w:fldChar w:fldCharType="end"/>
        </w:r>
      </w:hyperlink>
    </w:p>
    <w:p w14:paraId="369DB497" w14:textId="15C8B574"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51" w:history="1">
        <w:r>
          <w:rPr>
            <w:rStyle w:val="Hyperlink"/>
            <w:noProof/>
          </w:rPr>
          <w:t>5.3.</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Bio-methanol</w:t>
        </w:r>
        <w:r>
          <w:rPr>
            <w:noProof/>
            <w:webHidden/>
          </w:rPr>
          <w:tab/>
          <w:fldChar w:fldCharType="begin"/>
          <w:instrText xml:space="preserve"> PAGEREF _Toc227581851 \h </w:instrText>
          <w:fldChar w:fldCharType="separate"/>
          <w:t>44</w:t>
          <w:fldChar w:fldCharType="end"/>
        </w:r>
      </w:hyperlink>
    </w:p>
    <w:p w14:paraId="5B25E297" w14:textId="4080F066"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52" w:history="1">
        <w:r>
          <w:rPr>
            <w:rStyle w:val="Hyperlink"/>
            <w:noProof/>
          </w:rPr>
          <w:t>5.3.1.</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Global {{market_name_upper}} Market by Bio-methanol, 2020 – 2035 (usd million)</w:t>
        </w:r>
        <w:r>
          <w:rPr>
            <w:noProof/>
            <w:webHidden/>
          </w:rPr>
          <w:tab/>
          <w:fldChar w:fldCharType="begin"/>
          <w:instrText xml:space="preserve"> PAGEREF _Toc227581852 \h </w:instrText>
          <w:fldChar w:fldCharType="separate"/>
          <w:t>44</w:t>
          <w:fldChar w:fldCharType="end"/>
        </w:r>
      </w:hyperlink>
    </w:p>
    <w:p w14:paraId="57729D9C" w14:textId="04C69090"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53" w:history="1">
        <w:r>
          <w:rPr>
            <w:rStyle w:val="Hyperlink"/>
            <w:noProof/>
          </w:rPr>
          <w:t>5.4.</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E-methanol (Bio-methanol)</w:t>
        </w:r>
        <w:r>
          <w:rPr>
            <w:noProof/>
            <w:webHidden/>
          </w:rPr>
          <w:tab/>
          <w:fldChar w:fldCharType="begin"/>
          <w:instrText xml:space="preserve"> PAGEREF _Toc227581853 \h </w:instrText>
          <w:fldChar w:fldCharType="separate"/>
          <w:t>45</w:t>
          <w:fldChar w:fldCharType="end"/>
        </w:r>
      </w:hyperlink>
    </w:p>
    <w:p w14:paraId="631552F2" w14:textId="53494A1C"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54" w:history="1">
        <w:r>
          <w:rPr>
            <w:rStyle w:val="Hyperlink"/>
            <w:noProof/>
          </w:rPr>
          <w:t>5.5.</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Bio-methanol + Green Hydrogen (Hybrid)</w:t>
        </w:r>
        <w:r>
          <w:rPr>
            <w:noProof/>
            <w:webHidden/>
          </w:rPr>
          <w:tab/>
          <w:fldChar w:fldCharType="begin"/>
          <w:instrText xml:space="preserve"> PAGEREF _Toc227581854 \h </w:instrText>
          <w:fldChar w:fldCharType="separate"/>
          <w:t>45</w:t>
          <w:fldChar w:fldCharType="end"/>
        </w:r>
      </w:hyperlink>
    </w:p>
    <w:p w14:paraId="441BEF9F" w14:textId="2E05BCD5" w:rsidR="006B1624" w:rsidRDefault="006B1624">
      <w:pPr>
        <w:pStyle w:val="TOC1"/>
        <w:rPr>
          <w:rFonts w:asciiTheme="minorHAnsi" w:eastAsiaTheme="minorEastAsia" w:hAnsiTheme="minorHAnsi"/>
          <w:caps w:val="0"/>
          <w:color w:val="auto"/>
          <w:kern w:val="2"/>
          <w:sz w:val="24"/>
          <w:szCs w:val="24"/>
          <w:lang w:eastAsia="en-US"/>
          <w14:ligatures w14:val="standardContextual"/>
        </w:rPr>
      </w:pPr>
      <w:hyperlink w:anchor="_Toc227581855" w:history="1">
        <w:r>
          <w:rPr>
            <w:rStyle w:val="Hyperlink"/>
            <w:rFonts w:ascii="Roboto" w:hAnsi="Roboto"/>
          </w:rPr>
          <w:t>Chapter 6.</w:t>
        </w:r>
        <w:r>
          <w:rPr>
            <w:rFonts w:asciiTheme="minorHAnsi" w:eastAsiaTheme="minorEastAsia" w:hAnsiTheme="minorHAnsi"/>
            <w:caps w:val="0"/>
            <w:color w:val="auto"/>
            <w:kern w:val="2"/>
            <w:sz w:val="24"/>
            <w:szCs w:val="24"/>
            <w:lang w:eastAsia="en-US"/>
            <w14:ligatures w14:val="standardContextual"/>
          </w:rPr>
          <w:tab/>
        </w:r>
        <w:r>
          <w:rPr>
            <w:rStyle w:val="Hyperlink"/>
          </w:rPr>
          <w:t>{{market_name_upper}} Market – Technology Analysis</w:t>
        </w:r>
        <w:r>
          <w:rPr>
            <w:webHidden/>
          </w:rPr>
          <w:tab/>
          <w:fldChar w:fldCharType="begin"/>
          <w:instrText xml:space="preserve"> PAGEREF _Toc227581855 \h </w:instrText>
          <w:fldChar w:fldCharType="separate"/>
          <w:t>46</w:t>
          <w:fldChar w:fldCharType="end"/>
        </w:r>
      </w:hyperlink>
    </w:p>
    <w:p w14:paraId="7EC47B34" w14:textId="4034366A"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56" w:history="1">
        <w:r>
          <w:rPr>
            <w:rStyle w:val="Hyperlink"/>
            <w:noProof/>
          </w:rPr>
          <w:t>6.1.</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Global {{market_name_upper}} Market – Overview</w:t>
        </w:r>
        <w:r>
          <w:rPr>
            <w:noProof/>
            <w:webHidden/>
          </w:rPr>
          <w:tab/>
          <w:fldChar w:fldCharType="begin"/>
          <w:instrText xml:space="preserve"> PAGEREF _Toc227581856 \h </w:instrText>
          <w:fldChar w:fldCharType="separate"/>
          <w:t>46</w:t>
          <w:fldChar w:fldCharType="end"/>
        </w:r>
      </w:hyperlink>
    </w:p>
    <w:p w14:paraId="52B76EEE" w14:textId="77E45347"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57" w:history="1">
        <w:r>
          <w:rPr>
            <w:rStyle w:val="Hyperlink"/>
            <w:noProof/>
          </w:rPr>
          <w:t>6.2.</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Global {{market_name_upper}} Market Share, by Technology, 2024 &amp; 2035 (%)</w:t>
        </w:r>
        <w:r>
          <w:rPr>
            <w:noProof/>
            <w:webHidden/>
          </w:rPr>
          <w:tab/>
          <w:fldChar w:fldCharType="begin"/>
          <w:instrText xml:space="preserve"> PAGEREF _Toc227581857 \h </w:instrText>
          <w:fldChar w:fldCharType="separate"/>
          <w:t>47</w:t>
          <w:fldChar w:fldCharType="end"/>
        </w:r>
      </w:hyperlink>
    </w:p>
    <w:p w14:paraId="62276FCF" w14:textId="1217D1F6"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58" w:history="1">
        <w:r>
          <w:rPr>
            <w:rStyle w:val="Hyperlink"/>
            <w:noProof/>
          </w:rPr>
          <w:t>6.3.</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Biomass Gasification</w:t>
        </w:r>
        <w:r>
          <w:rPr>
            <w:noProof/>
            <w:webHidden/>
          </w:rPr>
          <w:tab/>
          <w:fldChar w:fldCharType="begin"/>
          <w:instrText xml:space="preserve"> PAGEREF _Toc227581858 \h </w:instrText>
          <w:fldChar w:fldCharType="separate"/>
          <w:t>49</w:t>
          <w:fldChar w:fldCharType="end"/>
        </w:r>
      </w:hyperlink>
    </w:p>
    <w:p w14:paraId="1DF93FC1" w14:textId="10CAF66E"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59" w:history="1">
        <w:r>
          <w:rPr>
            <w:rStyle w:val="Hyperlink"/>
            <w:noProof/>
          </w:rPr>
          <w:t>6.3.1.</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Global {{market_name_upper}} Market for Biomass Gasification, 2020 – 2035 (USD MILLION)</w:t>
        </w:r>
        <w:r>
          <w:rPr>
            <w:noProof/>
            <w:webHidden/>
          </w:rPr>
          <w:tab/>
          <w:fldChar w:fldCharType="begin"/>
          <w:instrText xml:space="preserve"> PAGEREF _Toc227581859 \h </w:instrText>
          <w:fldChar w:fldCharType="separate"/>
          <w:t>49</w:t>
          <w:fldChar w:fldCharType="end"/>
        </w:r>
      </w:hyperlink>
    </w:p>
    <w:p w14:paraId="7E0F83A2" w14:textId="59210513"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60" w:history="1">
        <w:r>
          <w:rPr>
            <w:rStyle w:val="Hyperlink"/>
            <w:noProof/>
          </w:rPr>
          <w:t>6.4.</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Fermentation</w:t>
        </w:r>
        <w:r>
          <w:rPr>
            <w:noProof/>
            <w:webHidden/>
          </w:rPr>
          <w:tab/>
          <w:fldChar w:fldCharType="begin"/>
          <w:instrText xml:space="preserve"> PAGEREF _Toc227581860 \h </w:instrText>
          <w:fldChar w:fldCharType="separate"/>
          <w:t>50</w:t>
          <w:fldChar w:fldCharType="end"/>
        </w:r>
      </w:hyperlink>
    </w:p>
    <w:p w14:paraId="3439EAB8" w14:textId="5EF49302"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61" w:history="1">
        <w:r>
          <w:rPr>
            <w:rStyle w:val="Hyperlink"/>
            <w:noProof/>
          </w:rPr>
          <w:t>6.5.</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Electrochemical Reduction (e-methanol)</w:t>
        </w:r>
        <w:r>
          <w:rPr>
            <w:noProof/>
            <w:webHidden/>
          </w:rPr>
          <w:tab/>
          <w:fldChar w:fldCharType="begin"/>
          <w:instrText xml:space="preserve"> PAGEREF _Toc227581861 \h </w:instrText>
          <w:fldChar w:fldCharType="separate"/>
          <w:t>50</w:t>
          <w:fldChar w:fldCharType="end"/>
        </w:r>
      </w:hyperlink>
    </w:p>
    <w:p w14:paraId="2CEE5AE7" w14:textId="2F4F5783" w:rsidR="006B1624" w:rsidRDefault="006B1624">
      <w:pPr>
        <w:pStyle w:val="TOC1"/>
        <w:rPr>
          <w:rFonts w:asciiTheme="minorHAnsi" w:eastAsiaTheme="minorEastAsia" w:hAnsiTheme="minorHAnsi"/>
          <w:caps w:val="0"/>
          <w:color w:val="auto"/>
          <w:kern w:val="2"/>
          <w:sz w:val="24"/>
          <w:szCs w:val="24"/>
          <w:lang w:eastAsia="en-US"/>
          <w14:ligatures w14:val="standardContextual"/>
        </w:rPr>
      </w:pPr>
      <w:hyperlink w:anchor="_Toc227581862" w:history="1">
        <w:r>
          <w:rPr>
            <w:rStyle w:val="Hyperlink"/>
            <w:rFonts w:ascii="Roboto" w:hAnsi="Roboto"/>
          </w:rPr>
          <w:t>Chapter 7.</w:t>
        </w:r>
        <w:r>
          <w:rPr>
            <w:rFonts w:asciiTheme="minorHAnsi" w:eastAsiaTheme="minorEastAsia" w:hAnsiTheme="minorHAnsi"/>
            <w:caps w:val="0"/>
            <w:color w:val="auto"/>
            <w:kern w:val="2"/>
            <w:sz w:val="24"/>
            <w:szCs w:val="24"/>
            <w:lang w:eastAsia="en-US"/>
            <w14:ligatures w14:val="standardContextual"/>
          </w:rPr>
          <w:tab/>
        </w:r>
        <w:r>
          <w:rPr>
            <w:rStyle w:val="Hyperlink"/>
          </w:rPr>
          <w:t>{{market_name_upper}} Market –Application Analysis</w:t>
        </w:r>
        <w:r>
          <w:rPr>
            <w:webHidden/>
          </w:rPr>
          <w:tab/>
          <w:fldChar w:fldCharType="begin"/>
          <w:instrText xml:space="preserve"> PAGEREF _Toc227581862 \h </w:instrText>
          <w:fldChar w:fldCharType="separate"/>
          <w:t>51</w:t>
          <w:fldChar w:fldCharType="end"/>
        </w:r>
      </w:hyperlink>
    </w:p>
    <w:p w14:paraId="4F222363" w14:textId="66C9CD20"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63" w:history="1">
        <w:r>
          <w:rPr>
            <w:rStyle w:val="Hyperlink"/>
            <w:noProof/>
          </w:rPr>
          <w:t>7.1.</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Global {{market_name_upper}} Market –Application Overview</w:t>
        </w:r>
        <w:r>
          <w:rPr>
            <w:noProof/>
            <w:webHidden/>
          </w:rPr>
          <w:tab/>
          <w:fldChar w:fldCharType="begin"/>
          <w:instrText xml:space="preserve"> PAGEREF _Toc227581863 \h </w:instrText>
          <w:fldChar w:fldCharType="separate"/>
          <w:t>51</w:t>
          <w:fldChar w:fldCharType="end"/>
        </w:r>
      </w:hyperlink>
    </w:p>
    <w:p w14:paraId="6BB47424" w14:textId="3779773C"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64" w:history="1">
        <w:r>
          <w:rPr>
            <w:rStyle w:val="Hyperlink"/>
            <w:noProof/>
          </w:rPr>
          <w:t>7.2.</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Global {{market_name_upper}} Market Share, by Application, 2024 &amp; 2035 (%)</w:t>
        </w:r>
        <w:r>
          <w:rPr>
            <w:noProof/>
            <w:webHidden/>
          </w:rPr>
          <w:tab/>
          <w:fldChar w:fldCharType="begin"/>
          <w:instrText xml:space="preserve"> PAGEREF _Toc227581864 \h </w:instrText>
          <w:fldChar w:fldCharType="separate"/>
          <w:t>52</w:t>
          <w:fldChar w:fldCharType="end"/>
        </w:r>
      </w:hyperlink>
    </w:p>
    <w:p w14:paraId="04D8677E" w14:textId="30D0D013"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65" w:history="1">
        <w:r>
          <w:rPr>
            <w:rStyle w:val="Hyperlink"/>
            <w:noProof/>
          </w:rPr>
          <w:t>7.3.</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Marine Fuel</w:t>
        </w:r>
        <w:r>
          <w:rPr>
            <w:noProof/>
            <w:webHidden/>
          </w:rPr>
          <w:tab/>
          <w:fldChar w:fldCharType="begin"/>
          <w:instrText xml:space="preserve"> PAGEREF _Toc227581865 \h </w:instrText>
          <w:fldChar w:fldCharType="separate"/>
          <w:t>54</w:t>
          <w:fldChar w:fldCharType="end"/>
        </w:r>
      </w:hyperlink>
    </w:p>
    <w:p w14:paraId="7D06FB27" w14:textId="6F230358"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66" w:history="1">
        <w:r>
          <w:rPr>
            <w:rStyle w:val="Hyperlink"/>
            <w:noProof/>
          </w:rPr>
          <w:t>7.3.1.</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Global {{market_name_upper}} Market by Marine Fuel, 2020 - 2035 (USD MILLION)</w:t>
        </w:r>
        <w:r>
          <w:rPr>
            <w:noProof/>
            <w:webHidden/>
          </w:rPr>
          <w:tab/>
          <w:fldChar w:fldCharType="begin"/>
          <w:instrText xml:space="preserve"> PAGEREF _Toc227581866 \h </w:instrText>
          <w:fldChar w:fldCharType="separate"/>
          <w:t>54</w:t>
          <w:fldChar w:fldCharType="end"/>
        </w:r>
      </w:hyperlink>
    </w:p>
    <w:p w14:paraId="0FDDF1B8" w14:textId="2C3DB942"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67" w:history="1">
        <w:r>
          <w:rPr>
            <w:rStyle w:val="Hyperlink"/>
            <w:noProof/>
          </w:rPr>
          <w:t>7.4.</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Power Generation</w:t>
        </w:r>
        <w:r>
          <w:rPr>
            <w:noProof/>
            <w:webHidden/>
          </w:rPr>
          <w:tab/>
          <w:fldChar w:fldCharType="begin"/>
          <w:instrText xml:space="preserve"> PAGEREF _Toc227581867 \h </w:instrText>
          <w:fldChar w:fldCharType="separate"/>
          <w:t>55</w:t>
          <w:fldChar w:fldCharType="end"/>
        </w:r>
      </w:hyperlink>
    </w:p>
    <w:p w14:paraId="508EDEB5" w14:textId="24045614"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68" w:history="1">
        <w:r>
          <w:rPr>
            <w:rStyle w:val="Hyperlink"/>
            <w:noProof/>
            <w:lang w:val="it-IT"/>
          </w:rPr>
          <w:t>7.5.</w:t>
        </w:r>
        <w:r>
          <w:rPr>
            <w:rFonts w:asciiTheme="minorHAnsi" w:eastAsiaTheme="minorEastAsia" w:hAnsiTheme="minorHAnsi"/>
            <w:caps w:val="0"/>
            <w:noProof/>
            <w:color w:val="auto"/>
            <w:kern w:val="2"/>
            <w:sz w:val="24"/>
            <w:szCs w:val="24"/>
            <w:lang w:eastAsia="en-US"/>
            <w14:ligatures w14:val="standardContextual"/>
          </w:rPr>
          <w:tab/>
        </w:r>
        <w:r>
          <w:rPr>
            <w:rStyle w:val="Hyperlink"/>
            <w:noProof/>
            <w:lang w:val="it-IT"/>
          </w:rPr>
          <w:t>Automotive Fuel</w:t>
        </w:r>
        <w:r>
          <w:rPr>
            <w:noProof/>
            <w:webHidden/>
          </w:rPr>
          <w:tab/>
          <w:fldChar w:fldCharType="begin"/>
          <w:instrText xml:space="preserve"> PAGEREF _Toc227581868 \h </w:instrText>
          <w:fldChar w:fldCharType="separate"/>
          <w:t>55</w:t>
          <w:fldChar w:fldCharType="end"/>
        </w:r>
      </w:hyperlink>
    </w:p>
    <w:p w14:paraId="1402AECE" w14:textId="6CB23237" w:rsidR="006B1624" w:rsidRDefault="006B1624">
      <w:pPr>
        <w:pStyle w:val="TOC1"/>
        <w:rPr>
          <w:rFonts w:asciiTheme="minorHAnsi" w:eastAsiaTheme="minorEastAsia" w:hAnsiTheme="minorHAnsi"/>
          <w:caps w:val="0"/>
          <w:color w:val="auto"/>
          <w:kern w:val="2"/>
          <w:sz w:val="24"/>
          <w:szCs w:val="24"/>
          <w:lang w:eastAsia="en-US"/>
          <w14:ligatures w14:val="standardContextual"/>
        </w:rPr>
      </w:pPr>
      <w:hyperlink w:anchor="_Toc227581869" w:history="1">
        <w:r>
          <w:rPr>
            <w:rStyle w:val="Hyperlink"/>
            <w:rFonts w:ascii="Roboto" w:hAnsi="Roboto"/>
          </w:rPr>
          <w:t>Chapter 8.</w:t>
        </w:r>
        <w:r>
          <w:rPr>
            <w:rFonts w:asciiTheme="minorHAnsi" w:eastAsiaTheme="minorEastAsia" w:hAnsiTheme="minorHAnsi"/>
            <w:caps w:val="0"/>
            <w:color w:val="auto"/>
            <w:kern w:val="2"/>
            <w:sz w:val="24"/>
            <w:szCs w:val="24"/>
            <w:lang w:eastAsia="en-US"/>
            <w14:ligatures w14:val="standardContextual"/>
          </w:rPr>
          <w:tab/>
        </w:r>
        <w:r>
          <w:rPr>
            <w:rStyle w:val="Hyperlink"/>
          </w:rPr>
          <w:t>{{market_name_upper}} Market – Regional Analysis</w:t>
        </w:r>
        <w:r>
          <w:rPr>
            <w:webHidden/>
          </w:rPr>
          <w:tab/>
          <w:fldChar w:fldCharType="begin"/>
          <w:instrText xml:space="preserve"> PAGEREF _Toc227581869 \h </w:instrText>
          <w:fldChar w:fldCharType="separate"/>
          <w:t>56</w:t>
          <w:fldChar w:fldCharType="end"/>
        </w:r>
      </w:hyperlink>
    </w:p>
    <w:p w14:paraId="45F8E1A3" w14:textId="4A2C6EED"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70" w:history="1">
        <w:r>
          <w:rPr>
            <w:rStyle w:val="Hyperlink"/>
            <w:noProof/>
          </w:rPr>
          <w:t>8.1.</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Global {{market_name_upper}} Market Regional Overview</w:t>
        </w:r>
        <w:r>
          <w:rPr>
            <w:noProof/>
            <w:webHidden/>
          </w:rPr>
          <w:tab/>
          <w:fldChar w:fldCharType="begin"/>
          <w:instrText xml:space="preserve"> PAGEREF _Toc227581870 \h </w:instrText>
          <w:fldChar w:fldCharType="separate"/>
          <w:t>56</w:t>
          <w:fldChar w:fldCharType="end"/>
        </w:r>
      </w:hyperlink>
    </w:p>
    <w:p w14:paraId="77F50B05" w14:textId="472CFE66"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71" w:history="1">
        <w:r>
          <w:rPr>
            <w:rStyle w:val="Hyperlink"/>
            <w:noProof/>
          </w:rPr>
          <w:t>8.2.</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Global {{market_name_upper}} Market Share, by Region, 2024 &amp; 2035 (%)</w:t>
        </w:r>
        <w:r>
          <w:rPr>
            <w:noProof/>
            <w:webHidden/>
          </w:rPr>
          <w:tab/>
          <w:fldChar w:fldCharType="begin"/>
          <w:instrText xml:space="preserve"> PAGEREF _Toc227581871 \h </w:instrText>
          <w:fldChar w:fldCharType="separate"/>
          <w:t>57</w:t>
          <w:fldChar w:fldCharType="end"/>
        </w:r>
      </w:hyperlink>
    </w:p>
    <w:p w14:paraId="0EB4B2BC" w14:textId="4018AAA9"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72" w:history="1">
        <w:r>
          <w:rPr>
            <w:rStyle w:val="Hyperlink"/>
            <w:noProof/>
          </w:rPr>
          <w:t>8.3.</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North America</w:t>
        </w:r>
        <w:r>
          <w:rPr>
            <w:noProof/>
            <w:webHidden/>
          </w:rPr>
          <w:tab/>
          <w:fldChar w:fldCharType="begin"/>
          <w:instrText xml:space="preserve"> PAGEREF _Toc227581872 \h </w:instrText>
          <w:fldChar w:fldCharType="separate"/>
          <w:t>59</w:t>
          <w:fldChar w:fldCharType="end"/>
        </w:r>
      </w:hyperlink>
    </w:p>
    <w:p w14:paraId="453989C6" w14:textId="02E33291"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73" w:history="1">
        <w:r>
          <w:rPr>
            <w:rStyle w:val="Hyperlink"/>
            <w:noProof/>
          </w:rPr>
          <w:t>8.3.1.</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North America {{market_name_upper}} Market, 2020 - 2035 (USD MILLION)</w:t>
        </w:r>
        <w:r>
          <w:rPr>
            <w:noProof/>
            <w:webHidden/>
          </w:rPr>
          <w:tab/>
          <w:fldChar w:fldCharType="begin"/>
          <w:instrText xml:space="preserve"> PAGEREF _Toc227581873 \h </w:instrText>
          <w:fldChar w:fldCharType="separate"/>
          <w:t>59</w:t>
          <w:fldChar w:fldCharType="end"/>
        </w:r>
      </w:hyperlink>
    </w:p>
    <w:p w14:paraId="4B67429A" w14:textId="5FEA50B7"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74" w:history="1">
        <w:r>
          <w:rPr>
            <w:rStyle w:val="Hyperlink"/>
            <w:noProof/>
          </w:rPr>
          <w:t>8.3.2.</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North America {{market_name_upper}} Market, by Country, 2020 – 2035 (USD MILLION)</w:t>
        </w:r>
        <w:r>
          <w:rPr>
            <w:noProof/>
            <w:webHidden/>
          </w:rPr>
          <w:tab/>
          <w:fldChar w:fldCharType="begin"/>
          <w:instrText xml:space="preserve"> PAGEREF _Toc227581874 \h </w:instrText>
          <w:fldChar w:fldCharType="separate"/>
          <w:t>60</w:t>
          <w:fldChar w:fldCharType="end"/>
        </w:r>
      </w:hyperlink>
    </w:p>
    <w:p w14:paraId="5372E755" w14:textId="6ED11D57"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75" w:history="1">
        <w:r>
          <w:rPr>
            <w:rStyle w:val="Hyperlink"/>
            <w:noProof/>
          </w:rPr>
          <w:t>8.3.3.</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North America {{market_name_upper}} Market, by Type, 2020 – 2035 (USD MILLION)</w:t>
        </w:r>
        <w:r>
          <w:rPr>
            <w:noProof/>
            <w:webHidden/>
          </w:rPr>
          <w:tab/>
          <w:fldChar w:fldCharType="begin"/>
          <w:instrText xml:space="preserve"> PAGEREF _Toc227581875 \h </w:instrText>
          <w:fldChar w:fldCharType="separate"/>
          <w:t>60</w:t>
          <w:fldChar w:fldCharType="end"/>
        </w:r>
      </w:hyperlink>
    </w:p>
    <w:p w14:paraId="7A219C77" w14:textId="54069531"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76" w:history="1">
        <w:r>
          <w:rPr>
            <w:rStyle w:val="Hyperlink"/>
            <w:noProof/>
          </w:rPr>
          <w:t>8.3.4.</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North America {{market_name_upper}} Market, by Technology, 2020 – 2035 (USD MILLION)</w:t>
        </w:r>
        <w:r>
          <w:rPr>
            <w:noProof/>
            <w:webHidden/>
          </w:rPr>
          <w:tab/>
          <w:fldChar w:fldCharType="begin"/>
          <w:instrText xml:space="preserve"> PAGEREF _Toc227581876 \h </w:instrText>
          <w:fldChar w:fldCharType="separate"/>
          <w:t>61</w:t>
          <w:fldChar w:fldCharType="end"/>
        </w:r>
      </w:hyperlink>
    </w:p>
    <w:p w14:paraId="767C7358" w14:textId="7431A99D"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77" w:history="1">
        <w:r>
          <w:rPr>
            <w:rStyle w:val="Hyperlink"/>
            <w:noProof/>
          </w:rPr>
          <w:t>8.3.5.</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North America {{market_name_upper}} Market, by Application, 2020 – 2035 (USD MILLION)</w:t>
        </w:r>
        <w:r>
          <w:rPr>
            <w:noProof/>
            <w:webHidden/>
          </w:rPr>
          <w:tab/>
          <w:fldChar w:fldCharType="begin"/>
          <w:instrText xml:space="preserve"> PAGEREF _Toc227581877 \h </w:instrText>
          <w:fldChar w:fldCharType="separate"/>
          <w:t>62</w:t>
          <w:fldChar w:fldCharType="end"/>
        </w:r>
      </w:hyperlink>
    </w:p>
    <w:p w14:paraId="1F61E963" w14:textId="5D9823CF"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78" w:history="1">
        <w:r>
          <w:rPr>
            <w:rStyle w:val="Hyperlink"/>
            <w:noProof/>
          </w:rPr>
          <w:t>8.3.6.</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U.S.</w:t>
        </w:r>
        <w:r>
          <w:rPr>
            <w:noProof/>
            <w:webHidden/>
          </w:rPr>
          <w:tab/>
          <w:fldChar w:fldCharType="begin"/>
          <w:instrText xml:space="preserve"> PAGEREF _Toc227581878 \h </w:instrText>
          <w:fldChar w:fldCharType="separate"/>
          <w:t>63</w:t>
          <w:fldChar w:fldCharType="end"/>
        </w:r>
      </w:hyperlink>
    </w:p>
    <w:p w14:paraId="0A433C88" w14:textId="67ECF49B" w:rsidR="006B1624" w:rsidRDefault="006B1624">
      <w:pPr>
        <w:pStyle w:val="TOC5"/>
        <w:rPr>
          <w:rFonts w:asciiTheme="minorHAnsi" w:eastAsiaTheme="minorEastAsia" w:hAnsiTheme="minorHAnsi"/>
          <w:caps w:val="0"/>
          <w:noProof/>
          <w:color w:val="auto"/>
          <w:kern w:val="2"/>
          <w:sz w:val="24"/>
          <w:szCs w:val="24"/>
          <w:lang w:eastAsia="en-US"/>
          <w14:ligatures w14:val="standardContextual"/>
        </w:rPr>
      </w:pPr>
      <w:hyperlink w:anchor="_Toc227581879" w:history="1">
        <w:r>
          <w:rPr>
            <w:rStyle w:val="Hyperlink"/>
            <w:noProof/>
          </w:rPr>
          <w:t>8.3.6.1.1.</w:t>
        </w:r>
        <w:r>
          <w:rPr>
            <w:rFonts w:asciiTheme="minorHAnsi" w:eastAsiaTheme="minorEastAsia" w:hAnsiTheme="minorHAnsi"/>
            <w:caps w:val="0"/>
            <w:noProof/>
            <w:color w:val="auto"/>
            <w:kern w:val="2"/>
            <w:sz w:val="24"/>
            <w:szCs w:val="24"/>
            <w:lang w:eastAsia="en-US"/>
            <w14:ligatures w14:val="standardContextual"/>
          </w:rPr>
          <w:tab/>
        </w:r>
        <w:r>
          <w:rPr>
            <w:rStyle w:val="Hyperlink"/>
            <w:rFonts w:eastAsia="Roboto" w:cs="Arial Unicode MS"/>
            <w:noProof/>
          </w:rPr>
          <w:t>U.S. {{market_name_upper}} Market, by Type, 2020 – 2035 (USD MILLION)</w:t>
        </w:r>
        <w:r>
          <w:rPr>
            <w:noProof/>
            <w:webHidden/>
          </w:rPr>
          <w:tab/>
          <w:fldChar w:fldCharType="begin"/>
          <w:instrText xml:space="preserve"> PAGEREF _Toc227581879 \h </w:instrText>
          <w:fldChar w:fldCharType="separate"/>
          <w:t>64</w:t>
          <w:fldChar w:fldCharType="end"/>
        </w:r>
      </w:hyperlink>
    </w:p>
    <w:p w14:paraId="5075DE69" w14:textId="6997217B" w:rsidR="006B1624" w:rsidRDefault="006B1624">
      <w:pPr>
        <w:pStyle w:val="TOC4"/>
        <w:rPr>
          <w:rFonts w:asciiTheme="minorHAnsi" w:eastAsiaTheme="minorEastAsia" w:hAnsiTheme="minorHAnsi"/>
          <w:caps w:val="0"/>
          <w:noProof/>
          <w:color w:val="auto"/>
          <w:kern w:val="2"/>
          <w:szCs w:val="24"/>
          <w:lang w:eastAsia="en-US"/>
          <w14:ligatures w14:val="standardContextual"/>
        </w:rPr>
      </w:pPr>
      <w:hyperlink w:anchor="_Toc227581880" w:history="1">
        <w:r>
          <w:rPr>
            <w:rStyle w:val="Hyperlink"/>
            <w:rFonts w:eastAsia="Roboto" w:cs="Arial Unicode MS"/>
            <w:noProof/>
          </w:rPr>
          <w:t>8.3.6.2.</w:t>
        </w:r>
        <w:r>
          <w:rPr>
            <w:rFonts w:asciiTheme="minorHAnsi" w:eastAsiaTheme="minorEastAsia" w:hAnsiTheme="minorHAnsi"/>
            <w:caps w:val="0"/>
            <w:noProof/>
            <w:color w:val="auto"/>
            <w:kern w:val="2"/>
            <w:szCs w:val="24"/>
            <w:lang w:eastAsia="en-US"/>
            <w14:ligatures w14:val="standardContextual"/>
          </w:rPr>
          <w:tab/>
        </w:r>
        <w:r>
          <w:rPr>
            <w:rStyle w:val="Hyperlink"/>
            <w:rFonts w:eastAsia="Roboto" w:cs="Arial Unicode MS"/>
            <w:noProof/>
          </w:rPr>
          <w:t>U.S. {{market_name_upper}} Market, by TECHNOLOGY, 2020 – 2035 (USD MILLION)</w:t>
        </w:r>
        <w:r>
          <w:rPr>
            <w:noProof/>
            <w:webHidden/>
          </w:rPr>
          <w:tab/>
          <w:fldChar w:fldCharType="begin"/>
          <w:instrText xml:space="preserve"> PAGEREF _Toc227581880 \h </w:instrText>
          <w:fldChar w:fldCharType="separate"/>
          <w:t>64</w:t>
          <w:fldChar w:fldCharType="end"/>
        </w:r>
      </w:hyperlink>
    </w:p>
    <w:p w14:paraId="54E2340A" w14:textId="367B7D19" w:rsidR="006B1624" w:rsidRDefault="006B1624">
      <w:pPr>
        <w:pStyle w:val="TOC4"/>
        <w:rPr>
          <w:rFonts w:asciiTheme="minorHAnsi" w:eastAsiaTheme="minorEastAsia" w:hAnsiTheme="minorHAnsi"/>
          <w:caps w:val="0"/>
          <w:noProof/>
          <w:color w:val="auto"/>
          <w:kern w:val="2"/>
          <w:szCs w:val="24"/>
          <w:lang w:eastAsia="en-US"/>
          <w14:ligatures w14:val="standardContextual"/>
        </w:rPr>
      </w:pPr>
      <w:hyperlink w:anchor="_Toc227581881" w:history="1">
        <w:r>
          <w:rPr>
            <w:rStyle w:val="Hyperlink"/>
            <w:rFonts w:eastAsia="Roboto" w:cs="Arial Unicode MS"/>
            <w:noProof/>
          </w:rPr>
          <w:t>8.3.6.3.</w:t>
        </w:r>
        <w:r>
          <w:rPr>
            <w:rFonts w:asciiTheme="minorHAnsi" w:eastAsiaTheme="minorEastAsia" w:hAnsiTheme="minorHAnsi"/>
            <w:caps w:val="0"/>
            <w:noProof/>
            <w:color w:val="auto"/>
            <w:kern w:val="2"/>
            <w:szCs w:val="24"/>
            <w:lang w:eastAsia="en-US"/>
            <w14:ligatures w14:val="standardContextual"/>
          </w:rPr>
          <w:tab/>
        </w:r>
        <w:r>
          <w:rPr>
            <w:rStyle w:val="Hyperlink"/>
            <w:rFonts w:eastAsia="Roboto" w:cs="Arial Unicode MS"/>
            <w:noProof/>
          </w:rPr>
          <w:t>U.S. {{market_name_upper}} Market, by Application, 2020 – 2035 (USD MILLION)</w:t>
        </w:r>
        <w:r>
          <w:rPr>
            <w:noProof/>
            <w:webHidden/>
          </w:rPr>
          <w:tab/>
          <w:fldChar w:fldCharType="begin"/>
          <w:instrText xml:space="preserve"> PAGEREF _Toc227581881 \h </w:instrText>
          <w:fldChar w:fldCharType="separate"/>
          <w:t>65</w:t>
          <w:fldChar w:fldCharType="end"/>
        </w:r>
      </w:hyperlink>
    </w:p>
    <w:p w14:paraId="04F351EE" w14:textId="1D10E062"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82" w:history="1">
        <w:r>
          <w:rPr>
            <w:rStyle w:val="Hyperlink"/>
            <w:noProof/>
          </w:rPr>
          <w:t>8.3.7.</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Canada</w:t>
        </w:r>
        <w:r>
          <w:rPr>
            <w:noProof/>
            <w:webHidden/>
          </w:rPr>
          <w:tab/>
          <w:fldChar w:fldCharType="begin"/>
          <w:instrText xml:space="preserve"> PAGEREF _Toc227581882 \h </w:instrText>
          <w:fldChar w:fldCharType="separate"/>
          <w:t>66</w:t>
          <w:fldChar w:fldCharType="end"/>
        </w:r>
      </w:hyperlink>
    </w:p>
    <w:p w14:paraId="059AD954" w14:textId="6C51C810" w:rsidR="006B1624" w:rsidRDefault="006B1624">
      <w:pPr>
        <w:pStyle w:val="TOC5"/>
        <w:rPr>
          <w:rFonts w:asciiTheme="minorHAnsi" w:eastAsiaTheme="minorEastAsia" w:hAnsiTheme="minorHAnsi"/>
          <w:caps w:val="0"/>
          <w:noProof/>
          <w:color w:val="auto"/>
          <w:kern w:val="2"/>
          <w:sz w:val="24"/>
          <w:szCs w:val="24"/>
          <w:lang w:eastAsia="en-US"/>
          <w14:ligatures w14:val="standardContextual"/>
        </w:rPr>
      </w:pPr>
      <w:hyperlink w:anchor="_Toc227581883" w:history="1">
        <w:r>
          <w:rPr>
            <w:rStyle w:val="Hyperlink"/>
            <w:rFonts w:eastAsia="Roboto" w:cs="Arial Unicode MS"/>
            <w:noProof/>
          </w:rPr>
          <w:t>8.3.7.1.1.</w:t>
        </w:r>
        <w:r>
          <w:rPr>
            <w:rFonts w:asciiTheme="minorHAnsi" w:eastAsiaTheme="minorEastAsia" w:hAnsiTheme="minorHAnsi"/>
            <w:caps w:val="0"/>
            <w:noProof/>
            <w:color w:val="auto"/>
            <w:kern w:val="2"/>
            <w:sz w:val="24"/>
            <w:szCs w:val="24"/>
            <w:lang w:eastAsia="en-US"/>
            <w14:ligatures w14:val="standardContextual"/>
          </w:rPr>
          <w:tab/>
        </w:r>
        <w:r>
          <w:rPr>
            <w:rStyle w:val="Hyperlink"/>
            <w:rFonts w:eastAsia="Roboto" w:cs="Arial Unicode MS"/>
            <w:noProof/>
          </w:rPr>
          <w:t>CANADA {{market_name_upper}} Market, by Type, 2020 – 2035 (USD MILLION)</w:t>
        </w:r>
        <w:r>
          <w:rPr>
            <w:noProof/>
            <w:webHidden/>
          </w:rPr>
          <w:tab/>
          <w:fldChar w:fldCharType="begin"/>
          <w:instrText xml:space="preserve"> PAGEREF _Toc227581883 \h </w:instrText>
          <w:fldChar w:fldCharType="separate"/>
          <w:t>67</w:t>
          <w:fldChar w:fldCharType="end"/>
        </w:r>
      </w:hyperlink>
    </w:p>
    <w:p w14:paraId="20901208" w14:textId="5E345AC9" w:rsidR="006B1624" w:rsidRDefault="006B1624">
      <w:pPr>
        <w:pStyle w:val="TOC5"/>
        <w:rPr>
          <w:rFonts w:asciiTheme="minorHAnsi" w:eastAsiaTheme="minorEastAsia" w:hAnsiTheme="minorHAnsi"/>
          <w:caps w:val="0"/>
          <w:noProof/>
          <w:color w:val="auto"/>
          <w:kern w:val="2"/>
          <w:sz w:val="24"/>
          <w:szCs w:val="24"/>
          <w:lang w:eastAsia="en-US"/>
          <w14:ligatures w14:val="standardContextual"/>
        </w:rPr>
      </w:pPr>
      <w:hyperlink w:anchor="_Toc227581884" w:history="1">
        <w:r>
          <w:rPr>
            <w:rStyle w:val="Hyperlink"/>
            <w:rFonts w:eastAsia="Roboto" w:cs="Arial Unicode MS"/>
            <w:noProof/>
          </w:rPr>
          <w:t>8.3.7.1.2.</w:t>
        </w:r>
        <w:r>
          <w:rPr>
            <w:rFonts w:asciiTheme="minorHAnsi" w:eastAsiaTheme="minorEastAsia" w:hAnsiTheme="minorHAnsi"/>
            <w:caps w:val="0"/>
            <w:noProof/>
            <w:color w:val="auto"/>
            <w:kern w:val="2"/>
            <w:sz w:val="24"/>
            <w:szCs w:val="24"/>
            <w:lang w:eastAsia="en-US"/>
            <w14:ligatures w14:val="standardContextual"/>
          </w:rPr>
          <w:tab/>
        </w:r>
        <w:r>
          <w:rPr>
            <w:rStyle w:val="Hyperlink"/>
            <w:rFonts w:eastAsia="Roboto" w:cs="Arial Unicode MS"/>
            <w:noProof/>
          </w:rPr>
          <w:t>CANADA {{market_name_upper}} Market, by TECHNOLOGY, 2020 – 2035 (USD MILLION)</w:t>
        </w:r>
        <w:r>
          <w:rPr>
            <w:noProof/>
            <w:webHidden/>
          </w:rPr>
          <w:tab/>
          <w:fldChar w:fldCharType="begin"/>
          <w:instrText xml:space="preserve"> PAGEREF _Toc227581884 \h </w:instrText>
          <w:fldChar w:fldCharType="separate"/>
          <w:t>67</w:t>
          <w:fldChar w:fldCharType="end"/>
        </w:r>
      </w:hyperlink>
    </w:p>
    <w:p w14:paraId="52107E51" w14:textId="2250FB9E" w:rsidR="006B1624" w:rsidRDefault="006B1624">
      <w:pPr>
        <w:pStyle w:val="TOC5"/>
        <w:rPr>
          <w:rFonts w:asciiTheme="minorHAnsi" w:eastAsiaTheme="minorEastAsia" w:hAnsiTheme="minorHAnsi"/>
          <w:caps w:val="0"/>
          <w:noProof/>
          <w:color w:val="auto"/>
          <w:kern w:val="2"/>
          <w:sz w:val="24"/>
          <w:szCs w:val="24"/>
          <w:lang w:eastAsia="en-US"/>
          <w14:ligatures w14:val="standardContextual"/>
        </w:rPr>
      </w:pPr>
      <w:hyperlink w:anchor="_Toc227581885" w:history="1">
        <w:r>
          <w:rPr>
            <w:rStyle w:val="Hyperlink"/>
            <w:rFonts w:eastAsia="Roboto" w:cs="Arial Unicode MS"/>
            <w:noProof/>
          </w:rPr>
          <w:t>8.3.7.1.3.</w:t>
        </w:r>
        <w:r>
          <w:rPr>
            <w:rFonts w:asciiTheme="minorHAnsi" w:eastAsiaTheme="minorEastAsia" w:hAnsiTheme="minorHAnsi"/>
            <w:caps w:val="0"/>
            <w:noProof/>
            <w:color w:val="auto"/>
            <w:kern w:val="2"/>
            <w:sz w:val="24"/>
            <w:szCs w:val="24"/>
            <w:lang w:eastAsia="en-US"/>
            <w14:ligatures w14:val="standardContextual"/>
          </w:rPr>
          <w:tab/>
        </w:r>
        <w:r>
          <w:rPr>
            <w:rStyle w:val="Hyperlink"/>
            <w:rFonts w:eastAsia="Roboto" w:cs="Arial Unicode MS"/>
            <w:noProof/>
          </w:rPr>
          <w:t>CANADA {{market_name_upper}} Market, by Application, 2020 – 2035 (USD MILLION)</w:t>
        </w:r>
        <w:r>
          <w:rPr>
            <w:noProof/>
            <w:webHidden/>
          </w:rPr>
          <w:tab/>
          <w:fldChar w:fldCharType="begin"/>
          <w:instrText xml:space="preserve"> PAGEREF _Toc227581885 \h </w:instrText>
          <w:fldChar w:fldCharType="separate"/>
          <w:t>68</w:t>
          <w:fldChar w:fldCharType="end"/>
        </w:r>
      </w:hyperlink>
    </w:p>
    <w:p w14:paraId="5DCAD938" w14:textId="5E4FAD1F"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86" w:history="1">
        <w:r>
          <w:rPr>
            <w:rStyle w:val="Hyperlink"/>
            <w:noProof/>
          </w:rPr>
          <w:t>8.3.8.</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Mexico</w:t>
        </w:r>
        <w:r>
          <w:rPr>
            <w:noProof/>
            <w:webHidden/>
          </w:rPr>
          <w:tab/>
          <w:fldChar w:fldCharType="begin"/>
          <w:instrText xml:space="preserve"> PAGEREF _Toc227581886 \h </w:instrText>
          <w:fldChar w:fldCharType="separate"/>
          <w:t>69</w:t>
          <w:fldChar w:fldCharType="end"/>
        </w:r>
      </w:hyperlink>
    </w:p>
    <w:p w14:paraId="49FC137B" w14:textId="7EDDA8F6" w:rsidR="006B1624" w:rsidRDefault="006B1624">
      <w:pPr>
        <w:pStyle w:val="TOC5"/>
        <w:rPr>
          <w:rFonts w:asciiTheme="minorHAnsi" w:eastAsiaTheme="minorEastAsia" w:hAnsiTheme="minorHAnsi"/>
          <w:caps w:val="0"/>
          <w:noProof/>
          <w:color w:val="auto"/>
          <w:kern w:val="2"/>
          <w:sz w:val="24"/>
          <w:szCs w:val="24"/>
          <w:lang w:eastAsia="en-US"/>
          <w14:ligatures w14:val="standardContextual"/>
        </w:rPr>
      </w:pPr>
      <w:hyperlink w:anchor="_Toc227581887" w:history="1">
        <w:r>
          <w:rPr>
            <w:rStyle w:val="Hyperlink"/>
            <w:rFonts w:eastAsia="Roboto" w:cs="Arial Unicode MS"/>
            <w:noProof/>
          </w:rPr>
          <w:t>8.3.8.1.1.</w:t>
        </w:r>
        <w:r>
          <w:rPr>
            <w:rFonts w:asciiTheme="minorHAnsi" w:eastAsiaTheme="minorEastAsia" w:hAnsiTheme="minorHAnsi"/>
            <w:caps w:val="0"/>
            <w:noProof/>
            <w:color w:val="auto"/>
            <w:kern w:val="2"/>
            <w:sz w:val="24"/>
            <w:szCs w:val="24"/>
            <w:lang w:eastAsia="en-US"/>
            <w14:ligatures w14:val="standardContextual"/>
          </w:rPr>
          <w:tab/>
        </w:r>
        <w:r>
          <w:rPr>
            <w:rStyle w:val="Hyperlink"/>
            <w:rFonts w:eastAsia="Roboto" w:cs="Arial Unicode MS"/>
            <w:noProof/>
          </w:rPr>
          <w:t>MEXICO {{market_name_upper}} Market, by Type, 2020 – 2035 (USD MILLION)</w:t>
        </w:r>
        <w:r>
          <w:rPr>
            <w:noProof/>
            <w:webHidden/>
          </w:rPr>
          <w:tab/>
          <w:fldChar w:fldCharType="begin"/>
          <w:instrText xml:space="preserve"> PAGEREF _Toc227581887 \h </w:instrText>
          <w:fldChar w:fldCharType="separate"/>
          <w:t>70</w:t>
          <w:fldChar w:fldCharType="end"/>
        </w:r>
      </w:hyperlink>
    </w:p>
    <w:p w14:paraId="6684433A" w14:textId="7DD6AFEC" w:rsidR="006B1624" w:rsidRDefault="006B1624">
      <w:pPr>
        <w:pStyle w:val="TOC5"/>
        <w:rPr>
          <w:rFonts w:asciiTheme="minorHAnsi" w:eastAsiaTheme="minorEastAsia" w:hAnsiTheme="minorHAnsi"/>
          <w:caps w:val="0"/>
          <w:noProof/>
          <w:color w:val="auto"/>
          <w:kern w:val="2"/>
          <w:sz w:val="24"/>
          <w:szCs w:val="24"/>
          <w:lang w:eastAsia="en-US"/>
          <w14:ligatures w14:val="standardContextual"/>
        </w:rPr>
      </w:pPr>
      <w:hyperlink w:anchor="_Toc227581888" w:history="1">
        <w:r>
          <w:rPr>
            <w:rStyle w:val="Hyperlink"/>
            <w:rFonts w:eastAsia="Roboto" w:cs="Arial Unicode MS"/>
            <w:noProof/>
          </w:rPr>
          <w:t>8.3.8.1.2.</w:t>
        </w:r>
        <w:r>
          <w:rPr>
            <w:rFonts w:asciiTheme="minorHAnsi" w:eastAsiaTheme="minorEastAsia" w:hAnsiTheme="minorHAnsi"/>
            <w:caps w:val="0"/>
            <w:noProof/>
            <w:color w:val="auto"/>
            <w:kern w:val="2"/>
            <w:sz w:val="24"/>
            <w:szCs w:val="24"/>
            <w:lang w:eastAsia="en-US"/>
            <w14:ligatures w14:val="standardContextual"/>
          </w:rPr>
          <w:tab/>
        </w:r>
        <w:r>
          <w:rPr>
            <w:rStyle w:val="Hyperlink"/>
            <w:rFonts w:eastAsia="Roboto" w:cs="Arial Unicode MS"/>
            <w:noProof/>
          </w:rPr>
          <w:t>MEXICO {{market_name_upper}} Market, by TECHNOLOGY, 2020 – 2035 (USD MILLION)</w:t>
        </w:r>
        <w:r>
          <w:rPr>
            <w:noProof/>
            <w:webHidden/>
          </w:rPr>
          <w:tab/>
          <w:fldChar w:fldCharType="begin"/>
          <w:instrText xml:space="preserve"> PAGEREF _Toc227581888 \h </w:instrText>
          <w:fldChar w:fldCharType="separate"/>
          <w:t>70</w:t>
          <w:fldChar w:fldCharType="end"/>
        </w:r>
      </w:hyperlink>
    </w:p>
    <w:p w14:paraId="7B13F756" w14:textId="04C0B6A1" w:rsidR="006B1624" w:rsidRDefault="006B1624">
      <w:pPr>
        <w:pStyle w:val="TOC5"/>
        <w:rPr>
          <w:rFonts w:asciiTheme="minorHAnsi" w:eastAsiaTheme="minorEastAsia" w:hAnsiTheme="minorHAnsi"/>
          <w:caps w:val="0"/>
          <w:noProof/>
          <w:color w:val="auto"/>
          <w:kern w:val="2"/>
          <w:sz w:val="24"/>
          <w:szCs w:val="24"/>
          <w:lang w:eastAsia="en-US"/>
          <w14:ligatures w14:val="standardContextual"/>
        </w:rPr>
      </w:pPr>
      <w:hyperlink w:anchor="_Toc227581889" w:history="1">
        <w:r>
          <w:rPr>
            <w:rStyle w:val="Hyperlink"/>
            <w:rFonts w:eastAsia="Roboto" w:cs="Arial Unicode MS"/>
            <w:noProof/>
          </w:rPr>
          <w:t>8.3.8.1.3.</w:t>
        </w:r>
        <w:r>
          <w:rPr>
            <w:rFonts w:asciiTheme="minorHAnsi" w:eastAsiaTheme="minorEastAsia" w:hAnsiTheme="minorHAnsi"/>
            <w:caps w:val="0"/>
            <w:noProof/>
            <w:color w:val="auto"/>
            <w:kern w:val="2"/>
            <w:sz w:val="24"/>
            <w:szCs w:val="24"/>
            <w:lang w:eastAsia="en-US"/>
            <w14:ligatures w14:val="standardContextual"/>
          </w:rPr>
          <w:tab/>
        </w:r>
        <w:r>
          <w:rPr>
            <w:rStyle w:val="Hyperlink"/>
            <w:rFonts w:eastAsia="Roboto" w:cs="Arial Unicode MS"/>
            <w:noProof/>
          </w:rPr>
          <w:t>MEXICO {{market_name_upper}} Market, by Application, 2020 – 2035 (USD MILLION)</w:t>
        </w:r>
        <w:r>
          <w:rPr>
            <w:noProof/>
            <w:webHidden/>
          </w:rPr>
          <w:tab/>
          <w:fldChar w:fldCharType="begin"/>
          <w:instrText xml:space="preserve"> PAGEREF _Toc227581889 \h </w:instrText>
          <w:fldChar w:fldCharType="separate"/>
          <w:t>71</w:t>
          <w:fldChar w:fldCharType="end"/>
        </w:r>
      </w:hyperlink>
    </w:p>
    <w:p w14:paraId="48049454" w14:textId="3A4985A3"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90" w:history="1">
        <w:r>
          <w:rPr>
            <w:rStyle w:val="Hyperlink"/>
            <w:noProof/>
          </w:rPr>
          <w:t>8.4.</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Europe</w:t>
        </w:r>
        <w:r>
          <w:rPr>
            <w:noProof/>
            <w:webHidden/>
          </w:rPr>
          <w:tab/>
          <w:fldChar w:fldCharType="begin"/>
          <w:instrText xml:space="preserve"> PAGEREF _Toc227581890 \h </w:instrText>
          <w:fldChar w:fldCharType="separate"/>
          <w:t>72</w:t>
          <w:fldChar w:fldCharType="end"/>
        </w:r>
      </w:hyperlink>
    </w:p>
    <w:p w14:paraId="72BB3E8B" w14:textId="4430F83A"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91" w:history="1">
        <w:r>
          <w:rPr>
            <w:rStyle w:val="Hyperlink"/>
            <w:noProof/>
          </w:rPr>
          <w:t>8.5.</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Asia-Pacific</w:t>
        </w:r>
        <w:r>
          <w:rPr>
            <w:noProof/>
            <w:webHidden/>
          </w:rPr>
          <w:tab/>
          <w:fldChar w:fldCharType="begin"/>
          <w:instrText xml:space="preserve"> PAGEREF _Toc227581891 \h </w:instrText>
          <w:fldChar w:fldCharType="separate"/>
          <w:t>72</w:t>
          <w:fldChar w:fldCharType="end"/>
        </w:r>
      </w:hyperlink>
    </w:p>
    <w:p w14:paraId="145B4725" w14:textId="5D012237"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92" w:history="1">
        <w:r>
          <w:rPr>
            <w:rStyle w:val="Hyperlink"/>
            <w:noProof/>
          </w:rPr>
          <w:t>8.6.</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Latin America</w:t>
        </w:r>
        <w:r>
          <w:rPr>
            <w:noProof/>
            <w:webHidden/>
          </w:rPr>
          <w:tab/>
          <w:fldChar w:fldCharType="begin"/>
          <w:instrText xml:space="preserve"> PAGEREF _Toc227581892 \h </w:instrText>
          <w:fldChar w:fldCharType="separate"/>
          <w:t>72</w:t>
          <w:fldChar w:fldCharType="end"/>
        </w:r>
      </w:hyperlink>
    </w:p>
    <w:p w14:paraId="0CC5189B" w14:textId="4C7F9F7F"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93" w:history="1">
        <w:r>
          <w:rPr>
            <w:rStyle w:val="Hyperlink"/>
            <w:noProof/>
          </w:rPr>
          <w:t>8.7.</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Middle East &amp; Africa</w:t>
        </w:r>
        <w:r>
          <w:rPr>
            <w:noProof/>
            <w:webHidden/>
          </w:rPr>
          <w:tab/>
          <w:fldChar w:fldCharType="begin"/>
          <w:instrText xml:space="preserve"> PAGEREF _Toc227581893 \h </w:instrText>
          <w:fldChar w:fldCharType="separate"/>
          <w:t>72</w:t>
          <w:fldChar w:fldCharType="end"/>
        </w:r>
      </w:hyperlink>
    </w:p>
    <w:p w14:paraId="004DB4B3" w14:textId="1B36D752" w:rsidR="006B1624" w:rsidRDefault="006B1624">
      <w:pPr>
        <w:pStyle w:val="TOC1"/>
        <w:rPr>
          <w:rFonts w:asciiTheme="minorHAnsi" w:eastAsiaTheme="minorEastAsia" w:hAnsiTheme="minorHAnsi"/>
          <w:caps w:val="0"/>
          <w:color w:val="auto"/>
          <w:kern w:val="2"/>
          <w:sz w:val="24"/>
          <w:szCs w:val="24"/>
          <w:lang w:eastAsia="en-US"/>
          <w14:ligatures w14:val="standardContextual"/>
        </w:rPr>
      </w:pPr>
      <w:hyperlink w:anchor="_Toc227581894" w:history="1">
        <w:r>
          <w:rPr>
            <w:rStyle w:val="Hyperlink"/>
            <w:rFonts w:ascii="Roboto" w:hAnsi="Roboto"/>
          </w:rPr>
          <w:t>Chapter 9.</w:t>
        </w:r>
        <w:r>
          <w:rPr>
            <w:rFonts w:asciiTheme="minorHAnsi" w:eastAsiaTheme="minorEastAsia" w:hAnsiTheme="minorHAnsi"/>
            <w:caps w:val="0"/>
            <w:color w:val="auto"/>
            <w:kern w:val="2"/>
            <w:sz w:val="24"/>
            <w:szCs w:val="24"/>
            <w:lang w:eastAsia="en-US"/>
            <w14:ligatures w14:val="standardContextual"/>
          </w:rPr>
          <w:tab/>
        </w:r>
        <w:r>
          <w:rPr>
            <w:rStyle w:val="Hyperlink"/>
          </w:rPr>
          <w:t>{{market_name_upper}} Market – Competitive Landscape</w:t>
        </w:r>
        <w:r>
          <w:rPr>
            <w:webHidden/>
          </w:rPr>
          <w:tab/>
          <w:fldChar w:fldCharType="begin"/>
          <w:instrText xml:space="preserve"> PAGEREF _Toc227581894 \h </w:instrText>
          <w:fldChar w:fldCharType="separate"/>
          <w:t>73</w:t>
          <w:fldChar w:fldCharType="end"/>
        </w:r>
      </w:hyperlink>
    </w:p>
    <w:p w14:paraId="4019E7F5" w14:textId="707C4C97"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95" w:history="1">
        <w:r>
          <w:rPr>
            <w:rStyle w:val="Hyperlink"/>
            <w:noProof/>
          </w:rPr>
          <w:t>9.1.</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Market Share Analysis (2024)</w:t>
        </w:r>
        <w:r>
          <w:rPr>
            <w:noProof/>
            <w:webHidden/>
          </w:rPr>
          <w:tab/>
          <w:fldChar w:fldCharType="begin"/>
          <w:instrText xml:space="preserve"> PAGEREF _Toc227581895 \h </w:instrText>
          <w:fldChar w:fldCharType="separate"/>
          <w:t>73</w:t>
          <w:fldChar w:fldCharType="end"/>
        </w:r>
      </w:hyperlink>
    </w:p>
    <w:p w14:paraId="3CE46CEF" w14:textId="0A60BCC9"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896" w:history="1">
        <w:r>
          <w:rPr>
            <w:rStyle w:val="Hyperlink"/>
            <w:noProof/>
          </w:rPr>
          <w:t>9.2.</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Strategic Developments</w:t>
        </w:r>
        <w:r>
          <w:rPr>
            <w:noProof/>
            <w:webHidden/>
          </w:rPr>
          <w:tab/>
          <w:fldChar w:fldCharType="begin"/>
          <w:instrText xml:space="preserve"> PAGEREF _Toc227581896 \h </w:instrText>
          <w:fldChar w:fldCharType="separate"/>
          <w:t>74</w:t>
          <w:fldChar w:fldCharType="end"/>
        </w:r>
      </w:hyperlink>
    </w:p>
    <w:p w14:paraId="2233E744" w14:textId="2B712A9A"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97" w:history="1">
        <w:r>
          <w:rPr>
            <w:rStyle w:val="Hyperlink"/>
            <w:noProof/>
          </w:rPr>
          <w:t>9.2.1.</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Acquisitions and Mergers</w:t>
        </w:r>
        <w:r>
          <w:rPr>
            <w:noProof/>
            <w:webHidden/>
          </w:rPr>
          <w:tab/>
          <w:fldChar w:fldCharType="begin"/>
          <w:instrText xml:space="preserve"> PAGEREF _Toc227581897 \h </w:instrText>
          <w:fldChar w:fldCharType="separate"/>
          <w:t>74</w:t>
          <w:fldChar w:fldCharType="end"/>
        </w:r>
      </w:hyperlink>
    </w:p>
    <w:p w14:paraId="3C3BD865" w14:textId="46A46D56"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98" w:history="1">
        <w:r>
          <w:rPr>
            <w:rStyle w:val="Hyperlink"/>
            <w:noProof/>
          </w:rPr>
          <w:t>9.2.2.</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Product Launches</w:t>
        </w:r>
        <w:r>
          <w:rPr>
            <w:noProof/>
            <w:webHidden/>
          </w:rPr>
          <w:tab/>
          <w:fldChar w:fldCharType="begin"/>
          <w:instrText xml:space="preserve"> PAGEREF _Toc227581898 \h </w:instrText>
          <w:fldChar w:fldCharType="separate"/>
          <w:t>75</w:t>
          <w:fldChar w:fldCharType="end"/>
        </w:r>
      </w:hyperlink>
    </w:p>
    <w:p w14:paraId="5EE97979" w14:textId="719D513C"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899" w:history="1">
        <w:r>
          <w:rPr>
            <w:rStyle w:val="Hyperlink"/>
            <w:noProof/>
          </w:rPr>
          <w:t>9.2.3.</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Research &amp; Development Activities</w:t>
        </w:r>
        <w:r>
          <w:rPr>
            <w:noProof/>
            <w:webHidden/>
          </w:rPr>
          <w:tab/>
          <w:fldChar w:fldCharType="begin"/>
          <w:instrText xml:space="preserve"> PAGEREF _Toc227581899 \h </w:instrText>
          <w:fldChar w:fldCharType="separate"/>
          <w:t>75</w:t>
          <w:fldChar w:fldCharType="end"/>
        </w:r>
      </w:hyperlink>
    </w:p>
    <w:p w14:paraId="3DE60E8B" w14:textId="7969A649" w:rsidR="006B1624" w:rsidRDefault="006B1624">
      <w:pPr>
        <w:pStyle w:val="TOC1"/>
        <w:rPr>
          <w:rFonts w:asciiTheme="minorHAnsi" w:eastAsiaTheme="minorEastAsia" w:hAnsiTheme="minorHAnsi"/>
          <w:caps w:val="0"/>
          <w:color w:val="auto"/>
          <w:kern w:val="2"/>
          <w:sz w:val="24"/>
          <w:szCs w:val="24"/>
          <w:lang w:eastAsia="en-US"/>
          <w14:ligatures w14:val="standardContextual"/>
        </w:rPr>
      </w:pPr>
      <w:hyperlink w:anchor="_Toc227581900" w:history="1">
        <w:r>
          <w:rPr>
            <w:rStyle w:val="Hyperlink"/>
            <w:rFonts w:ascii="Roboto" w:hAnsi="Roboto"/>
          </w:rPr>
          <w:t>Chapter 10.</w:t>
        </w:r>
        <w:r>
          <w:rPr>
            <w:rFonts w:asciiTheme="minorHAnsi" w:eastAsiaTheme="minorEastAsia" w:hAnsiTheme="minorHAnsi"/>
            <w:caps w:val="0"/>
            <w:color w:val="auto"/>
            <w:kern w:val="2"/>
            <w:sz w:val="24"/>
            <w:szCs w:val="24"/>
            <w:lang w:eastAsia="en-US"/>
            <w14:ligatures w14:val="standardContextual"/>
          </w:rPr>
          <w:tab/>
        </w:r>
        <w:r>
          <w:rPr>
            <w:rStyle w:val="Hyperlink"/>
          </w:rPr>
          <w:t>Company Profiles</w:t>
        </w:r>
        <w:r>
          <w:rPr>
            <w:webHidden/>
          </w:rPr>
          <w:tab/>
          <w:fldChar w:fldCharType="begin"/>
          <w:instrText xml:space="preserve"> PAGEREF _Toc227581900 \h </w:instrText>
          <w:fldChar w:fldCharType="separate"/>
          <w:t>76</w:t>
          <w:fldChar w:fldCharType="end"/>
        </w:r>
      </w:hyperlink>
    </w:p>
    <w:p w14:paraId="3DC8C070" w14:textId="2BEE088C"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01" w:history="1">
        <w:r>
          <w:rPr>
            <w:rStyle w:val="Hyperlink"/>
            <w:noProof/>
          </w:rPr>
          <w:t>10.1.</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BASF</w:t>
        </w:r>
        <w:r>
          <w:rPr>
            <w:noProof/>
            <w:webHidden/>
          </w:rPr>
          <w:tab/>
          <w:fldChar w:fldCharType="begin"/>
          <w:instrText xml:space="preserve"> PAGEREF _Toc227581901 \h </w:instrText>
          <w:fldChar w:fldCharType="separate"/>
          <w:t>76</w:t>
          <w:fldChar w:fldCharType="end"/>
        </w:r>
      </w:hyperlink>
    </w:p>
    <w:p w14:paraId="598B6FA3" w14:textId="2BADA81C"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902" w:history="1">
        <w:r>
          <w:rPr>
            <w:rStyle w:val="Hyperlink"/>
            <w:noProof/>
          </w:rPr>
          <w:t>10.1.1.</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Company Overview</w:t>
        </w:r>
        <w:r>
          <w:rPr>
            <w:noProof/>
            <w:webHidden/>
          </w:rPr>
          <w:tab/>
          <w:fldChar w:fldCharType="begin"/>
          <w:instrText xml:space="preserve"> PAGEREF _Toc227581902 \h </w:instrText>
          <w:fldChar w:fldCharType="separate"/>
          <w:t>76</w:t>
          <w:fldChar w:fldCharType="end"/>
        </w:r>
      </w:hyperlink>
    </w:p>
    <w:p w14:paraId="5546B015" w14:textId="4D230E65"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903" w:history="1">
        <w:r>
          <w:rPr>
            <w:rStyle w:val="Hyperlink"/>
            <w:noProof/>
          </w:rPr>
          <w:t>10.1.2.</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Product Portfolio</w:t>
        </w:r>
        <w:r>
          <w:rPr>
            <w:noProof/>
            <w:webHidden/>
          </w:rPr>
          <w:tab/>
          <w:fldChar w:fldCharType="begin"/>
          <w:instrText xml:space="preserve"> PAGEREF _Toc227581903 \h </w:instrText>
          <w:fldChar w:fldCharType="separate"/>
          <w:t>77</w:t>
          <w:fldChar w:fldCharType="end"/>
        </w:r>
      </w:hyperlink>
    </w:p>
    <w:p w14:paraId="13DDF6BD" w14:textId="00FCCCA8"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904" w:history="1">
        <w:r>
          <w:rPr>
            <w:rStyle w:val="Hyperlink"/>
            <w:noProof/>
          </w:rPr>
          <w:t>10.1.3.</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BASF Sales/Revenue, Net Income, and Gross Margin</w:t>
        </w:r>
        <w:r>
          <w:rPr>
            <w:noProof/>
            <w:webHidden/>
          </w:rPr>
          <w:tab/>
          <w:fldChar w:fldCharType="begin"/>
          <w:instrText xml:space="preserve"> PAGEREF _Toc227581904 \h </w:instrText>
          <w:fldChar w:fldCharType="separate"/>
          <w:t>78</w:t>
          <w:fldChar w:fldCharType="end"/>
        </w:r>
      </w:hyperlink>
    </w:p>
    <w:p w14:paraId="454F73B9" w14:textId="3637A203"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905" w:history="1">
        <w:r>
          <w:rPr>
            <w:rStyle w:val="Hyperlink"/>
            <w:noProof/>
          </w:rPr>
          <w:t>10.1.4.</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BASF Revenue (2023-2025)</w:t>
        </w:r>
        <w:r>
          <w:rPr>
            <w:noProof/>
            <w:webHidden/>
          </w:rPr>
          <w:tab/>
          <w:fldChar w:fldCharType="begin"/>
          <w:instrText xml:space="preserve"> PAGEREF _Toc227581905 \h </w:instrText>
          <w:fldChar w:fldCharType="separate"/>
          <w:t>79</w:t>
          <w:fldChar w:fldCharType="end"/>
        </w:r>
      </w:hyperlink>
    </w:p>
    <w:p w14:paraId="1417497D" w14:textId="666DB9FB"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906" w:history="1">
        <w:r>
          <w:rPr>
            <w:rStyle w:val="Hyperlink"/>
            <w:noProof/>
          </w:rPr>
          <w:t>10.1.5.</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BASF Segmental Revenue (%) (2024)</w:t>
        </w:r>
        <w:r>
          <w:rPr>
            <w:noProof/>
            <w:webHidden/>
          </w:rPr>
          <w:tab/>
          <w:fldChar w:fldCharType="begin"/>
          <w:instrText xml:space="preserve"> PAGEREF _Toc227581906 \h </w:instrText>
          <w:fldChar w:fldCharType="separate"/>
          <w:t>80</w:t>
          <w:fldChar w:fldCharType="end"/>
        </w:r>
      </w:hyperlink>
    </w:p>
    <w:p w14:paraId="5C6B0C9C" w14:textId="73010339" w:rsidR="006B1624" w:rsidRDefault="006B1624">
      <w:pPr>
        <w:pStyle w:val="TOC3"/>
        <w:rPr>
          <w:rFonts w:asciiTheme="minorHAnsi" w:eastAsiaTheme="minorEastAsia" w:hAnsiTheme="minorHAnsi"/>
          <w:caps w:val="0"/>
          <w:noProof/>
          <w:color w:val="auto"/>
          <w:kern w:val="2"/>
          <w:sz w:val="24"/>
          <w:szCs w:val="24"/>
          <w:lang w:eastAsia="en-US"/>
          <w14:ligatures w14:val="standardContextual"/>
        </w:rPr>
      </w:pPr>
      <w:hyperlink w:anchor="_Toc227581907" w:history="1">
        <w:r>
          <w:rPr>
            <w:rStyle w:val="Hyperlink"/>
            <w:noProof/>
          </w:rPr>
          <w:t>10.1.6.</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BASF Regional Revenue (%) (2025)</w:t>
        </w:r>
        <w:r>
          <w:rPr>
            <w:noProof/>
            <w:webHidden/>
          </w:rPr>
          <w:tab/>
          <w:fldChar w:fldCharType="begin"/>
          <w:instrText xml:space="preserve"> PAGEREF _Toc227581907 \h </w:instrText>
          <w:fldChar w:fldCharType="separate"/>
          <w:t>81</w:t>
          <w:fldChar w:fldCharType="end"/>
        </w:r>
      </w:hyperlink>
    </w:p>
    <w:p w14:paraId="11CFB276" w14:textId="6A311408"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08" w:history="1">
        <w:r>
          <w:rPr>
            <w:rStyle w:val="Hyperlink"/>
            <w:rFonts w:ascii="Segoe UI" w:hAnsi="Segoe UI" w:cs="Segoe UI"/>
            <w:noProof/>
          </w:rPr>
          <w:t>10.2.</w:t>
        </w:r>
        <w:r>
          <w:rPr>
            <w:rFonts w:asciiTheme="minorHAnsi" w:eastAsiaTheme="minorEastAsia" w:hAnsiTheme="minorHAnsi"/>
            <w:caps w:val="0"/>
            <w:noProof/>
            <w:color w:val="auto"/>
            <w:kern w:val="2"/>
            <w:sz w:val="24"/>
            <w:szCs w:val="24"/>
            <w:lang w:eastAsia="en-US"/>
            <w14:ligatures w14:val="standardContextual"/>
          </w:rPr>
          <w:tab/>
        </w:r>
        <w:r>
          <w:rPr>
            <w:rStyle w:val="Hyperlink"/>
            <w:rFonts w:ascii="Segoe UI" w:hAnsi="Segoe UI" w:cs="Segoe UI"/>
            <w:noProof/>
            <w:shd w:val="clear" w:color="auto" w:fill="FFFFFF"/>
          </w:rPr>
          <w:t>OCI N.V.</w:t>
        </w:r>
        <w:r>
          <w:rPr>
            <w:noProof/>
            <w:webHidden/>
          </w:rPr>
          <w:tab/>
          <w:fldChar w:fldCharType="begin"/>
          <w:instrText xml:space="preserve"> PAGEREF _Toc227581908 \h </w:instrText>
          <w:fldChar w:fldCharType="separate"/>
          <w:t>82</w:t>
          <w:fldChar w:fldCharType="end"/>
        </w:r>
      </w:hyperlink>
    </w:p>
    <w:p w14:paraId="67FE2105" w14:textId="0F104D46"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09" w:history="1">
        <w:r>
          <w:rPr>
            <w:rStyle w:val="Hyperlink"/>
            <w:rFonts w:ascii="Segoe UI" w:hAnsi="Segoe UI" w:cs="Segoe UI"/>
            <w:noProof/>
          </w:rPr>
          <w:t>10.3.</w:t>
        </w:r>
        <w:r>
          <w:rPr>
            <w:rFonts w:asciiTheme="minorHAnsi" w:eastAsiaTheme="minorEastAsia" w:hAnsiTheme="minorHAnsi"/>
            <w:caps w:val="0"/>
            <w:noProof/>
            <w:color w:val="auto"/>
            <w:kern w:val="2"/>
            <w:sz w:val="24"/>
            <w:szCs w:val="24"/>
            <w:lang w:eastAsia="en-US"/>
            <w14:ligatures w14:val="standardContextual"/>
          </w:rPr>
          <w:tab/>
        </w:r>
        <w:r>
          <w:rPr>
            <w:rStyle w:val="Hyperlink"/>
            <w:rFonts w:ascii="Segoe UI" w:hAnsi="Segoe UI" w:cs="Segoe UI"/>
            <w:noProof/>
            <w:shd w:val="clear" w:color="auto" w:fill="FFFFFF"/>
          </w:rPr>
          <w:t>Methanex Corporation</w:t>
        </w:r>
        <w:r>
          <w:rPr>
            <w:noProof/>
            <w:webHidden/>
          </w:rPr>
          <w:tab/>
          <w:fldChar w:fldCharType="begin"/>
          <w:instrText xml:space="preserve"> PAGEREF _Toc227581909 \h </w:instrText>
          <w:fldChar w:fldCharType="separate"/>
          <w:t>82</w:t>
          <w:fldChar w:fldCharType="end"/>
        </w:r>
      </w:hyperlink>
    </w:p>
    <w:p w14:paraId="1B45B9F3" w14:textId="3691D63A"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10" w:history="1">
        <w:r>
          <w:rPr>
            <w:rStyle w:val="Hyperlink"/>
            <w:rFonts w:ascii="Segoe UI" w:hAnsi="Segoe UI" w:cs="Segoe UI"/>
            <w:noProof/>
          </w:rPr>
          <w:t>10.4.</w:t>
        </w:r>
        <w:r>
          <w:rPr>
            <w:rFonts w:asciiTheme="minorHAnsi" w:eastAsiaTheme="minorEastAsia" w:hAnsiTheme="minorHAnsi"/>
            <w:caps w:val="0"/>
            <w:noProof/>
            <w:color w:val="auto"/>
            <w:kern w:val="2"/>
            <w:sz w:val="24"/>
            <w:szCs w:val="24"/>
            <w:lang w:eastAsia="en-US"/>
            <w14:ligatures w14:val="standardContextual"/>
          </w:rPr>
          <w:tab/>
        </w:r>
        <w:r>
          <w:rPr>
            <w:rStyle w:val="Hyperlink"/>
            <w:rFonts w:ascii="Segoe UI" w:hAnsi="Segoe UI" w:cs="Segoe UI"/>
            <w:noProof/>
            <w:shd w:val="clear" w:color="auto" w:fill="FFFFFF"/>
          </w:rPr>
          <w:t>Carbon Recycling International</w:t>
        </w:r>
        <w:r>
          <w:rPr>
            <w:noProof/>
            <w:webHidden/>
          </w:rPr>
          <w:tab/>
          <w:fldChar w:fldCharType="begin"/>
          <w:instrText xml:space="preserve"> PAGEREF _Toc227581910 \h </w:instrText>
          <w:fldChar w:fldCharType="separate"/>
          <w:t>82</w:t>
          <w:fldChar w:fldCharType="end"/>
        </w:r>
      </w:hyperlink>
    </w:p>
    <w:p w14:paraId="5CFB5FCA" w14:textId="4F070675"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11" w:history="1">
        <w:r>
          <w:rPr>
            <w:rStyle w:val="Hyperlink"/>
            <w:rFonts w:ascii="Segoe UI" w:hAnsi="Segoe UI" w:cs="Segoe UI"/>
            <w:noProof/>
          </w:rPr>
          <w:t>10.5.</w:t>
        </w:r>
        <w:r>
          <w:rPr>
            <w:rFonts w:asciiTheme="minorHAnsi" w:eastAsiaTheme="minorEastAsia" w:hAnsiTheme="minorHAnsi"/>
            <w:caps w:val="0"/>
            <w:noProof/>
            <w:color w:val="auto"/>
            <w:kern w:val="2"/>
            <w:sz w:val="24"/>
            <w:szCs w:val="24"/>
            <w:lang w:eastAsia="en-US"/>
            <w14:ligatures w14:val="standardContextual"/>
          </w:rPr>
          <w:tab/>
        </w:r>
        <w:r>
          <w:rPr>
            <w:rStyle w:val="Hyperlink"/>
            <w:rFonts w:ascii="Segoe UI" w:hAnsi="Segoe UI" w:cs="Segoe UI"/>
            <w:noProof/>
            <w:shd w:val="clear" w:color="auto" w:fill="FFFFFF"/>
          </w:rPr>
          <w:t>Enerkem</w:t>
        </w:r>
        <w:r>
          <w:rPr>
            <w:noProof/>
            <w:webHidden/>
          </w:rPr>
          <w:tab/>
          <w:fldChar w:fldCharType="begin"/>
          <w:instrText xml:space="preserve"> PAGEREF _Toc227581911 \h </w:instrText>
          <w:fldChar w:fldCharType="separate"/>
          <w:t>82</w:t>
          <w:fldChar w:fldCharType="end"/>
        </w:r>
      </w:hyperlink>
    </w:p>
    <w:p w14:paraId="3296B149" w14:textId="2FA0FA9F"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12" w:history="1">
        <w:r>
          <w:rPr>
            <w:rStyle w:val="Hyperlink"/>
            <w:rFonts w:ascii="Segoe UI" w:hAnsi="Segoe UI" w:cs="Segoe UI"/>
            <w:noProof/>
          </w:rPr>
          <w:t>10.6.</w:t>
        </w:r>
        <w:r>
          <w:rPr>
            <w:rFonts w:asciiTheme="minorHAnsi" w:eastAsiaTheme="minorEastAsia" w:hAnsiTheme="minorHAnsi"/>
            <w:caps w:val="0"/>
            <w:noProof/>
            <w:color w:val="auto"/>
            <w:kern w:val="2"/>
            <w:sz w:val="24"/>
            <w:szCs w:val="24"/>
            <w:lang w:eastAsia="en-US"/>
            <w14:ligatures w14:val="standardContextual"/>
          </w:rPr>
          <w:tab/>
        </w:r>
        <w:r>
          <w:rPr>
            <w:rStyle w:val="Hyperlink"/>
            <w:rFonts w:ascii="Segoe UI" w:hAnsi="Segoe UI" w:cs="Segoe UI"/>
            <w:noProof/>
            <w:shd w:val="clear" w:color="auto" w:fill="FFFFFF"/>
          </w:rPr>
          <w:t>Södra</w:t>
        </w:r>
        <w:r>
          <w:rPr>
            <w:noProof/>
            <w:webHidden/>
          </w:rPr>
          <w:tab/>
          <w:fldChar w:fldCharType="begin"/>
          <w:instrText xml:space="preserve"> PAGEREF _Toc227581912 \h </w:instrText>
          <w:fldChar w:fldCharType="separate"/>
          <w:t>82</w:t>
          <w:fldChar w:fldCharType="end"/>
        </w:r>
      </w:hyperlink>
    </w:p>
    <w:p w14:paraId="5A1BFC62" w14:textId="2C57916A"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13" w:history="1">
        <w:r>
          <w:rPr>
            <w:rStyle w:val="Hyperlink"/>
            <w:rFonts w:ascii="Segoe UI" w:hAnsi="Segoe UI" w:cs="Segoe UI"/>
            <w:noProof/>
          </w:rPr>
          <w:t>10.7.</w:t>
        </w:r>
        <w:r>
          <w:rPr>
            <w:rFonts w:asciiTheme="minorHAnsi" w:eastAsiaTheme="minorEastAsia" w:hAnsiTheme="minorHAnsi"/>
            <w:caps w:val="0"/>
            <w:noProof/>
            <w:color w:val="auto"/>
            <w:kern w:val="2"/>
            <w:sz w:val="24"/>
            <w:szCs w:val="24"/>
            <w:lang w:eastAsia="en-US"/>
            <w14:ligatures w14:val="standardContextual"/>
          </w:rPr>
          <w:tab/>
        </w:r>
        <w:r>
          <w:rPr>
            <w:rStyle w:val="Hyperlink"/>
            <w:rFonts w:ascii="Segoe UI" w:hAnsi="Segoe UI" w:cs="Segoe UI"/>
            <w:noProof/>
            <w:shd w:val="clear" w:color="auto" w:fill="FFFFFF"/>
          </w:rPr>
          <w:t>Siemens Energy</w:t>
        </w:r>
        <w:r>
          <w:rPr>
            <w:noProof/>
            <w:webHidden/>
          </w:rPr>
          <w:tab/>
          <w:fldChar w:fldCharType="begin"/>
          <w:instrText xml:space="preserve"> PAGEREF _Toc227581913 \h </w:instrText>
          <w:fldChar w:fldCharType="separate"/>
          <w:t>82</w:t>
          <w:fldChar w:fldCharType="end"/>
        </w:r>
      </w:hyperlink>
    </w:p>
    <w:p w14:paraId="7EAE24A6" w14:textId="5A2FBBD2"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14" w:history="1">
        <w:r>
          <w:rPr>
            <w:rStyle w:val="Hyperlink"/>
            <w:rFonts w:ascii="Segoe UI" w:hAnsi="Segoe UI" w:cs="Segoe UI"/>
            <w:noProof/>
          </w:rPr>
          <w:t>10.8.</w:t>
        </w:r>
        <w:r>
          <w:rPr>
            <w:rFonts w:asciiTheme="minorHAnsi" w:eastAsiaTheme="minorEastAsia" w:hAnsiTheme="minorHAnsi"/>
            <w:caps w:val="0"/>
            <w:noProof/>
            <w:color w:val="auto"/>
            <w:kern w:val="2"/>
            <w:sz w:val="24"/>
            <w:szCs w:val="24"/>
            <w:lang w:eastAsia="en-US"/>
            <w14:ligatures w14:val="standardContextual"/>
          </w:rPr>
          <w:tab/>
        </w:r>
        <w:r>
          <w:rPr>
            <w:rStyle w:val="Hyperlink"/>
            <w:rFonts w:ascii="Segoe UI" w:hAnsi="Segoe UI" w:cs="Segoe UI"/>
            <w:noProof/>
            <w:shd w:val="clear" w:color="auto" w:fill="FFFFFF"/>
          </w:rPr>
          <w:t>Proman</w:t>
        </w:r>
        <w:r>
          <w:rPr>
            <w:noProof/>
            <w:webHidden/>
          </w:rPr>
          <w:tab/>
          <w:fldChar w:fldCharType="begin"/>
          <w:instrText xml:space="preserve"> PAGEREF _Toc227581914 \h </w:instrText>
          <w:fldChar w:fldCharType="separate"/>
          <w:t>82</w:t>
          <w:fldChar w:fldCharType="end"/>
        </w:r>
      </w:hyperlink>
    </w:p>
    <w:p w14:paraId="79C0E777" w14:textId="1F2868F0"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15" w:history="1">
        <w:r>
          <w:rPr>
            <w:rStyle w:val="Hyperlink"/>
            <w:rFonts w:ascii="Segoe UI" w:hAnsi="Segoe UI" w:cs="Segoe UI"/>
            <w:noProof/>
          </w:rPr>
          <w:t>10.9.</w:t>
        </w:r>
        <w:r>
          <w:rPr>
            <w:rFonts w:asciiTheme="minorHAnsi" w:eastAsiaTheme="minorEastAsia" w:hAnsiTheme="minorHAnsi"/>
            <w:caps w:val="0"/>
            <w:noProof/>
            <w:color w:val="auto"/>
            <w:kern w:val="2"/>
            <w:sz w:val="24"/>
            <w:szCs w:val="24"/>
            <w:lang w:eastAsia="en-US"/>
            <w14:ligatures w14:val="standardContextual"/>
          </w:rPr>
          <w:tab/>
        </w:r>
        <w:r>
          <w:rPr>
            <w:rStyle w:val="Hyperlink"/>
            <w:rFonts w:ascii="Segoe UI" w:hAnsi="Segoe UI" w:cs="Segoe UI"/>
            <w:noProof/>
            <w:shd w:val="clear" w:color="auto" w:fill="FFFFFF"/>
          </w:rPr>
          <w:t>Liquid Wind</w:t>
        </w:r>
        <w:r>
          <w:rPr>
            <w:noProof/>
            <w:webHidden/>
          </w:rPr>
          <w:tab/>
          <w:fldChar w:fldCharType="begin"/>
          <w:instrText xml:space="preserve"> PAGEREF _Toc227581915 \h </w:instrText>
          <w:fldChar w:fldCharType="separate"/>
          <w:t>82</w:t>
          <w:fldChar w:fldCharType="end"/>
        </w:r>
      </w:hyperlink>
    </w:p>
    <w:p w14:paraId="787CC779" w14:textId="1D8DFC03"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16" w:history="1">
        <w:r>
          <w:rPr>
            <w:rStyle w:val="Hyperlink"/>
            <w:rFonts w:ascii="Segoe UI" w:hAnsi="Segoe UI" w:cs="Segoe UI"/>
            <w:noProof/>
          </w:rPr>
          <w:t>10.10.</w:t>
        </w:r>
        <w:r>
          <w:rPr>
            <w:rFonts w:asciiTheme="minorHAnsi" w:eastAsiaTheme="minorEastAsia" w:hAnsiTheme="minorHAnsi"/>
            <w:caps w:val="0"/>
            <w:noProof/>
            <w:color w:val="auto"/>
            <w:kern w:val="2"/>
            <w:sz w:val="24"/>
            <w:szCs w:val="24"/>
            <w:lang w:eastAsia="en-US"/>
            <w14:ligatures w14:val="standardContextual"/>
          </w:rPr>
          <w:tab/>
        </w:r>
        <w:r>
          <w:rPr>
            <w:rStyle w:val="Hyperlink"/>
            <w:rFonts w:ascii="Segoe UI" w:hAnsi="Segoe UI" w:cs="Segoe UI"/>
            <w:noProof/>
            <w:shd w:val="clear" w:color="auto" w:fill="FFFFFF"/>
          </w:rPr>
          <w:t>Vertimass</w:t>
        </w:r>
        <w:r>
          <w:rPr>
            <w:noProof/>
            <w:webHidden/>
          </w:rPr>
          <w:tab/>
          <w:fldChar w:fldCharType="begin"/>
          <w:instrText xml:space="preserve"> PAGEREF _Toc227581916 \h </w:instrText>
          <w:fldChar w:fldCharType="separate"/>
          <w:t>82</w:t>
          <w:fldChar w:fldCharType="end"/>
        </w:r>
      </w:hyperlink>
    </w:p>
    <w:p w14:paraId="65FD67EA" w14:textId="6FC922B0" w:rsidR="006B1624" w:rsidRDefault="006B1624">
      <w:pPr>
        <w:pStyle w:val="TOC1"/>
        <w:rPr>
          <w:rFonts w:asciiTheme="minorHAnsi" w:eastAsiaTheme="minorEastAsia" w:hAnsiTheme="minorHAnsi"/>
          <w:caps w:val="0"/>
          <w:color w:val="auto"/>
          <w:kern w:val="2"/>
          <w:sz w:val="24"/>
          <w:szCs w:val="24"/>
          <w:lang w:eastAsia="en-US"/>
          <w14:ligatures w14:val="standardContextual"/>
        </w:rPr>
      </w:pPr>
      <w:hyperlink w:anchor="_Toc227581917" w:history="1">
        <w:r>
          <w:rPr>
            <w:rStyle w:val="Hyperlink"/>
            <w:rFonts w:ascii="Roboto" w:hAnsi="Roboto"/>
          </w:rPr>
          <w:t>Chapter 11.</w:t>
        </w:r>
        <w:r>
          <w:rPr>
            <w:rFonts w:asciiTheme="minorHAnsi" w:eastAsiaTheme="minorEastAsia" w:hAnsiTheme="minorHAnsi"/>
            <w:caps w:val="0"/>
            <w:color w:val="auto"/>
            <w:kern w:val="2"/>
            <w:sz w:val="24"/>
            <w:szCs w:val="24"/>
            <w:lang w:eastAsia="en-US"/>
            <w14:ligatures w14:val="standardContextual"/>
          </w:rPr>
          <w:tab/>
        </w:r>
        <w:r>
          <w:rPr>
            <w:rStyle w:val="Hyperlink"/>
          </w:rPr>
          <w:t>Future Outlook &amp; Forecast- {{market_name_upper}} Market</w:t>
        </w:r>
        <w:r>
          <w:rPr>
            <w:webHidden/>
          </w:rPr>
          <w:tab/>
          <w:fldChar w:fldCharType="begin"/>
          <w:instrText xml:space="preserve"> PAGEREF _Toc227581917 \h </w:instrText>
          <w:fldChar w:fldCharType="separate"/>
          <w:t>83</w:t>
          <w:fldChar w:fldCharType="end"/>
        </w:r>
      </w:hyperlink>
    </w:p>
    <w:p w14:paraId="458858B2" w14:textId="6FB75F11"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18" w:history="1">
        <w:r>
          <w:rPr>
            <w:rStyle w:val="Hyperlink"/>
            <w:noProof/>
          </w:rPr>
          <w:t>11.1.</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Introduction and Taxonomy</w:t>
        </w:r>
        <w:r>
          <w:rPr>
            <w:noProof/>
            <w:webHidden/>
          </w:rPr>
          <w:tab/>
          <w:fldChar w:fldCharType="begin"/>
          <w:instrText xml:space="preserve"> PAGEREF _Toc227581918 \h </w:instrText>
          <w:fldChar w:fldCharType="separate"/>
          <w:t>83</w:t>
          <w:fldChar w:fldCharType="end"/>
        </w:r>
      </w:hyperlink>
    </w:p>
    <w:p w14:paraId="1ABF7298" w14:textId="359D8578"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19" w:history="1">
        <w:r>
          <w:rPr>
            <w:rStyle w:val="Hyperlink"/>
            <w:noProof/>
          </w:rPr>
          <w:t>11.2.</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Demand Forecast</w:t>
        </w:r>
        <w:r>
          <w:rPr>
            <w:noProof/>
            <w:webHidden/>
          </w:rPr>
          <w:tab/>
          <w:fldChar w:fldCharType="begin"/>
          <w:instrText xml:space="preserve"> PAGEREF _Toc227581919 \h </w:instrText>
          <w:fldChar w:fldCharType="separate"/>
          <w:t>85</w:t>
          <w:fldChar w:fldCharType="end"/>
        </w:r>
      </w:hyperlink>
    </w:p>
    <w:p w14:paraId="3D9BE119" w14:textId="269F6F94"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20" w:history="1">
        <w:r>
          <w:rPr>
            <w:rStyle w:val="Hyperlink"/>
            <w:noProof/>
          </w:rPr>
          <w:t>11.3.</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Investment Opportunity</w:t>
        </w:r>
        <w:r>
          <w:rPr>
            <w:noProof/>
            <w:webHidden/>
          </w:rPr>
          <w:tab/>
          <w:fldChar w:fldCharType="begin"/>
          <w:instrText xml:space="preserve"> PAGEREF _Toc227581920 \h </w:instrText>
          <w:fldChar w:fldCharType="separate"/>
          <w:t>86</w:t>
          <w:fldChar w:fldCharType="end"/>
        </w:r>
      </w:hyperlink>
    </w:p>
    <w:p w14:paraId="2017588C" w14:textId="7ED5AE58"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21" w:history="1">
        <w:r>
          <w:rPr>
            <w:rStyle w:val="Hyperlink"/>
            <w:noProof/>
          </w:rPr>
          <w:t>11.4.</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Market Disruptions &amp; Scenario Analysis</w:t>
        </w:r>
        <w:r>
          <w:rPr>
            <w:noProof/>
            <w:webHidden/>
          </w:rPr>
          <w:tab/>
          <w:fldChar w:fldCharType="begin"/>
          <w:instrText xml:space="preserve"> PAGEREF _Toc227581921 \h </w:instrText>
          <w:fldChar w:fldCharType="separate"/>
          <w:t>87</w:t>
          <w:fldChar w:fldCharType="end"/>
        </w:r>
      </w:hyperlink>
    </w:p>
    <w:p w14:paraId="3AACABE1" w14:textId="00E3ECDF" w:rsidR="006B1624" w:rsidRDefault="006B1624">
      <w:pPr>
        <w:pStyle w:val="TOC1"/>
        <w:rPr>
          <w:rFonts w:asciiTheme="minorHAnsi" w:eastAsiaTheme="minorEastAsia" w:hAnsiTheme="minorHAnsi"/>
          <w:caps w:val="0"/>
          <w:color w:val="auto"/>
          <w:kern w:val="2"/>
          <w:sz w:val="24"/>
          <w:szCs w:val="24"/>
          <w:lang w:eastAsia="en-US"/>
          <w14:ligatures w14:val="standardContextual"/>
        </w:rPr>
      </w:pPr>
      <w:hyperlink w:anchor="_Toc227581922" w:history="1">
        <w:r>
          <w:rPr>
            <w:rStyle w:val="Hyperlink"/>
            <w:rFonts w:ascii="Roboto" w:hAnsi="Roboto"/>
          </w:rPr>
          <w:t>Chapter 12.</w:t>
        </w:r>
        <w:r>
          <w:rPr>
            <w:rFonts w:asciiTheme="minorHAnsi" w:eastAsiaTheme="minorEastAsia" w:hAnsiTheme="minorHAnsi"/>
            <w:caps w:val="0"/>
            <w:color w:val="auto"/>
            <w:kern w:val="2"/>
            <w:sz w:val="24"/>
            <w:szCs w:val="24"/>
            <w:lang w:eastAsia="en-US"/>
            <w14:ligatures w14:val="standardContextual"/>
          </w:rPr>
          <w:tab/>
        </w:r>
        <w:r>
          <w:rPr>
            <w:rStyle w:val="Hyperlink"/>
          </w:rPr>
          <w:t>Strategic Recommendations – {{market_name_upper}} Market</w:t>
        </w:r>
        <w:r>
          <w:rPr>
            <w:webHidden/>
          </w:rPr>
          <w:tab/>
          <w:fldChar w:fldCharType="begin"/>
          <w:instrText xml:space="preserve"> PAGEREF _Toc227581922 \h </w:instrText>
          <w:fldChar w:fldCharType="separate"/>
          <w:t>88</w:t>
          <w:fldChar w:fldCharType="end"/>
        </w:r>
      </w:hyperlink>
    </w:p>
    <w:p w14:paraId="0D4AB959" w14:textId="605C5562"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23" w:history="1">
        <w:r>
          <w:rPr>
            <w:rStyle w:val="Hyperlink"/>
            <w:noProof/>
          </w:rPr>
          <w:t>12.1.</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Introduction and Taxonomy</w:t>
        </w:r>
        <w:r>
          <w:rPr>
            <w:noProof/>
            <w:webHidden/>
          </w:rPr>
          <w:tab/>
          <w:fldChar w:fldCharType="begin"/>
          <w:instrText xml:space="preserve"> PAGEREF _Toc227581923 \h </w:instrText>
          <w:fldChar w:fldCharType="separate"/>
          <w:t>88</w:t>
          <w:fldChar w:fldCharType="end"/>
        </w:r>
      </w:hyperlink>
    </w:p>
    <w:p w14:paraId="06B5404F" w14:textId="4A077376"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24" w:history="1">
        <w:r>
          <w:rPr>
            <w:rStyle w:val="Hyperlink"/>
            <w:noProof/>
          </w:rPr>
          <w:t>12.2.</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For Manufacturers</w:t>
        </w:r>
        <w:r>
          <w:rPr>
            <w:noProof/>
            <w:webHidden/>
          </w:rPr>
          <w:tab/>
          <w:fldChar w:fldCharType="begin"/>
          <w:instrText xml:space="preserve"> PAGEREF _Toc227581924 \h </w:instrText>
          <w:fldChar w:fldCharType="separate"/>
          <w:t>89</w:t>
          <w:fldChar w:fldCharType="end"/>
        </w:r>
      </w:hyperlink>
    </w:p>
    <w:p w14:paraId="7270DA48" w14:textId="6BFB8FBB"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25" w:history="1">
        <w:r>
          <w:rPr>
            <w:rStyle w:val="Hyperlink"/>
            <w:noProof/>
          </w:rPr>
          <w:t>12.3.</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For Investors</w:t>
        </w:r>
        <w:r>
          <w:rPr>
            <w:noProof/>
            <w:webHidden/>
          </w:rPr>
          <w:tab/>
          <w:fldChar w:fldCharType="begin"/>
          <w:instrText xml:space="preserve"> PAGEREF _Toc227581925 \h </w:instrText>
          <w:fldChar w:fldCharType="separate"/>
          <w:t>90</w:t>
          <w:fldChar w:fldCharType="end"/>
        </w:r>
      </w:hyperlink>
    </w:p>
    <w:p w14:paraId="6E72F636" w14:textId="40CE52A7"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26" w:history="1">
        <w:r>
          <w:rPr>
            <w:rStyle w:val="Hyperlink"/>
            <w:noProof/>
          </w:rPr>
          <w:t>12.4.</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For Policy Makers</w:t>
        </w:r>
        <w:r>
          <w:rPr>
            <w:noProof/>
            <w:webHidden/>
          </w:rPr>
          <w:tab/>
          <w:fldChar w:fldCharType="begin"/>
          <w:instrText xml:space="preserve"> PAGEREF _Toc227581926 \h </w:instrText>
          <w:fldChar w:fldCharType="separate"/>
          <w:t>91</w:t>
          <w:fldChar w:fldCharType="end"/>
        </w:r>
      </w:hyperlink>
    </w:p>
    <w:p w14:paraId="4B5C71C6" w14:textId="7A65E67D" w:rsidR="006B1624" w:rsidRDefault="006B1624">
      <w:pPr>
        <w:pStyle w:val="TOC1"/>
        <w:rPr>
          <w:rFonts w:asciiTheme="minorHAnsi" w:eastAsiaTheme="minorEastAsia" w:hAnsiTheme="minorHAnsi"/>
          <w:caps w:val="0"/>
          <w:color w:val="auto"/>
          <w:kern w:val="2"/>
          <w:sz w:val="24"/>
          <w:szCs w:val="24"/>
          <w:lang w:eastAsia="en-US"/>
          <w14:ligatures w14:val="standardContextual"/>
        </w:rPr>
      </w:pPr>
      <w:hyperlink w:anchor="_Toc227581927" w:history="1">
        <w:r>
          <w:rPr>
            <w:rStyle w:val="Hyperlink"/>
            <w:rFonts w:ascii="Roboto" w:hAnsi="Roboto"/>
          </w:rPr>
          <w:t>Chapter 13.</w:t>
        </w:r>
        <w:r>
          <w:rPr>
            <w:rFonts w:asciiTheme="minorHAnsi" w:eastAsiaTheme="minorEastAsia" w:hAnsiTheme="minorHAnsi"/>
            <w:caps w:val="0"/>
            <w:color w:val="auto"/>
            <w:kern w:val="2"/>
            <w:sz w:val="24"/>
            <w:szCs w:val="24"/>
            <w:lang w:eastAsia="en-US"/>
            <w14:ligatures w14:val="standardContextual"/>
          </w:rPr>
          <w:tab/>
        </w:r>
        <w:r>
          <w:rPr>
            <w:rStyle w:val="Hyperlink"/>
          </w:rPr>
          <w:t>Appendix</w:t>
        </w:r>
        <w:r>
          <w:rPr>
            <w:webHidden/>
          </w:rPr>
          <w:tab/>
          <w:fldChar w:fldCharType="begin"/>
          <w:instrText xml:space="preserve"> PAGEREF _Toc227581927 \h </w:instrText>
          <w:fldChar w:fldCharType="separate"/>
          <w:t>92</w:t>
          <w:fldChar w:fldCharType="end"/>
        </w:r>
      </w:hyperlink>
    </w:p>
    <w:p w14:paraId="34859205" w14:textId="1A457D79"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28" w:history="1">
        <w:r>
          <w:rPr>
            <w:rStyle w:val="Hyperlink"/>
            <w:noProof/>
          </w:rPr>
          <w:t>13.1.</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Data Sources</w:t>
        </w:r>
        <w:r>
          <w:rPr>
            <w:noProof/>
            <w:webHidden/>
          </w:rPr>
          <w:tab/>
          <w:fldChar w:fldCharType="begin"/>
          <w:instrText xml:space="preserve"> PAGEREF _Toc227581928 \h </w:instrText>
          <w:fldChar w:fldCharType="separate"/>
          <w:t>92</w:t>
          <w:fldChar w:fldCharType="end"/>
        </w:r>
      </w:hyperlink>
    </w:p>
    <w:p w14:paraId="033FA289" w14:textId="39F2180F"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29" w:history="1">
        <w:r>
          <w:rPr>
            <w:rStyle w:val="Hyperlink"/>
            <w:noProof/>
          </w:rPr>
          <w:t>13.2.</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Glossary of Terms</w:t>
        </w:r>
        <w:r>
          <w:rPr>
            <w:noProof/>
            <w:webHidden/>
          </w:rPr>
          <w:tab/>
          <w:fldChar w:fldCharType="begin"/>
          <w:instrText xml:space="preserve"> PAGEREF _Toc227581929 \h </w:instrText>
          <w:fldChar w:fldCharType="separate"/>
          <w:t>93</w:t>
          <w:fldChar w:fldCharType="end"/>
        </w:r>
      </w:hyperlink>
    </w:p>
    <w:p w14:paraId="3B4B17A5" w14:textId="4C84BEAE" w:rsidR="006B1624" w:rsidRDefault="006B1624">
      <w:pPr>
        <w:pStyle w:val="TOC2"/>
        <w:rPr>
          <w:rFonts w:asciiTheme="minorHAnsi" w:eastAsiaTheme="minorEastAsia" w:hAnsiTheme="minorHAnsi"/>
          <w:caps w:val="0"/>
          <w:noProof/>
          <w:color w:val="auto"/>
          <w:kern w:val="2"/>
          <w:sz w:val="24"/>
          <w:szCs w:val="24"/>
          <w:lang w:eastAsia="en-US"/>
          <w14:ligatures w14:val="standardContextual"/>
        </w:rPr>
      </w:pPr>
      <w:hyperlink w:anchor="_Toc227581930" w:history="1">
        <w:r>
          <w:rPr>
            <w:rStyle w:val="Hyperlink"/>
            <w:noProof/>
          </w:rPr>
          <w:t>13.3.</w:t>
        </w:r>
        <w:r>
          <w:rPr>
            <w:rFonts w:asciiTheme="minorHAnsi" w:eastAsiaTheme="minorEastAsia" w:hAnsiTheme="minorHAnsi"/>
            <w:caps w:val="0"/>
            <w:noProof/>
            <w:color w:val="auto"/>
            <w:kern w:val="2"/>
            <w:sz w:val="24"/>
            <w:szCs w:val="24"/>
            <w:lang w:eastAsia="en-US"/>
            <w14:ligatures w14:val="standardContextual"/>
          </w:rPr>
          <w:tab/>
        </w:r>
        <w:r>
          <w:rPr>
            <w:rStyle w:val="Hyperlink"/>
            <w:noProof/>
          </w:rPr>
          <w:t>Research Assumptions</w:t>
        </w:r>
        <w:r>
          <w:rPr>
            <w:noProof/>
            <w:webHidden/>
          </w:rPr>
          <w:tab/>
          <w:fldChar w:fldCharType="begin"/>
          <w:instrText xml:space="preserve"> PAGEREF _Toc227581930 \h </w:instrText>
          <w:fldChar w:fldCharType="separate"/>
          <w:t>94</w:t>
          <w:fldChar w:fldCharType="end"/>
        </w:r>
      </w:hyperlink>
    </w:p>
    <w:p w14:paraId="75789DE5" w14:textId="4AD6DF6C" w:rsidR="000459B2" w:rsidRDefault="00132D7F" w:rsidP="008D278D">
      <w:pPr>
        <w:rPr>
          <w:rFonts w:ascii="Poppins Medium" w:eastAsiaTheme="majorEastAsia" w:hAnsi="Poppins Medium" w:cstheme="majorHAnsi"/>
          <w:noProof/>
          <w:color w:val="C00000"/>
          <w:spacing w:val="10"/>
          <w:szCs w:val="16"/>
        </w:rPr>
      </w:pPr>
      <w:r>
        <w:rPr>
          <w:rFonts w:ascii="Poppins Medium" w:eastAsiaTheme="majorEastAsia" w:hAnsi="Poppins Medium" w:cstheme="majorHAnsi"/>
          <w:noProof/>
          <w:color w:val="C00000"/>
          <w:spacing w:val="10"/>
          <w:szCs w:val="16"/>
        </w:rPr>
        <w:fldChar w:fldCharType="end"/>
      </w:r>
    </w:p>
    <w:p w14:paraId="67E994BC" w14:textId="77777777" w:rsidR="000459B2" w:rsidRDefault="000459B2" w:rsidP="008D278D">
      <w:pPr>
        <w:rPr>
          <w:rFonts w:ascii="Poppins Medium" w:eastAsiaTheme="majorEastAsia" w:hAnsi="Poppins Medium" w:cstheme="majorHAnsi"/>
          <w:noProof/>
          <w:color w:val="C00000"/>
          <w:spacing w:val="10"/>
          <w:szCs w:val="16"/>
        </w:rPr>
      </w:pPr>
    </w:p>
    <w:p w14:paraId="06FBE231" w14:textId="77777777" w:rsidR="000459B2" w:rsidRDefault="000459B2" w:rsidP="008D278D">
      <w:pPr>
        <w:rPr>
          <w:rFonts w:ascii="Poppins Medium" w:eastAsiaTheme="majorEastAsia" w:hAnsi="Poppins Medium" w:cstheme="majorHAnsi"/>
          <w:noProof/>
          <w:color w:val="C00000"/>
          <w:spacing w:val="10"/>
          <w:szCs w:val="16"/>
        </w:rPr>
      </w:pPr>
    </w:p>
    <w:p w14:paraId="082128E0" w14:textId="77777777" w:rsidR="000459B2" w:rsidRDefault="000459B2" w:rsidP="008D278D">
      <w:pPr>
        <w:rPr>
          <w:rFonts w:ascii="Poppins Medium" w:eastAsiaTheme="majorEastAsia" w:hAnsi="Poppins Medium" w:cstheme="majorHAnsi"/>
          <w:noProof/>
          <w:color w:val="C00000"/>
          <w:spacing w:val="10"/>
          <w:szCs w:val="16"/>
        </w:rPr>
      </w:pPr>
    </w:p>
    <w:p w14:paraId="7B29E041" w14:textId="77777777" w:rsidR="000459B2" w:rsidRDefault="000459B2" w:rsidP="008D278D">
      <w:pPr>
        <w:rPr>
          <w:rFonts w:ascii="Poppins Medium" w:eastAsiaTheme="majorEastAsia" w:hAnsi="Poppins Medium" w:cstheme="majorHAnsi"/>
          <w:noProof/>
          <w:color w:val="C00000"/>
          <w:spacing w:val="10"/>
          <w:szCs w:val="16"/>
        </w:rPr>
      </w:pPr>
    </w:p>
    <w:p w14:paraId="108D1760" w14:textId="77777777" w:rsidR="000459B2" w:rsidRDefault="000459B2" w:rsidP="008D278D">
      <w:pPr>
        <w:rPr>
          <w:rFonts w:ascii="Poppins Medium" w:eastAsiaTheme="majorEastAsia" w:hAnsi="Poppins Medium" w:cstheme="majorHAnsi"/>
          <w:noProof/>
          <w:color w:val="C00000"/>
          <w:spacing w:val="10"/>
          <w:szCs w:val="16"/>
        </w:rPr>
      </w:pPr>
    </w:p>
    <w:p w14:paraId="0FC677CC" w14:textId="77777777" w:rsidR="000459B2" w:rsidRDefault="000459B2" w:rsidP="008D278D">
      <w:pPr>
        <w:rPr>
          <w:rFonts w:ascii="Poppins Medium" w:eastAsiaTheme="majorEastAsia" w:hAnsi="Poppins Medium" w:cstheme="majorHAnsi"/>
          <w:noProof/>
          <w:color w:val="C00000"/>
          <w:spacing w:val="10"/>
          <w:szCs w:val="16"/>
        </w:rPr>
      </w:pPr>
    </w:p>
    <w:p w14:paraId="4BEE903F" w14:textId="77777777" w:rsidR="000459B2" w:rsidRDefault="000459B2" w:rsidP="008D278D">
      <w:pPr>
        <w:rPr>
          <w:rFonts w:ascii="Poppins Medium" w:eastAsiaTheme="majorEastAsia" w:hAnsi="Poppins Medium" w:cstheme="majorHAnsi"/>
          <w:noProof/>
          <w:color w:val="C00000"/>
          <w:spacing w:val="10"/>
          <w:szCs w:val="16"/>
        </w:rPr>
      </w:pPr>
    </w:p>
    <w:p w14:paraId="1A209123" w14:textId="77777777" w:rsidR="000459B2" w:rsidRDefault="000459B2" w:rsidP="008D278D">
      <w:pPr>
        <w:rPr>
          <w:rFonts w:ascii="Poppins Medium" w:eastAsiaTheme="majorEastAsia" w:hAnsi="Poppins Medium" w:cstheme="majorHAnsi"/>
          <w:noProof/>
          <w:color w:val="C00000"/>
          <w:spacing w:val="10"/>
          <w:szCs w:val="16"/>
        </w:rPr>
      </w:pPr>
    </w:p>
    <w:p w14:paraId="6E6CB3CB" w14:textId="69980E33" w:rsidR="000459B2" w:rsidRDefault="000459B2" w:rsidP="008D278D">
      <w:pPr>
        <w:rPr>
          <w:rFonts w:ascii="Poppins Medium" w:eastAsiaTheme="majorEastAsia" w:hAnsi="Poppins Medium" w:cstheme="majorHAnsi"/>
          <w:noProof/>
          <w:color w:val="C00000"/>
          <w:spacing w:val="10"/>
          <w:szCs w:val="16"/>
        </w:rPr>
      </w:pPr>
    </w:p>
    <w:p w14:paraId="0965A202" w14:textId="3C744E09" w:rsidR="00230C0F" w:rsidRDefault="00230C0F" w:rsidP="008D278D">
      <w:pPr>
        <w:rPr>
          <w:rFonts w:ascii="Poppins Medium" w:eastAsiaTheme="majorEastAsia" w:hAnsi="Poppins Medium" w:cstheme="majorHAnsi"/>
          <w:noProof/>
          <w:color w:val="C00000"/>
          <w:spacing w:val="10"/>
          <w:szCs w:val="16"/>
        </w:rPr>
      </w:pPr>
    </w:p>
    <w:p w14:paraId="54E2867C" w14:textId="49064FD6" w:rsidR="009957EB" w:rsidRDefault="009957EB" w:rsidP="008D278D">
      <w:pPr>
        <w:rPr>
          <w:rFonts w:ascii="Poppins Medium" w:eastAsiaTheme="majorEastAsia" w:hAnsi="Poppins Medium" w:cstheme="majorHAnsi"/>
          <w:noProof/>
          <w:color w:val="C00000"/>
          <w:spacing w:val="10"/>
          <w:szCs w:val="16"/>
        </w:rPr>
      </w:pPr>
    </w:p>
    <w:p w14:paraId="12319811" w14:textId="77777777" w:rsidR="009957EB" w:rsidRDefault="009957EB" w:rsidP="008D278D">
      <w:pPr>
        <w:rPr>
          <w:rFonts w:ascii="Poppins Medium" w:eastAsiaTheme="majorEastAsia" w:hAnsi="Poppins Medium" w:cstheme="majorHAnsi"/>
          <w:noProof/>
          <w:color w:val="C00000"/>
          <w:spacing w:val="10"/>
          <w:szCs w:val="16"/>
        </w:rPr>
      </w:pPr>
    </w:p>
    <w:p w14:paraId="44264400" w14:textId="2F4E3F92" w:rsidR="00C178F3" w:rsidRPr="009957EB" w:rsidRDefault="00C178F3" w:rsidP="008D278D">
      <w:pPr>
        <w:rPr>
          <w:caps/>
          <w:color w:val="2191C9" w:themeColor="background2" w:themeShade="80"/>
          <w:spacing w:val="20"/>
          <w:sz w:val="32"/>
          <w:szCs w:val="20"/>
        </w:rPr>
      </w:pPr>
      <w:r>
        <w:rPr>
          <w:caps/>
          <w:color w:val="2191C9" w:themeColor="background2" w:themeShade="80"/>
          <w:spacing w:val="20"/>
          <w:sz w:val="32"/>
          <w:szCs w:val="20"/>
        </w:rPr>
        <w:lastRenderedPageBreak/>
        <w:t>List of tables</w:t>
      </w:r>
    </w:p>
    <w:p w14:paraId="3EC86049" w14:textId="3D9C6871" w:rsidR="0035624A" w:rsidRDefault="0045187D">
      <w:pPr>
        <w:pStyle w:val="TableofFigures"/>
        <w:rPr>
          <w:rFonts w:asciiTheme="minorHAnsi" w:eastAsiaTheme="minorEastAsia" w:hAnsiTheme="minorHAnsi" w:cstheme="minorBidi"/>
          <w:caps w:val="0"/>
          <w:color w:val="auto"/>
          <w:kern w:val="2"/>
          <w:sz w:val="24"/>
          <w:szCs w:val="24"/>
          <w:lang w:eastAsia="en-US"/>
          <w14:ligatures w14:val="standardContextual"/>
        </w:rPr>
      </w:pPr>
      <w:r>
        <w:rPr>
          <w:caps w:val="0"/>
          <w:sz w:val="18"/>
        </w:rPr>
        <w:fldChar w:fldCharType="begin"/>
      </w:r>
      <w:r>
        <w:instrText xml:space="preserve"> TOC \f T \h \z \t "QnT - Table Title" \c </w:instrText>
      </w:r>
      <w:r>
        <w:rPr>
          <w:caps w:val="0"/>
          <w:sz w:val="18"/>
        </w:rPr>
        <w:fldChar w:fldCharType="separate"/>
      </w:r>
      <w:hyperlink w:anchor="_Toc227581931" w:history="1">
        <w:r>
          <w:rPr>
            <w:rStyle w:val="Hyperlink"/>
            <w:b/>
            <w:bCs/>
          </w:rPr>
          <w:t>TABLE 1</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Global {{market_name_upper}} Market, {{base_year}} &amp; {{forecast_end_year}}</w:t>
        </w:r>
        <w:r>
          <w:rPr>
            <w:webHidden/>
          </w:rPr>
          <w:tab/>
          <w:fldChar w:fldCharType="begin"/>
          <w:instrText xml:space="preserve"> PAGEREF _Toc227581931 \h </w:instrText>
          <w:fldChar w:fldCharType="separate"/>
          <w:t>15</w:t>
          <w:fldChar w:fldCharType="end"/>
        </w:r>
      </w:hyperlink>
    </w:p>
    <w:p w14:paraId="28229BC0" w14:textId="4FEA7C26"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32" w:history="1">
        <w:r>
          <w:rPr>
            <w:rStyle w:val="Hyperlink"/>
            <w:b/>
            <w:bCs/>
          </w:rPr>
          <w:t>TABLE 2</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Global {{market_name_upper}} Market, by Type, 2020 - 2035 (USD MILLION)</w:t>
        </w:r>
        <w:r>
          <w:rPr>
            <w:webHidden/>
          </w:rPr>
          <w:tab/>
          <w:fldChar w:fldCharType="begin"/>
          <w:instrText xml:space="preserve"> PAGEREF _Toc227581932 \h </w:instrText>
          <w:fldChar w:fldCharType="separate"/>
          <w:t>43</w:t>
          <w:fldChar w:fldCharType="end"/>
        </w:r>
      </w:hyperlink>
    </w:p>
    <w:p w14:paraId="52BDD650" w14:textId="12174786"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33" w:history="1">
        <w:r>
          <w:rPr>
            <w:rStyle w:val="Hyperlink"/>
            <w:b/>
            <w:bCs/>
          </w:rPr>
          <w:t>TABLE 3</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Global {{market_name_upper}} Market by Bio-methanol, by Region, 2020 - 2035</w:t>
        </w:r>
        <w:r>
          <w:rPr>
            <w:webHidden/>
          </w:rPr>
          <w:tab/>
          <w:fldChar w:fldCharType="begin"/>
          <w:instrText xml:space="preserve"> PAGEREF _Toc227581933 \h </w:instrText>
          <w:fldChar w:fldCharType="separate"/>
          <w:t>45</w:t>
          <w:fldChar w:fldCharType="end"/>
        </w:r>
      </w:hyperlink>
    </w:p>
    <w:p w14:paraId="57D3926E" w14:textId="2EE1C847"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34" w:history="1">
        <w:r>
          <w:rPr>
            <w:rStyle w:val="Hyperlink"/>
            <w:b/>
            <w:bCs/>
          </w:rPr>
          <w:t>TABLE 4</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Global {{market_name_upper}} Market, by Technology, 2020 - 2035 (USD MILLION)</w:t>
        </w:r>
        <w:r>
          <w:rPr>
            <w:webHidden/>
          </w:rPr>
          <w:tab/>
          <w:fldChar w:fldCharType="begin"/>
          <w:instrText xml:space="preserve"> PAGEREF _Toc227581934 \h </w:instrText>
          <w:fldChar w:fldCharType="separate"/>
          <w:t>48</w:t>
          <w:fldChar w:fldCharType="end"/>
        </w:r>
      </w:hyperlink>
    </w:p>
    <w:p w14:paraId="6AA557DB" w14:textId="2261009E"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35" w:history="1">
        <w:r>
          <w:rPr>
            <w:rStyle w:val="Hyperlink"/>
            <w:b/>
            <w:bCs/>
          </w:rPr>
          <w:t>TABLE 5</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Global {{market_name_upper}} Market for Biomass Gasification, by Region, 2020 - 2035 (USD MILLION)</w:t>
        </w:r>
        <w:r>
          <w:rPr>
            <w:webHidden/>
          </w:rPr>
          <w:tab/>
          <w:fldChar w:fldCharType="begin"/>
          <w:instrText xml:space="preserve"> PAGEREF _Toc227581935 \h </w:instrText>
          <w:fldChar w:fldCharType="separate"/>
          <w:t>50</w:t>
          <w:fldChar w:fldCharType="end"/>
        </w:r>
      </w:hyperlink>
    </w:p>
    <w:p w14:paraId="64285ADA" w14:textId="7D1E1162"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36" w:history="1">
        <w:r>
          <w:rPr>
            <w:rStyle w:val="Hyperlink"/>
            <w:b/>
            <w:bCs/>
          </w:rPr>
          <w:t>TABLE 6</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Global {{market_name_upper}} Market, by Application, 2020 – 2035 (USD MILLION)</w:t>
        </w:r>
        <w:r>
          <w:rPr>
            <w:webHidden/>
          </w:rPr>
          <w:tab/>
          <w:fldChar w:fldCharType="begin"/>
          <w:instrText xml:space="preserve"> PAGEREF _Toc227581936 \h </w:instrText>
          <w:fldChar w:fldCharType="separate"/>
          <w:t>53</w:t>
          <w:fldChar w:fldCharType="end"/>
        </w:r>
      </w:hyperlink>
    </w:p>
    <w:p w14:paraId="7B32456B" w14:textId="2CE12DA8"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37" w:history="1">
        <w:r>
          <w:rPr>
            <w:rStyle w:val="Hyperlink"/>
            <w:b/>
            <w:bCs/>
          </w:rPr>
          <w:t>TABLE 7</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Global {{market_name_upper}} Market by Marine Fuel, by Region, 2020 – 2035 (USD MILLION)</w:t>
        </w:r>
        <w:r>
          <w:rPr>
            <w:webHidden/>
          </w:rPr>
          <w:tab/>
          <w:fldChar w:fldCharType="begin"/>
          <w:instrText xml:space="preserve"> PAGEREF _Toc227581937 \h </w:instrText>
          <w:fldChar w:fldCharType="separate"/>
          <w:t>55</w:t>
          <w:fldChar w:fldCharType="end"/>
        </w:r>
      </w:hyperlink>
    </w:p>
    <w:p w14:paraId="529E0D1C" w14:textId="272A8AC0"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38" w:history="1">
        <w:r>
          <w:rPr>
            <w:rStyle w:val="Hyperlink"/>
            <w:b/>
            <w:bCs/>
          </w:rPr>
          <w:t>TABLE 8</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Global {{market_name_upper}} Market, by Region, 2020 – 2035 (USD MILLION)</w:t>
        </w:r>
        <w:r>
          <w:rPr>
            <w:webHidden/>
          </w:rPr>
          <w:tab/>
          <w:fldChar w:fldCharType="begin"/>
          <w:instrText xml:space="preserve"> PAGEREF _Toc227581938 \h </w:instrText>
          <w:fldChar w:fldCharType="separate"/>
          <w:t>58</w:t>
          <w:fldChar w:fldCharType="end"/>
        </w:r>
      </w:hyperlink>
    </w:p>
    <w:p w14:paraId="1469D31A" w14:textId="43C2FF6F"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39" w:history="1">
        <w:r>
          <w:rPr>
            <w:rStyle w:val="Hyperlink"/>
            <w:b/>
            <w:bCs/>
          </w:rPr>
          <w:t>TABLE 9</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North America {{market_name_upper}} Market, by Country, 2020 – 2035 (USD MILLION)</w:t>
        </w:r>
        <w:r>
          <w:rPr>
            <w:webHidden/>
          </w:rPr>
          <w:tab/>
          <w:fldChar w:fldCharType="begin"/>
          <w:instrText xml:space="preserve"> PAGEREF _Toc227581939 \h </w:instrText>
          <w:fldChar w:fldCharType="separate"/>
          <w:t>60</w:t>
          <w:fldChar w:fldCharType="end"/>
        </w:r>
      </w:hyperlink>
    </w:p>
    <w:p w14:paraId="3AD43D73" w14:textId="41B6729C"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40" w:history="1">
        <w:r>
          <w:rPr>
            <w:rStyle w:val="Hyperlink"/>
            <w:b/>
            <w:bCs/>
          </w:rPr>
          <w:t>TABLE 10</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North America {{market_name_upper}} Market, by Type, 2020 – 2035 (USD MILLION)</w:t>
        </w:r>
        <w:r>
          <w:rPr>
            <w:webHidden/>
          </w:rPr>
          <w:tab/>
          <w:fldChar w:fldCharType="begin"/>
          <w:instrText xml:space="preserve"> PAGEREF _Toc227581940 \h </w:instrText>
          <w:fldChar w:fldCharType="separate"/>
          <w:t>60</w:t>
          <w:fldChar w:fldCharType="end"/>
        </w:r>
      </w:hyperlink>
    </w:p>
    <w:p w14:paraId="7B4636AC" w14:textId="2FDEEC4F"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41" w:history="1">
        <w:r>
          <w:rPr>
            <w:rStyle w:val="Hyperlink"/>
            <w:b/>
            <w:bCs/>
          </w:rPr>
          <w:t>TABLE 11</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North America {{market_name_upper}} Market, by Technology, 2020 – 2035 (USD MILLION)</w:t>
        </w:r>
        <w:r>
          <w:rPr>
            <w:webHidden/>
          </w:rPr>
          <w:tab/>
          <w:fldChar w:fldCharType="begin"/>
          <w:instrText xml:space="preserve"> PAGEREF _Toc227581941 \h </w:instrText>
          <w:fldChar w:fldCharType="separate"/>
          <w:t>61</w:t>
          <w:fldChar w:fldCharType="end"/>
        </w:r>
      </w:hyperlink>
    </w:p>
    <w:p w14:paraId="4FAC52C7" w14:textId="56C29240"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42" w:history="1">
        <w:r>
          <w:rPr>
            <w:rStyle w:val="Hyperlink"/>
            <w:b/>
            <w:bCs/>
          </w:rPr>
          <w:t>TABLE 12</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North America {{market_name_upper}} Market, by Application, 2020 – 2035 (USD MILLION)</w:t>
        </w:r>
        <w:r>
          <w:rPr>
            <w:webHidden/>
          </w:rPr>
          <w:tab/>
          <w:fldChar w:fldCharType="begin"/>
          <w:instrText xml:space="preserve"> PAGEREF _Toc227581942 \h </w:instrText>
          <w:fldChar w:fldCharType="separate"/>
          <w:t>62</w:t>
          <w:fldChar w:fldCharType="end"/>
        </w:r>
      </w:hyperlink>
    </w:p>
    <w:p w14:paraId="20F08485" w14:textId="7AC544ED"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43" w:history="1">
        <w:r>
          <w:rPr>
            <w:rStyle w:val="Hyperlink"/>
            <w:rFonts w:ascii="Roboto" w:hAnsi="Roboto"/>
            <w:b/>
            <w:bCs/>
          </w:rPr>
          <w:t>TABLE 13</w:t>
        </w:r>
        <w:r>
          <w:rPr>
            <w:rFonts w:asciiTheme="minorHAnsi" w:eastAsiaTheme="minorEastAsia" w:hAnsiTheme="minorHAnsi" w:cstheme="minorBidi"/>
            <w:caps w:val="0"/>
            <w:color w:val="auto"/>
            <w:kern w:val="2"/>
            <w:sz w:val="24"/>
            <w:szCs w:val="24"/>
            <w:lang w:eastAsia="en-US"/>
            <w14:ligatures w14:val="standardContextual"/>
          </w:rPr>
          <w:tab/>
        </w:r>
        <w:r>
          <w:rPr>
            <w:rStyle w:val="Hyperlink"/>
            <w:rFonts w:ascii="Roboto" w:hAnsi="Roboto"/>
          </w:rPr>
          <w:t>U.S. {{market_name_upper}} Market, by Type, 2020 – 2035 (USD MILLION)</w:t>
        </w:r>
        <w:r>
          <w:rPr>
            <w:webHidden/>
          </w:rPr>
          <w:tab/>
          <w:fldChar w:fldCharType="begin"/>
          <w:instrText xml:space="preserve"> PAGEREF _Toc227581943 \h </w:instrText>
          <w:fldChar w:fldCharType="separate"/>
          <w:t>64</w:t>
          <w:fldChar w:fldCharType="end"/>
        </w:r>
      </w:hyperlink>
    </w:p>
    <w:p w14:paraId="4618AF31" w14:textId="7501CCB0"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44" w:history="1">
        <w:r>
          <w:rPr>
            <w:rStyle w:val="Hyperlink"/>
            <w:rFonts w:ascii="Roboto" w:hAnsi="Roboto"/>
            <w:b/>
            <w:bCs/>
          </w:rPr>
          <w:t>TABLE 14</w:t>
        </w:r>
        <w:r>
          <w:rPr>
            <w:rFonts w:asciiTheme="minorHAnsi" w:eastAsiaTheme="minorEastAsia" w:hAnsiTheme="minorHAnsi" w:cstheme="minorBidi"/>
            <w:caps w:val="0"/>
            <w:color w:val="auto"/>
            <w:kern w:val="2"/>
            <w:sz w:val="24"/>
            <w:szCs w:val="24"/>
            <w:lang w:eastAsia="en-US"/>
            <w14:ligatures w14:val="standardContextual"/>
          </w:rPr>
          <w:tab/>
        </w:r>
        <w:r>
          <w:rPr>
            <w:rStyle w:val="Hyperlink"/>
            <w:rFonts w:ascii="Roboto" w:hAnsi="Roboto"/>
          </w:rPr>
          <w:t>U.S. {{market_name_upper}} Market, by TECHNOLOGY, 2020 – 2035 (USD MILLION)</w:t>
        </w:r>
        <w:r>
          <w:rPr>
            <w:webHidden/>
          </w:rPr>
          <w:tab/>
          <w:fldChar w:fldCharType="begin"/>
          <w:instrText xml:space="preserve"> PAGEREF _Toc227581944 \h </w:instrText>
          <w:fldChar w:fldCharType="separate"/>
          <w:t>64</w:t>
          <w:fldChar w:fldCharType="end"/>
        </w:r>
      </w:hyperlink>
    </w:p>
    <w:p w14:paraId="3C05D294" w14:textId="345ADD35"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45" w:history="1">
        <w:r>
          <w:rPr>
            <w:rStyle w:val="Hyperlink"/>
            <w:rFonts w:ascii="Roboto" w:hAnsi="Roboto"/>
            <w:b/>
            <w:bCs/>
          </w:rPr>
          <w:t>TABLE 15</w:t>
        </w:r>
        <w:r>
          <w:rPr>
            <w:rFonts w:asciiTheme="minorHAnsi" w:eastAsiaTheme="minorEastAsia" w:hAnsiTheme="minorHAnsi" w:cstheme="minorBidi"/>
            <w:caps w:val="0"/>
            <w:color w:val="auto"/>
            <w:kern w:val="2"/>
            <w:sz w:val="24"/>
            <w:szCs w:val="24"/>
            <w:lang w:eastAsia="en-US"/>
            <w14:ligatures w14:val="standardContextual"/>
          </w:rPr>
          <w:tab/>
        </w:r>
        <w:r>
          <w:rPr>
            <w:rStyle w:val="Hyperlink"/>
            <w:rFonts w:ascii="Roboto" w:hAnsi="Roboto"/>
          </w:rPr>
          <w:t>U.S. {{market_name_upper}} Market, by Application, 2020 – 2035 (USD MILLION)</w:t>
        </w:r>
        <w:r>
          <w:rPr>
            <w:webHidden/>
          </w:rPr>
          <w:tab/>
          <w:fldChar w:fldCharType="begin"/>
          <w:instrText xml:space="preserve"> PAGEREF _Toc227581945 \h </w:instrText>
          <w:fldChar w:fldCharType="separate"/>
          <w:t>65</w:t>
          <w:fldChar w:fldCharType="end"/>
        </w:r>
      </w:hyperlink>
    </w:p>
    <w:p w14:paraId="466C4132" w14:textId="1BBC48D5"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46" w:history="1">
        <w:r>
          <w:rPr>
            <w:rStyle w:val="Hyperlink"/>
            <w:rFonts w:ascii="Roboto" w:hAnsi="Roboto"/>
            <w:b/>
            <w:bCs/>
          </w:rPr>
          <w:t>TABLE 16</w:t>
        </w:r>
        <w:r>
          <w:rPr>
            <w:rFonts w:asciiTheme="minorHAnsi" w:eastAsiaTheme="minorEastAsia" w:hAnsiTheme="minorHAnsi" w:cstheme="minorBidi"/>
            <w:caps w:val="0"/>
            <w:color w:val="auto"/>
            <w:kern w:val="2"/>
            <w:sz w:val="24"/>
            <w:szCs w:val="24"/>
            <w:lang w:eastAsia="en-US"/>
            <w14:ligatures w14:val="standardContextual"/>
          </w:rPr>
          <w:tab/>
        </w:r>
        <w:r>
          <w:rPr>
            <w:rStyle w:val="Hyperlink"/>
            <w:rFonts w:ascii="Roboto" w:hAnsi="Roboto"/>
          </w:rPr>
          <w:t>CANADA {{market_name_upper}} Market, by Type, 2020 – 2035 (USD MILLION)</w:t>
        </w:r>
        <w:r>
          <w:rPr>
            <w:webHidden/>
          </w:rPr>
          <w:tab/>
          <w:fldChar w:fldCharType="begin"/>
          <w:instrText xml:space="preserve"> PAGEREF _Toc227581946 \h </w:instrText>
          <w:fldChar w:fldCharType="separate"/>
          <w:t>67</w:t>
          <w:fldChar w:fldCharType="end"/>
        </w:r>
      </w:hyperlink>
    </w:p>
    <w:p w14:paraId="420DF54E" w14:textId="1BF2D8CA"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47" w:history="1">
        <w:r>
          <w:rPr>
            <w:rStyle w:val="Hyperlink"/>
            <w:rFonts w:ascii="Roboto" w:hAnsi="Roboto"/>
            <w:b/>
            <w:bCs/>
          </w:rPr>
          <w:t>TABLE 17</w:t>
        </w:r>
        <w:r>
          <w:rPr>
            <w:rFonts w:asciiTheme="minorHAnsi" w:eastAsiaTheme="minorEastAsia" w:hAnsiTheme="minorHAnsi" w:cstheme="minorBidi"/>
            <w:caps w:val="0"/>
            <w:color w:val="auto"/>
            <w:kern w:val="2"/>
            <w:sz w:val="24"/>
            <w:szCs w:val="24"/>
            <w:lang w:eastAsia="en-US"/>
            <w14:ligatures w14:val="standardContextual"/>
          </w:rPr>
          <w:tab/>
        </w:r>
        <w:r>
          <w:rPr>
            <w:rStyle w:val="Hyperlink"/>
            <w:rFonts w:ascii="Roboto" w:hAnsi="Roboto"/>
          </w:rPr>
          <w:t>CANADA {{market_name_upper}} Market, by TECHNOLOGY, 2020 – 2035 (USD MILLION)</w:t>
        </w:r>
        <w:r>
          <w:rPr>
            <w:webHidden/>
          </w:rPr>
          <w:tab/>
          <w:fldChar w:fldCharType="begin"/>
          <w:instrText xml:space="preserve"> PAGEREF _Toc227581947 \h </w:instrText>
          <w:fldChar w:fldCharType="separate"/>
          <w:t>67</w:t>
          <w:fldChar w:fldCharType="end"/>
        </w:r>
      </w:hyperlink>
    </w:p>
    <w:p w14:paraId="2C887885" w14:textId="41AE6C33"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48" w:history="1">
        <w:r>
          <w:rPr>
            <w:rStyle w:val="Hyperlink"/>
            <w:rFonts w:ascii="Roboto" w:hAnsi="Roboto"/>
            <w:b/>
            <w:bCs/>
          </w:rPr>
          <w:t>TABLE 18</w:t>
        </w:r>
        <w:r>
          <w:rPr>
            <w:rFonts w:asciiTheme="minorHAnsi" w:eastAsiaTheme="minorEastAsia" w:hAnsiTheme="minorHAnsi" w:cstheme="minorBidi"/>
            <w:caps w:val="0"/>
            <w:color w:val="auto"/>
            <w:kern w:val="2"/>
            <w:sz w:val="24"/>
            <w:szCs w:val="24"/>
            <w:lang w:eastAsia="en-US"/>
            <w14:ligatures w14:val="standardContextual"/>
          </w:rPr>
          <w:tab/>
        </w:r>
        <w:r>
          <w:rPr>
            <w:rStyle w:val="Hyperlink"/>
            <w:rFonts w:ascii="Roboto" w:hAnsi="Roboto"/>
          </w:rPr>
          <w:t>CANADA {{market_name_upper}} Market, by Application, 2020 – 2035 (USD MILLION)</w:t>
        </w:r>
        <w:r>
          <w:rPr>
            <w:webHidden/>
          </w:rPr>
          <w:tab/>
          <w:fldChar w:fldCharType="begin"/>
          <w:instrText xml:space="preserve"> PAGEREF _Toc227581948 \h </w:instrText>
          <w:fldChar w:fldCharType="separate"/>
          <w:t>68</w:t>
          <w:fldChar w:fldCharType="end"/>
        </w:r>
      </w:hyperlink>
    </w:p>
    <w:p w14:paraId="0A844F3A" w14:textId="69904711"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49" w:history="1">
        <w:r>
          <w:rPr>
            <w:rStyle w:val="Hyperlink"/>
            <w:rFonts w:ascii="Roboto" w:hAnsi="Roboto"/>
            <w:b/>
            <w:bCs/>
          </w:rPr>
          <w:t>TABLE 19</w:t>
        </w:r>
        <w:r>
          <w:rPr>
            <w:rFonts w:asciiTheme="minorHAnsi" w:eastAsiaTheme="minorEastAsia" w:hAnsiTheme="minorHAnsi" w:cstheme="minorBidi"/>
            <w:caps w:val="0"/>
            <w:color w:val="auto"/>
            <w:kern w:val="2"/>
            <w:sz w:val="24"/>
            <w:szCs w:val="24"/>
            <w:lang w:eastAsia="en-US"/>
            <w14:ligatures w14:val="standardContextual"/>
          </w:rPr>
          <w:tab/>
        </w:r>
        <w:r>
          <w:rPr>
            <w:rStyle w:val="Hyperlink"/>
            <w:rFonts w:ascii="Roboto" w:hAnsi="Roboto"/>
          </w:rPr>
          <w:t>MEXICO {{market_name_upper}} Market, by Type, 2020 – 2035 (USD MILLION)</w:t>
        </w:r>
        <w:r>
          <w:rPr>
            <w:webHidden/>
          </w:rPr>
          <w:tab/>
          <w:fldChar w:fldCharType="begin"/>
          <w:instrText xml:space="preserve"> PAGEREF _Toc227581949 \h </w:instrText>
          <w:fldChar w:fldCharType="separate"/>
          <w:t>70</w:t>
          <w:fldChar w:fldCharType="end"/>
        </w:r>
      </w:hyperlink>
    </w:p>
    <w:p w14:paraId="10E00D6F" w14:textId="1ADABCD7"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50" w:history="1">
        <w:r>
          <w:rPr>
            <w:rStyle w:val="Hyperlink"/>
            <w:rFonts w:ascii="Roboto" w:hAnsi="Roboto"/>
            <w:b/>
            <w:bCs/>
          </w:rPr>
          <w:t>TABLE 20</w:t>
        </w:r>
        <w:r>
          <w:rPr>
            <w:rFonts w:asciiTheme="minorHAnsi" w:eastAsiaTheme="minorEastAsia" w:hAnsiTheme="minorHAnsi" w:cstheme="minorBidi"/>
            <w:caps w:val="0"/>
            <w:color w:val="auto"/>
            <w:kern w:val="2"/>
            <w:sz w:val="24"/>
            <w:szCs w:val="24"/>
            <w:lang w:eastAsia="en-US"/>
            <w14:ligatures w14:val="standardContextual"/>
          </w:rPr>
          <w:tab/>
        </w:r>
        <w:r>
          <w:rPr>
            <w:rStyle w:val="Hyperlink"/>
            <w:rFonts w:ascii="Roboto" w:hAnsi="Roboto"/>
          </w:rPr>
          <w:t>MEXICO {{market_name_upper}} Market, by TECHNOLOGY, 2020 – 2035 (USD MILLION)</w:t>
        </w:r>
        <w:r>
          <w:rPr>
            <w:webHidden/>
          </w:rPr>
          <w:tab/>
          <w:fldChar w:fldCharType="begin"/>
          <w:instrText xml:space="preserve"> PAGEREF _Toc227581950 \h </w:instrText>
          <w:fldChar w:fldCharType="separate"/>
          <w:t>70</w:t>
          <w:fldChar w:fldCharType="end"/>
        </w:r>
      </w:hyperlink>
    </w:p>
    <w:p w14:paraId="7E7018FD" w14:textId="7DBA6B75"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51" w:history="1">
        <w:r>
          <w:rPr>
            <w:rStyle w:val="Hyperlink"/>
            <w:rFonts w:ascii="Roboto" w:hAnsi="Roboto"/>
            <w:b/>
            <w:bCs/>
          </w:rPr>
          <w:t>TABLE 21</w:t>
        </w:r>
        <w:r>
          <w:rPr>
            <w:rFonts w:asciiTheme="minorHAnsi" w:eastAsiaTheme="minorEastAsia" w:hAnsiTheme="minorHAnsi" w:cstheme="minorBidi"/>
            <w:caps w:val="0"/>
            <w:color w:val="auto"/>
            <w:kern w:val="2"/>
            <w:sz w:val="24"/>
            <w:szCs w:val="24"/>
            <w:lang w:eastAsia="en-US"/>
            <w14:ligatures w14:val="standardContextual"/>
          </w:rPr>
          <w:tab/>
        </w:r>
        <w:r>
          <w:rPr>
            <w:rStyle w:val="Hyperlink"/>
            <w:rFonts w:ascii="Roboto" w:hAnsi="Roboto"/>
          </w:rPr>
          <w:t>MEXICO {{market_name_upper}} Market, by Application, 2020 – 2035 (USD MILLION)</w:t>
        </w:r>
        <w:r>
          <w:rPr>
            <w:webHidden/>
          </w:rPr>
          <w:tab/>
          <w:fldChar w:fldCharType="begin"/>
          <w:instrText xml:space="preserve"> PAGEREF _Toc227581951 \h </w:instrText>
          <w:fldChar w:fldCharType="separate"/>
          <w:t>71</w:t>
          <w:fldChar w:fldCharType="end"/>
        </w:r>
      </w:hyperlink>
    </w:p>
    <w:p w14:paraId="2D7B8E8F" w14:textId="2C506B1E"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52" w:history="1">
        <w:r>
          <w:rPr>
            <w:rStyle w:val="Hyperlink"/>
            <w:b/>
            <w:bCs/>
          </w:rPr>
          <w:t>TABLE 22</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Acquisitions and Mergers</w:t>
        </w:r>
        <w:r>
          <w:rPr>
            <w:webHidden/>
          </w:rPr>
          <w:tab/>
          <w:fldChar w:fldCharType="begin"/>
          <w:instrText xml:space="preserve"> PAGEREF _Toc227581952 \h </w:instrText>
          <w:fldChar w:fldCharType="separate"/>
          <w:t>74</w:t>
          <w:fldChar w:fldCharType="end"/>
        </w:r>
      </w:hyperlink>
    </w:p>
    <w:p w14:paraId="7818C61C" w14:textId="01CEA92A" w:rsidR="0035624A" w:rsidRDefault="0035624A">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7581953" w:history="1">
        <w:r>
          <w:rPr>
            <w:rStyle w:val="Hyperlink"/>
            <w:b/>
            <w:bCs/>
          </w:rPr>
          <w:t>TABLE 23</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Company snapshot</w:t>
        </w:r>
        <w:r>
          <w:rPr>
            <w:webHidden/>
          </w:rPr>
          <w:tab/>
          <w:fldChar w:fldCharType="begin"/>
          <w:instrText xml:space="preserve"> PAGEREF _Toc227581953 \h </w:instrText>
          <w:fldChar w:fldCharType="separate"/>
          <w:t>77</w:t>
          <w:fldChar w:fldCharType="end"/>
        </w:r>
      </w:hyperlink>
    </w:p>
    <w:p w14:paraId="22A2FC45" w14:textId="697508EB" w:rsidR="00230C0F" w:rsidRDefault="0045187D" w:rsidP="000459B2">
      <w:pPr>
        <w:rPr>
          <w:rFonts w:cstheme="majorHAnsi"/>
          <w:caps/>
          <w:noProof/>
          <w:lang w:val="en-IN"/>
        </w:rPr>
      </w:pPr>
      <w:r>
        <w:rPr>
          <w:rFonts w:cstheme="majorHAnsi"/>
          <w:caps/>
          <w:noProof/>
          <w:lang w:val="en-IN"/>
        </w:rPr>
        <w:fldChar w:fldCharType="end"/>
      </w:r>
    </w:p>
    <w:p w14:paraId="6916F79F" w14:textId="77777777" w:rsidR="00230C0F" w:rsidRDefault="00230C0F">
      <w:pPr>
        <w:tabs>
          <w:tab w:val="clear" w:pos="15264"/>
        </w:tabs>
        <w:spacing w:after="0" w:line="240" w:lineRule="auto"/>
        <w:jc w:val="left"/>
        <w:rPr>
          <w:rFonts w:cstheme="majorHAnsi"/>
          <w:caps/>
          <w:noProof/>
          <w:lang w:val="en-IN"/>
        </w:rPr>
      </w:pPr>
      <w:r>
        <w:rPr>
          <w:rFonts w:cstheme="majorHAnsi"/>
          <w:caps/>
          <w:noProof/>
          <w:lang w:val="en-IN"/>
        </w:rPr>
        <w:br w:type="page"/>
      </w:r>
    </w:p>
    <w:p w14:paraId="3ACCB205" w14:textId="61B49DCF" w:rsidR="00C178F3" w:rsidRPr="009957EB" w:rsidRDefault="00C178F3" w:rsidP="000459B2">
      <w:pPr>
        <w:rPr>
          <w:caps/>
          <w:color w:val="2191C9" w:themeColor="background2" w:themeShade="80"/>
          <w:spacing w:val="20"/>
          <w:sz w:val="32"/>
          <w:szCs w:val="20"/>
        </w:rPr>
      </w:pPr>
      <w:r>
        <w:rPr>
          <w:caps/>
          <w:color w:val="2191C9" w:themeColor="background2" w:themeShade="80"/>
          <w:spacing w:val="20"/>
          <w:sz w:val="32"/>
          <w:szCs w:val="20"/>
        </w:rPr>
        <w:lastRenderedPageBreak/>
        <w:t>List of Figures</w:t>
      </w:r>
    </w:p>
    <w:p w14:paraId="6FA635A7" w14:textId="4D87D749" w:rsidR="007C5997" w:rsidRDefault="0045187D">
      <w:pPr>
        <w:pStyle w:val="TableofFigures"/>
        <w:rPr>
          <w:rFonts w:asciiTheme="minorHAnsi" w:eastAsiaTheme="minorEastAsia" w:hAnsiTheme="minorHAnsi" w:cstheme="minorBidi"/>
          <w:caps w:val="0"/>
          <w:color w:val="auto"/>
          <w:kern w:val="2"/>
          <w:sz w:val="24"/>
          <w:szCs w:val="24"/>
          <w:lang w:eastAsia="en-US"/>
          <w14:ligatures w14:val="standardContextual"/>
        </w:rPr>
      </w:pPr>
      <w:r>
        <w:fldChar w:fldCharType="begin"/>
        <w:instrText xml:space="preserve"> TOC \h \z \t "QnT - Figure_Title" \c </w:instrText>
        <w:fldChar w:fldCharType="separate"/>
      </w:r>
      <w:hyperlink w:anchor="_Toc229142618" w:history="1">
        <w:r>
          <w:rPr>
            <w:rStyle w:val="Hyperlink"/>
            <w:b/>
            <w:bCs/>
          </w:rPr>
          <w:t>Figure 01</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Global {{market_name_upper}} Market, {{history_start_year}} – {{forecast_end_year}} (USD MILLION)</w:t>
        </w:r>
        <w:r>
          <w:rPr>
            <w:webHidden/>
          </w:rPr>
          <w:tab/>
          <w:fldChar w:fldCharType="begin"/>
          <w:instrText xml:space="preserve"> PAGEREF _Toc229142618 \h </w:instrText>
          <w:fldChar w:fldCharType="separate"/>
          <w:t>16</w:t>
          <w:fldChar w:fldCharType="end"/>
        </w:r>
      </w:hyperlink>
    </w:p>
    <w:p w14:paraId="56652B22" w14:textId="0FB2EE5A"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19" w:history="1">
        <w:r>
          <w:rPr>
            <w:rStyle w:val="Hyperlink"/>
            <w:b/>
            <w:bCs/>
          </w:rPr>
          <w:t>Figure 02</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Market Dynamics</w:t>
        </w:r>
        <w:r>
          <w:rPr>
            <w:webHidden/>
          </w:rPr>
          <w:tab/>
          <w:fldChar w:fldCharType="begin"/>
          <w:instrText xml:space="preserve"> PAGEREF _Toc229142619 \h </w:instrText>
          <w:fldChar w:fldCharType="separate"/>
          <w:t>24</w:t>
          <w:fldChar w:fldCharType="end"/>
        </w:r>
      </w:hyperlink>
    </w:p>
    <w:p w14:paraId="0234A952" w14:textId="5787A508"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20" w:history="1">
        <w:r>
          <w:rPr>
            <w:rStyle w:val="Hyperlink"/>
            <w:b/>
            <w:bCs/>
          </w:rPr>
          <w:t>Figure 03</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Technological Advancements &amp; Innovations</w:t>
        </w:r>
        <w:r>
          <w:rPr>
            <w:webHidden/>
          </w:rPr>
          <w:tab/>
          <w:fldChar w:fldCharType="begin"/>
          <w:instrText xml:space="preserve"> PAGEREF _Toc229142620 \h </w:instrText>
          <w:fldChar w:fldCharType="separate"/>
          <w:t>29</w:t>
          <w:fldChar w:fldCharType="end"/>
        </w:r>
      </w:hyperlink>
    </w:p>
    <w:p w14:paraId="39506CD5" w14:textId="0159F7A9"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21" w:history="1">
        <w:r>
          <w:rPr>
            <w:rStyle w:val="Hyperlink"/>
            <w:b/>
            <w:bCs/>
          </w:rPr>
          <w:t>Figure 04</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Value Chain Analysis</w:t>
        </w:r>
        <w:r>
          <w:rPr>
            <w:webHidden/>
          </w:rPr>
          <w:tab/>
          <w:fldChar w:fldCharType="begin"/>
          <w:instrText xml:space="preserve"> PAGEREF _Toc229142621 \h </w:instrText>
          <w:fldChar w:fldCharType="separate"/>
          <w:t>30</w:t>
          <w:fldChar w:fldCharType="end"/>
        </w:r>
      </w:hyperlink>
    </w:p>
    <w:p w14:paraId="5D6BEA24" w14:textId="6341BE44"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22" w:history="1">
        <w:r>
          <w:rPr>
            <w:rStyle w:val="Hyperlink"/>
            <w:b/>
            <w:bCs/>
          </w:rPr>
          <w:t>Figure 05</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Global {{market_name_upper}} Market Share, by Type, 2024 &amp; 2035 (%)</w:t>
        </w:r>
        <w:r>
          <w:rPr>
            <w:webHidden/>
          </w:rPr>
          <w:tab/>
          <w:fldChar w:fldCharType="begin"/>
          <w:instrText xml:space="preserve"> PAGEREF _Toc229142622 \h </w:instrText>
          <w:fldChar w:fldCharType="separate"/>
          <w:t>42</w:t>
          <w:fldChar w:fldCharType="end"/>
        </w:r>
      </w:hyperlink>
    </w:p>
    <w:p w14:paraId="100251DB" w14:textId="1AD75407"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23" w:history="1">
        <w:r>
          <w:rPr>
            <w:rStyle w:val="Hyperlink"/>
            <w:b/>
            <w:bCs/>
          </w:rPr>
          <w:t>Figure 06</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Global {{market_name_upper}} Market by Bio-methanol, 2020 - 2035</w:t>
        </w:r>
        <w:r>
          <w:rPr>
            <w:webHidden/>
          </w:rPr>
          <w:tab/>
          <w:fldChar w:fldCharType="begin"/>
          <w:instrText xml:space="preserve"> PAGEREF _Toc229142623 \h </w:instrText>
          <w:fldChar w:fldCharType="separate"/>
          <w:t>44</w:t>
          <w:fldChar w:fldCharType="end"/>
        </w:r>
      </w:hyperlink>
    </w:p>
    <w:p w14:paraId="440AEBD1" w14:textId="35449B96"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24" w:history="1">
        <w:r>
          <w:rPr>
            <w:rStyle w:val="Hyperlink"/>
            <w:b/>
            <w:bCs/>
          </w:rPr>
          <w:t>Figure 07</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Global {{market_name_upper}} Market Share, by Technology, 2024 &amp; 2035</w:t>
        </w:r>
        <w:r>
          <w:rPr>
            <w:webHidden/>
          </w:rPr>
          <w:tab/>
          <w:fldChar w:fldCharType="begin"/>
          <w:instrText xml:space="preserve"> PAGEREF _Toc229142624 \h </w:instrText>
          <w:fldChar w:fldCharType="separate"/>
          <w:t>47</w:t>
          <w:fldChar w:fldCharType="end"/>
        </w:r>
      </w:hyperlink>
    </w:p>
    <w:p w14:paraId="72057FAC" w14:textId="54C1F965"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25" w:history="1">
        <w:r>
          <w:rPr>
            <w:rStyle w:val="Hyperlink"/>
            <w:b/>
            <w:bCs/>
          </w:rPr>
          <w:t>Figure 08</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Global {{market_name_upper}} Market for Biomass Gasification, 2020 - 2035 (USD MILLION)</w:t>
        </w:r>
        <w:r>
          <w:rPr>
            <w:webHidden/>
          </w:rPr>
          <w:tab/>
          <w:fldChar w:fldCharType="begin"/>
          <w:instrText xml:space="preserve"> PAGEREF _Toc229142625 \h </w:instrText>
          <w:fldChar w:fldCharType="separate"/>
          <w:t>49</w:t>
          <w:fldChar w:fldCharType="end"/>
        </w:r>
      </w:hyperlink>
    </w:p>
    <w:p w14:paraId="57FFE604" w14:textId="23344753"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26" w:history="1">
        <w:r>
          <w:rPr>
            <w:rStyle w:val="Hyperlink"/>
            <w:b/>
            <w:bCs/>
          </w:rPr>
          <w:t>Figure 09</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Global {{market_name_upper}} Market Share, by Application, 2024 &amp; 2035 (%)</w:t>
        </w:r>
        <w:r>
          <w:rPr>
            <w:webHidden/>
          </w:rPr>
          <w:tab/>
          <w:fldChar w:fldCharType="begin"/>
          <w:instrText xml:space="preserve"> PAGEREF _Toc229142626 \h </w:instrText>
          <w:fldChar w:fldCharType="separate"/>
          <w:t>52</w:t>
          <w:fldChar w:fldCharType="end"/>
        </w:r>
      </w:hyperlink>
    </w:p>
    <w:p w14:paraId="0F27FD19" w14:textId="63F527E6"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27" w:history="1">
        <w:r>
          <w:rPr>
            <w:rStyle w:val="Hyperlink"/>
            <w:b/>
            <w:bCs/>
          </w:rPr>
          <w:t>Figure 10</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Global {{market_name_upper}} Market by Marine Fuel, 2020 – 2035 (USD MILLION)</w:t>
        </w:r>
        <w:r>
          <w:rPr>
            <w:webHidden/>
          </w:rPr>
          <w:tab/>
          <w:fldChar w:fldCharType="begin"/>
          <w:instrText xml:space="preserve"> PAGEREF _Toc229142627 \h </w:instrText>
          <w:fldChar w:fldCharType="separate"/>
          <w:t>54</w:t>
          <w:fldChar w:fldCharType="end"/>
        </w:r>
      </w:hyperlink>
    </w:p>
    <w:p w14:paraId="0C25732A" w14:textId="180B4D27"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28" w:history="1">
        <w:r>
          <w:rPr>
            <w:rStyle w:val="Hyperlink"/>
            <w:b/>
            <w:bCs/>
          </w:rPr>
          <w:t>Figure 11</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Global {{market_name_upper}} Market Share, by Region, 2024 &amp; 2035 (%)</w:t>
        </w:r>
        <w:r>
          <w:rPr>
            <w:webHidden/>
          </w:rPr>
          <w:tab/>
          <w:fldChar w:fldCharType="begin"/>
          <w:instrText xml:space="preserve"> PAGEREF _Toc229142628 \h </w:instrText>
          <w:fldChar w:fldCharType="separate"/>
          <w:t>57</w:t>
          <w:fldChar w:fldCharType="end"/>
        </w:r>
      </w:hyperlink>
    </w:p>
    <w:p w14:paraId="13BFC5E3" w14:textId="5FD1A1DE"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29" w:history="1">
        <w:r>
          <w:rPr>
            <w:rStyle w:val="Hyperlink"/>
            <w:b/>
            <w:bCs/>
          </w:rPr>
          <w:t>Figure 12</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North America {{market_name_upper}} Market, 2020 - 2035 (USD MILLION)</w:t>
        </w:r>
        <w:r>
          <w:rPr>
            <w:webHidden/>
          </w:rPr>
          <w:tab/>
          <w:fldChar w:fldCharType="begin"/>
          <w:instrText xml:space="preserve"> PAGEREF _Toc229142629 \h </w:instrText>
          <w:fldChar w:fldCharType="separate"/>
          <w:t>59</w:t>
          <w:fldChar w:fldCharType="end"/>
        </w:r>
      </w:hyperlink>
    </w:p>
    <w:p w14:paraId="3F174EB6" w14:textId="7366C975"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30" w:history="1">
        <w:r>
          <w:rPr>
            <w:rStyle w:val="Hyperlink"/>
            <w:b/>
            <w:bCs/>
          </w:rPr>
          <w:t>Figure 13</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U.S. {{market_name_upper}} Market, {{history_start_year}} – {{forecast_end_year}} (USD MILLION)</w:t>
        </w:r>
        <w:r>
          <w:rPr>
            <w:webHidden/>
          </w:rPr>
          <w:tab/>
          <w:fldChar w:fldCharType="begin"/>
          <w:instrText xml:space="preserve"> PAGEREF _Toc229142630 \h </w:instrText>
          <w:fldChar w:fldCharType="separate"/>
          <w:t>63</w:t>
          <w:fldChar w:fldCharType="end"/>
        </w:r>
      </w:hyperlink>
    </w:p>
    <w:p w14:paraId="7C336D43" w14:textId="6FC50A50"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31" w:history="1">
        <w:r>
          <w:rPr>
            <w:rStyle w:val="Hyperlink"/>
            <w:b/>
            <w:bCs/>
          </w:rPr>
          <w:t>Figure 14</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Canada {{market_name_upper}} Market, {{history_start_year}} – {{forecast_end_year}} (USD MILLION)</w:t>
        </w:r>
        <w:r>
          <w:rPr>
            <w:webHidden/>
          </w:rPr>
          <w:tab/>
          <w:fldChar w:fldCharType="begin"/>
          <w:instrText xml:space="preserve"> PAGEREF _Toc229142631 \h </w:instrText>
          <w:fldChar w:fldCharType="separate"/>
          <w:t>66</w:t>
          <w:fldChar w:fldCharType="end"/>
        </w:r>
      </w:hyperlink>
    </w:p>
    <w:p w14:paraId="5BF398AD" w14:textId="567CC025"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32" w:history="1">
        <w:r>
          <w:rPr>
            <w:rStyle w:val="Hyperlink"/>
            <w:b/>
            <w:bCs/>
          </w:rPr>
          <w:t>Figure 15</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Mexico {{market_name_upper}} Market, {{history_start_year}} – {{forecast_end_year}} (USD MILLION)</w:t>
        </w:r>
        <w:r>
          <w:rPr>
            <w:webHidden/>
          </w:rPr>
          <w:tab/>
          <w:fldChar w:fldCharType="begin"/>
          <w:instrText xml:space="preserve"> PAGEREF _Toc229142632 \h </w:instrText>
          <w:fldChar w:fldCharType="separate"/>
          <w:t>69</w:t>
          <w:fldChar w:fldCharType="end"/>
        </w:r>
      </w:hyperlink>
    </w:p>
    <w:p w14:paraId="2B351012" w14:textId="6EC47DD3"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33" w:history="1">
        <w:r>
          <w:rPr>
            <w:rStyle w:val="Hyperlink"/>
            <w:b/>
            <w:bCs/>
          </w:rPr>
          <w:t>Figure 16</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Market Share Analysis (2024)</w:t>
        </w:r>
        <w:r>
          <w:rPr>
            <w:webHidden/>
          </w:rPr>
          <w:tab/>
          <w:fldChar w:fldCharType="begin"/>
          <w:instrText xml:space="preserve"> PAGEREF _Toc229142633 \h </w:instrText>
          <w:fldChar w:fldCharType="separate"/>
          <w:t>73</w:t>
          <w:fldChar w:fldCharType="end"/>
        </w:r>
      </w:hyperlink>
    </w:p>
    <w:p w14:paraId="2DB6599B" w14:textId="62AE8D9A"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34" w:history="1">
        <w:r>
          <w:rPr>
            <w:rStyle w:val="Hyperlink"/>
            <w:b/>
            <w:bCs/>
          </w:rPr>
          <w:t>Figure 17</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BASF REVENUE (2023-2025)</w:t>
        </w:r>
        <w:r>
          <w:rPr>
            <w:webHidden/>
          </w:rPr>
          <w:tab/>
          <w:fldChar w:fldCharType="begin"/>
          <w:instrText xml:space="preserve"> PAGEREF _Toc229142634 \h </w:instrText>
          <w:fldChar w:fldCharType="separate"/>
          <w:t>79</w:t>
          <w:fldChar w:fldCharType="end"/>
        </w:r>
      </w:hyperlink>
    </w:p>
    <w:p w14:paraId="47986BB2" w14:textId="59802AB3"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35" w:history="1">
        <w:r>
          <w:rPr>
            <w:rStyle w:val="Hyperlink"/>
            <w:b/>
            <w:bCs/>
          </w:rPr>
          <w:t>Figure 18</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BASF SEGMENTAL Revenue (%) (2024)</w:t>
        </w:r>
        <w:r>
          <w:rPr>
            <w:webHidden/>
          </w:rPr>
          <w:tab/>
          <w:fldChar w:fldCharType="begin"/>
          <w:instrText xml:space="preserve"> PAGEREF _Toc229142635 \h </w:instrText>
          <w:fldChar w:fldCharType="separate"/>
          <w:t>80</w:t>
          <w:fldChar w:fldCharType="end"/>
        </w:r>
      </w:hyperlink>
    </w:p>
    <w:p w14:paraId="3D686414" w14:textId="1A54A333" w:rsidR="007C5997" w:rsidRDefault="007C5997">
      <w:pPr>
        <w:pStyle w:val="TableofFigures"/>
        <w:rPr>
          <w:rFonts w:asciiTheme="minorHAnsi" w:eastAsiaTheme="minorEastAsia" w:hAnsiTheme="minorHAnsi" w:cstheme="minorBidi"/>
          <w:caps w:val="0"/>
          <w:color w:val="auto"/>
          <w:kern w:val="2"/>
          <w:sz w:val="24"/>
          <w:szCs w:val="24"/>
          <w:lang w:eastAsia="en-US"/>
          <w14:ligatures w14:val="standardContextual"/>
        </w:rPr>
      </w:pPr>
      <w:hyperlink w:anchor="_Toc229142636" w:history="1">
        <w:r>
          <w:rPr>
            <w:rStyle w:val="Hyperlink"/>
            <w:b/>
            <w:bCs/>
          </w:rPr>
          <w:t>Figure 19</w:t>
        </w:r>
        <w:r>
          <w:rPr>
            <w:rFonts w:asciiTheme="minorHAnsi" w:eastAsiaTheme="minorEastAsia" w:hAnsiTheme="minorHAnsi" w:cstheme="minorBidi"/>
            <w:caps w:val="0"/>
            <w:color w:val="auto"/>
            <w:kern w:val="2"/>
            <w:sz w:val="24"/>
            <w:szCs w:val="24"/>
            <w:lang w:eastAsia="en-US"/>
            <w14:ligatures w14:val="standardContextual"/>
          </w:rPr>
          <w:tab/>
        </w:r>
        <w:r>
          <w:rPr>
            <w:rStyle w:val="Hyperlink"/>
          </w:rPr>
          <w:t>BASF Regional Revenue (%) (2025)</w:t>
        </w:r>
        <w:r>
          <w:rPr>
            <w:webHidden/>
          </w:rPr>
          <w:tab/>
          <w:fldChar w:fldCharType="begin"/>
          <w:instrText xml:space="preserve"> PAGEREF _Toc229142636 \h </w:instrText>
          <w:fldChar w:fldCharType="separate"/>
          <w:t>81</w:t>
          <w:fldChar w:fldCharType="end"/>
        </w:r>
      </w:hyperlink>
    </w:p>
    <w:p w14:paraId="08D137B4" w14:textId="68D439FD" w:rsidR="000A2807" w:rsidRPr="00BA3464" w:rsidRDefault="0045187D" w:rsidP="000A2807">
      <w:pPr>
        <w:pStyle w:val="QnT-LOF"/>
        <w:numPr>
          <w:ilvl w:val="0"/>
          <w:numId w:val="0"/>
        </w:numPr>
        <w:ind w:left="360" w:hanging="360"/>
      </w:pPr>
      <w:r>
        <w:rPr>
          <w:rFonts w:cstheme="majorHAnsi"/>
          <w:caps w:val="0"/>
          <w:noProof/>
          <w:sz w:val="18"/>
          <w:szCs w:val="18"/>
          <w:lang w:val="en-IN"/>
        </w:rPr>
        <w:fldChar w:fldCharType="end"/>
      </w:r>
    </w:p>
    <w:p w14:paraId="5D52A2EB" w14:textId="77777777" w:rsidR="002D58F4" w:rsidRPr="00694D7C" w:rsidRDefault="002D58F4" w:rsidP="00641F67">
      <w:pPr>
        <w:pStyle w:val="QnT-Chapterhead"/>
      </w:pPr>
      <w:bookmarkStart w:id="1" w:name="_Toc120970833"/>
      <w:bookmarkStart w:id="2" w:name="_Toc121446560"/>
      <w:bookmarkStart w:id="3" w:name="_Toc148477264"/>
      <w:bookmarkStart w:id="4" w:name="_Toc196868341"/>
      <w:bookmarkStart w:id="5" w:name="_Toc197355324"/>
      <w:bookmarkStart w:id="6" w:name="_Toc227581820"/>
      <w:r>
        <w:lastRenderedPageBreak/>
        <w:t>Executive Summary</w:t>
      </w:r>
      <w:bookmarkEnd w:id="1"/>
      <w:bookmarkEnd w:id="2"/>
      <w:bookmarkEnd w:id="3"/>
      <w:bookmarkEnd w:id="4"/>
      <w:bookmarkEnd w:id="5"/>
      <w:bookmarkEnd w:id="6"/>
    </w:p>
    <w:p w14:paraId="4D61F239" w14:textId="77777777" w:rsidR="00E371AE" w:rsidRDefault="00E371AE" w:rsidP="00E371AE">
      <w:r>
        <w:rPr>
          <w:b/>
          <w:bCs/>
        </w:rPr>
        <w:t>{{market_product_name}}</w:t>
      </w:r>
      <w:r>
        <w:t xml:space="preserve"> {{executive_summary_intro}}</w:t>
      </w:r>
    </w:p>
    <w:p w14:paraId="14A7CDE2" w14:textId="77777777" w:rsidR="00E371AE" w:rsidRPr="00E371AE" w:rsidRDefault="00E371AE" w:rsidP="00E371AE">
      <w:r>
        <w:rPr>
          <w:b/>
          <w:bCs/>
        </w:rPr>
        <w:t>{{applications_heading}}</w:t>
      </w:r>
    </w:p>
    <w:p w14:paraId="04920350" w14:textId="77777777" w:rsidR="00E371AE" w:rsidRPr="00E371AE" w:rsidRDefault="00E371AE" w:rsidP="00E371AE">
      <w:pPr>
        <w:numPr>
          <w:ilvl w:val="0"/>
          <w:numId w:val="49"/>
        </w:numPr>
      </w:pPr>
      <w:r>
        <w:rPr>
          <w:b/>
          <w:bCs/>
        </w:rPr>
        <w:t>{{app_1_name}}:</w:t>
      </w:r>
      <w:r>
        <w:t xml:space="preserve"> {{app_1_description}}</w:t>
      </w:r>
    </w:p>
    <w:p w14:paraId="7095CDFB" w14:textId="77777777" w:rsidR="00E371AE" w:rsidRPr="00E371AE" w:rsidRDefault="00E371AE" w:rsidP="00E371AE">
      <w:pPr>
        <w:numPr>
          <w:ilvl w:val="0"/>
          <w:numId w:val="49"/>
        </w:numPr>
      </w:pPr>
      <w:r>
        <w:rPr>
          <w:b/>
          <w:bCs/>
        </w:rPr>
        <w:t>{{app_2_name}}:</w:t>
      </w:r>
      <w:r>
        <w:t xml:space="preserve"> {{app_2_description}}</w:t>
      </w:r>
    </w:p>
    <w:p w14:paraId="3E0BFFAF" w14:textId="77777777" w:rsidR="00E371AE" w:rsidRPr="00E371AE" w:rsidRDefault="00E371AE" w:rsidP="00E371AE">
      <w:pPr>
        <w:numPr>
          <w:ilvl w:val="0"/>
          <w:numId w:val="49"/>
        </w:numPr>
      </w:pPr>
      <w:r>
        <w:rPr>
          <w:b/>
          <w:bCs/>
        </w:rPr>
        <w:t>{{app_3_name}}:</w:t>
      </w:r>
      <w:r>
        <w:t xml:space="preserve"> Serves as a liquid carrier for hydrogen, making it easier to transport and store renewable energy over long distances.</w:t>
      </w:r>
    </w:p>
    <w:p w14:paraId="6D5CACD2" w14:textId="77777777" w:rsidR="00E371AE" w:rsidRPr="00E371AE" w:rsidRDefault="00E371AE" w:rsidP="00E371AE">
      <w:pPr>
        <w:numPr>
          <w:ilvl w:val="0"/>
          <w:numId w:val="49"/>
        </w:numPr>
      </w:pPr>
      <w:r>
        <w:rPr>
          <w:b/>
          <w:bCs/>
        </w:rPr>
        <w:t>Transportation:</w:t>
      </w:r>
      <w:r>
        <w:t xml:space="preserve"> Utilized in high-performance automotive engines and as a precursor for sustainable aviation fuel (SAF).</w:t>
      </w:r>
    </w:p>
    <w:p w14:paraId="1C02040F" w14:textId="6A92D671" w:rsidR="00E371AE" w:rsidRDefault="00E371AE" w:rsidP="00E371AE">
      <w:r>
        <w:t xml:space="preserve"> </w:t>
      </w:r>
    </w:p>
    <w:p w14:paraId="7412A80D" w14:textId="77777777" w:rsidR="00E371AE" w:rsidRPr="00E371AE" w:rsidRDefault="00E371AE" w:rsidP="00E371AE"/>
    <w:p w14:paraId="456277DA" w14:textId="77777777" w:rsidR="00E371AE" w:rsidRDefault="00E371AE" w:rsidP="00E371AE"/>
    <w:p w14:paraId="434CDCF0" w14:textId="77777777" w:rsidR="00981B7A" w:rsidRPr="00981B7A" w:rsidRDefault="00981B7A" w:rsidP="00981B7A"/>
    <w:p w14:paraId="43447F39" w14:textId="497C4605" w:rsidR="000246B4" w:rsidRPr="000246B4" w:rsidRDefault="000246B4" w:rsidP="00981B7A"/>
    <w:p w14:paraId="255ECED4" w14:textId="77777777" w:rsidR="000246B4" w:rsidRPr="004A3C94" w:rsidRDefault="000246B4" w:rsidP="004A3C94">
      <w:pPr>
        <w:spacing w:line="360" w:lineRule="auto"/>
      </w:pPr>
    </w:p>
    <w:p w14:paraId="7FE01AB5" w14:textId="027BB9A7" w:rsidR="00D63BCA" w:rsidRDefault="00D63BCA" w:rsidP="00F92E7D">
      <w:pPr>
        <w:spacing w:line="360" w:lineRule="auto"/>
      </w:pPr>
    </w:p>
    <w:p w14:paraId="2C0AEA62" w14:textId="77777777" w:rsidR="00F92E7D" w:rsidRDefault="00F92E7D" w:rsidP="00D63BCA">
      <w:pPr>
        <w:spacing w:line="360" w:lineRule="auto"/>
      </w:pPr>
    </w:p>
    <w:p w14:paraId="41BA3764" w14:textId="77777777" w:rsidR="00F92E7D" w:rsidRPr="00D63BCA" w:rsidRDefault="00F92E7D" w:rsidP="00D63BCA">
      <w:pPr>
        <w:spacing w:line="360" w:lineRule="auto"/>
      </w:pPr>
    </w:p>
    <w:p w14:paraId="263D458E" w14:textId="0AC5F562" w:rsidR="002D58F4" w:rsidRPr="00861956" w:rsidRDefault="002D58F4" w:rsidP="00670FAB">
      <w:pPr>
        <w:pStyle w:val="QnT-Head1"/>
      </w:pPr>
      <w:bookmarkStart w:id="7" w:name="_Toc120970834"/>
      <w:bookmarkStart w:id="8" w:name="_Toc121446561"/>
      <w:bookmarkStart w:id="9" w:name="_Toc148477265"/>
      <w:bookmarkStart w:id="10" w:name="_Toc196868342"/>
      <w:bookmarkStart w:id="11" w:name="_Toc197355325"/>
      <w:bookmarkStart w:id="12" w:name="_Toc227581821"/>
      <w:r>
        <w:lastRenderedPageBreak/>
        <w:t xml:space="preserve">Introduction of </w:t>
      </w:r>
      <w:bookmarkEnd w:id="7"/>
      <w:bookmarkEnd w:id="8"/>
      <w:bookmarkEnd w:id="9"/>
      <w:r>
        <w:t>{{market_name_upper}} Market</w:t>
      </w:r>
      <w:bookmarkEnd w:id="10"/>
      <w:bookmarkEnd w:id="11"/>
      <w:bookmarkEnd w:id="12"/>
    </w:p>
    <w:p w14:paraId="17A22697" w14:textId="5FA24E72" w:rsidR="002D58F4" w:rsidRPr="00861956" w:rsidRDefault="002D58F4" w:rsidP="003B0C3B">
      <w:pPr>
        <w:pStyle w:val="QnT-Head2"/>
      </w:pPr>
      <w:bookmarkStart w:id="13" w:name="_Toc148477266"/>
      <w:bookmarkStart w:id="14" w:name="_Toc196868343"/>
      <w:bookmarkStart w:id="15" w:name="_Toc197355326"/>
      <w:bookmarkStart w:id="16" w:name="_Toc227581822"/>
      <w:r>
        <w:t>Global {{market_name_upper}} Market, {{base_year}} &amp; {{forecast_end_year}}</w:t>
      </w:r>
      <w:bookmarkEnd w:id="13"/>
      <w:bookmarkEnd w:id="14"/>
      <w:bookmarkEnd w:id="15"/>
      <w:bookmarkEnd w:id="16"/>
      <w:r>
        <w:t xml:space="preserve"> </w:t>
      </w:r>
    </w:p>
    <w:p w14:paraId="42AF25B4" w14:textId="74644A47" w:rsidR="002D58F4" w:rsidRPr="004B0EFC" w:rsidRDefault="002D58F4" w:rsidP="002D58F4">
      <w:pPr>
        <w:pStyle w:val="QnT-TableTitle"/>
        <w:spacing w:line="312" w:lineRule="auto"/>
      </w:pPr>
      <w:bookmarkStart w:id="17" w:name="_Toc227581931"/>
      <w:bookmarkStart w:id="18" w:name="_Toc29848105"/>
      <w:bookmarkStart w:id="19" w:name="_Toc120971109"/>
      <w:bookmarkStart w:id="20" w:name="_Toc196868194"/>
      <w:bookmarkStart w:id="21" w:name="_Toc197353753"/>
      <w:r>
        <w:t>Global {{market_name_upper}} Market, {{base_year}} &amp; {{forecast_end_year}}</w:t>
      </w:r>
      <w:bookmarkEnd w:id="17"/>
      <w:r>
        <w:t xml:space="preserve"> </w:t>
      </w:r>
      <w:bookmarkEnd w:id="18"/>
      <w:bookmarkEnd w:id="19"/>
      <w:bookmarkEnd w:id="20"/>
      <w:bookmarkEnd w:id="21"/>
    </w:p>
    <w:tbl>
      <w:tblPr>
        <w:tblStyle w:val="QnT-Table2"/>
        <w:tblW w:w="5000" w:type="pct"/>
        <w:tblLook w:val="04A0" w:firstRow="1" w:lastRow="0" w:firstColumn="1" w:lastColumn="0" w:noHBand="0" w:noVBand="1"/>
      </w:tblPr>
      <w:tblGrid>
        <w:gridCol w:w="9338"/>
        <w:gridCol w:w="4551"/>
        <w:gridCol w:w="4551"/>
      </w:tblGrid>
      <w:tr w:rsidR="004B0EFC" w:rsidRPr="00E57F5D" w14:paraId="1F8564B3" w14:textId="77777777" w:rsidTr="006A2BF3">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532" w:type="pct"/>
            <w:shd w:val="clear" w:color="auto" w:fill="00A4FF"/>
            <w:hideMark/>
          </w:tcPr>
          <w:p w14:paraId="544642BB" w14:textId="77777777" w:rsidR="004B0EFC" w:rsidRPr="0045187D" w:rsidRDefault="004B0EFC" w:rsidP="0045187D">
            <w:pPr>
              <w:pStyle w:val="QnT-Table1-header"/>
              <w:spacing w:before="48" w:after="48"/>
            </w:pPr>
            <w:r>
              <w:t>Parameter</w:t>
            </w:r>
          </w:p>
        </w:tc>
        <w:tc>
          <w:tcPr>
            <w:tcW w:w="1234" w:type="pct"/>
            <w:shd w:val="clear" w:color="auto" w:fill="00A4FF"/>
            <w:hideMark/>
          </w:tcPr>
          <w:p w14:paraId="267ADFB2" w14:textId="77777777" w:rsidR="004B0EFC" w:rsidRPr="0045187D" w:rsidRDefault="004B0EFC" w:rsidP="0045187D">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2024</w:t>
            </w:r>
          </w:p>
        </w:tc>
        <w:tc>
          <w:tcPr>
            <w:tcW w:w="1234" w:type="pct"/>
            <w:shd w:val="clear" w:color="auto" w:fill="00A4FF"/>
            <w:hideMark/>
          </w:tcPr>
          <w:p w14:paraId="52E46862" w14:textId="77777777" w:rsidR="004B0EFC" w:rsidRPr="0045187D" w:rsidRDefault="00E715DE" w:rsidP="0045187D">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2035</w:t>
            </w:r>
          </w:p>
        </w:tc>
      </w:tr>
      <w:tr w:rsidR="004B0EFC" w:rsidRPr="00E57F5D" w14:paraId="260878C9" w14:textId="77777777" w:rsidTr="006A2BF3">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2532" w:type="pct"/>
            <w:hideMark/>
          </w:tcPr>
          <w:p w14:paraId="5B74EC7C" w14:textId="563461AC" w:rsidR="004B0EFC" w:rsidRPr="0045187D" w:rsidRDefault="004B0EFC" w:rsidP="0045187D">
            <w:pPr>
              <w:pStyle w:val="QnT-Table1-Left"/>
            </w:pPr>
            <w:r>
              <w:t>{{overview_table_param_1}}</w:t>
            </w:r>
          </w:p>
        </w:tc>
        <w:tc>
          <w:tcPr>
            <w:tcW w:w="1234" w:type="pct"/>
            <w:hideMark/>
          </w:tcPr>
          <w:p w14:paraId="2FA13980" w14:textId="77777777" w:rsidR="004B0EFC" w:rsidRPr="006A2BF3" w:rsidRDefault="004B0EFC" w:rsidP="006A2BF3">
            <w:pPr>
              <w:pStyle w:val="QnT-Table1-RightCenter"/>
              <w:cnfStyle w:val="000000100000" w:firstRow="0" w:lastRow="0" w:firstColumn="0" w:lastColumn="0" w:oddVBand="0" w:evenVBand="0" w:oddHBand="1" w:evenHBand="0" w:firstRowFirstColumn="0" w:firstRowLastColumn="0" w:lastRowFirstColumn="0" w:lastRowLastColumn="0"/>
            </w:pPr>
            <w:r>
              <w:t>XX</w:t>
            </w:r>
          </w:p>
        </w:tc>
        <w:tc>
          <w:tcPr>
            <w:tcW w:w="1234" w:type="pct"/>
            <w:hideMark/>
          </w:tcPr>
          <w:p w14:paraId="57279EEB" w14:textId="77777777" w:rsidR="004B0EFC" w:rsidRPr="006A2BF3" w:rsidRDefault="004B0EFC" w:rsidP="006A2BF3">
            <w:pPr>
              <w:pStyle w:val="QnT-Table1-RightCenter"/>
              <w:cnfStyle w:val="000000100000" w:firstRow="0" w:lastRow="0" w:firstColumn="0" w:lastColumn="0" w:oddVBand="0" w:evenVBand="0" w:oddHBand="1" w:evenHBand="0" w:firstRowFirstColumn="0" w:firstRowLastColumn="0" w:lastRowFirstColumn="0" w:lastRowLastColumn="0"/>
            </w:pPr>
            <w:r>
              <w:t>XX</w:t>
            </w:r>
          </w:p>
        </w:tc>
      </w:tr>
      <w:tr w:rsidR="004B0EFC" w:rsidRPr="00E57F5D" w14:paraId="403E53EA" w14:textId="77777777" w:rsidTr="006A2BF3">
        <w:trPr>
          <w:cnfStyle w:val="000000010000" w:firstRow="0" w:lastRow="0" w:firstColumn="0" w:lastColumn="0" w:oddVBand="0" w:evenVBand="0" w:oddHBand="0" w:evenHBand="1"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2532" w:type="pct"/>
            <w:hideMark/>
          </w:tcPr>
          <w:p w14:paraId="2E0E8193" w14:textId="77777777" w:rsidR="004B0EFC" w:rsidRPr="0045187D" w:rsidRDefault="004B0EFC" w:rsidP="0045187D">
            <w:pPr>
              <w:pStyle w:val="QnT-Table1-Left"/>
            </w:pPr>
            <w:r>
              <w:t>CAGR % ({{forecast_start_year}}-{{forecast_end_year}})</w:t>
            </w:r>
          </w:p>
        </w:tc>
        <w:tc>
          <w:tcPr>
            <w:tcW w:w="2468" w:type="pct"/>
            <w:gridSpan w:val="2"/>
            <w:hideMark/>
          </w:tcPr>
          <w:p w14:paraId="7D8DB3F9" w14:textId="77777777" w:rsidR="004B0EFC" w:rsidRPr="006A2BF3" w:rsidRDefault="004B0EFC" w:rsidP="006A2BF3">
            <w:pPr>
              <w:pStyle w:val="QnT-Table1-RightCenter"/>
              <w:cnfStyle w:val="000000010000" w:firstRow="0" w:lastRow="0" w:firstColumn="0" w:lastColumn="0" w:oddVBand="0" w:evenVBand="0" w:oddHBand="0" w:evenHBand="1" w:firstRowFirstColumn="0" w:firstRowLastColumn="0" w:lastRowFirstColumn="0" w:lastRowLastColumn="0"/>
            </w:pPr>
            <w:r>
              <w:t>XX%</w:t>
            </w:r>
          </w:p>
        </w:tc>
      </w:tr>
      <w:tr w:rsidR="004B0EFC" w:rsidRPr="00E57F5D" w14:paraId="02011E81" w14:textId="77777777" w:rsidTr="006A2BF3">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2532" w:type="pct"/>
            <w:hideMark/>
          </w:tcPr>
          <w:p w14:paraId="3226069C" w14:textId="271F43B0" w:rsidR="004B0EFC" w:rsidRPr="0045187D" w:rsidRDefault="004B0EFC" w:rsidP="0045187D">
            <w:pPr>
              <w:pStyle w:val="QnT-Table1-Left"/>
            </w:pPr>
            <w:r>
              <w:t>{{overview_table_param_3}}</w:t>
            </w:r>
          </w:p>
        </w:tc>
        <w:tc>
          <w:tcPr>
            <w:tcW w:w="1234" w:type="pct"/>
            <w:hideMark/>
          </w:tcPr>
          <w:p w14:paraId="77D856E6" w14:textId="77777777" w:rsidR="004B0EFC" w:rsidRPr="006A2BF3" w:rsidRDefault="004B0EFC" w:rsidP="006A2BF3">
            <w:pPr>
              <w:pStyle w:val="QnT-Table1-RightCenter"/>
              <w:cnfStyle w:val="000000100000" w:firstRow="0" w:lastRow="0" w:firstColumn="0" w:lastColumn="0" w:oddVBand="0" w:evenVBand="0" w:oddHBand="1" w:evenHBand="0" w:firstRowFirstColumn="0" w:firstRowLastColumn="0" w:lastRowFirstColumn="0" w:lastRowLastColumn="0"/>
            </w:pPr>
            <w:r>
              <w:t>XX Segment: XX</w:t>
            </w:r>
          </w:p>
        </w:tc>
        <w:tc>
          <w:tcPr>
            <w:tcW w:w="1234" w:type="pct"/>
            <w:hideMark/>
          </w:tcPr>
          <w:p w14:paraId="418AB9A7" w14:textId="77777777" w:rsidR="004B0EFC" w:rsidRPr="006A2BF3" w:rsidRDefault="004B0EFC" w:rsidP="006A2BF3">
            <w:pPr>
              <w:pStyle w:val="QnT-Table1-RightCenter"/>
              <w:cnfStyle w:val="000000100000" w:firstRow="0" w:lastRow="0" w:firstColumn="0" w:lastColumn="0" w:oddVBand="0" w:evenVBand="0" w:oddHBand="1" w:evenHBand="0" w:firstRowFirstColumn="0" w:firstRowLastColumn="0" w:lastRowFirstColumn="0" w:lastRowLastColumn="0"/>
            </w:pPr>
            <w:r>
              <w:t>XX Segment: XX</w:t>
            </w:r>
          </w:p>
        </w:tc>
      </w:tr>
      <w:tr w:rsidR="004B0EFC" w:rsidRPr="00E57F5D" w14:paraId="72F5987B" w14:textId="77777777" w:rsidTr="006A2BF3">
        <w:trPr>
          <w:cnfStyle w:val="000000010000" w:firstRow="0" w:lastRow="0" w:firstColumn="0" w:lastColumn="0" w:oddVBand="0" w:evenVBand="0" w:oddHBand="0" w:evenHBand="1" w:firstRowFirstColumn="0" w:firstRowLastColumn="0" w:lastRowFirstColumn="0" w:lastRowLastColumn="0"/>
          <w:trHeight w:val="202"/>
        </w:trPr>
        <w:tc>
          <w:tcPr>
            <w:cnfStyle w:val="001000000000" w:firstRow="0" w:lastRow="0" w:firstColumn="1" w:lastColumn="0" w:oddVBand="0" w:evenVBand="0" w:oddHBand="0" w:evenHBand="0" w:firstRowFirstColumn="0" w:firstRowLastColumn="0" w:lastRowFirstColumn="0" w:lastRowLastColumn="0"/>
            <w:tcW w:w="2532" w:type="pct"/>
            <w:hideMark/>
          </w:tcPr>
          <w:p w14:paraId="7FFBDE60" w14:textId="6B50417E" w:rsidR="004B0EFC" w:rsidRPr="0045187D" w:rsidRDefault="004B0EFC" w:rsidP="0045187D">
            <w:pPr>
              <w:pStyle w:val="QnT-Table1-Left"/>
            </w:pPr>
            <w:r>
              <w:t>{{overview_table_param_4}}</w:t>
            </w:r>
          </w:p>
        </w:tc>
        <w:tc>
          <w:tcPr>
            <w:tcW w:w="1234" w:type="pct"/>
            <w:hideMark/>
          </w:tcPr>
          <w:p w14:paraId="7C8F0CD3" w14:textId="77777777" w:rsidR="004B0EFC" w:rsidRPr="006A2BF3" w:rsidRDefault="004B0EFC" w:rsidP="006A2BF3">
            <w:pPr>
              <w:pStyle w:val="QnT-Table1-RightCenter"/>
              <w:cnfStyle w:val="000000010000" w:firstRow="0" w:lastRow="0" w:firstColumn="0" w:lastColumn="0" w:oddVBand="0" w:evenVBand="0" w:oddHBand="0" w:evenHBand="1" w:firstRowFirstColumn="0" w:firstRowLastColumn="0" w:lastRowFirstColumn="0" w:lastRowLastColumn="0"/>
            </w:pPr>
            <w:r>
              <w:t>XX Segment: XX</w:t>
            </w:r>
          </w:p>
        </w:tc>
        <w:tc>
          <w:tcPr>
            <w:tcW w:w="1234" w:type="pct"/>
            <w:hideMark/>
          </w:tcPr>
          <w:p w14:paraId="16EBE67A" w14:textId="77777777" w:rsidR="004B0EFC" w:rsidRPr="006A2BF3" w:rsidRDefault="004B0EFC" w:rsidP="006A2BF3">
            <w:pPr>
              <w:pStyle w:val="QnT-Table1-RightCenter"/>
              <w:cnfStyle w:val="000000010000" w:firstRow="0" w:lastRow="0" w:firstColumn="0" w:lastColumn="0" w:oddVBand="0" w:evenVBand="0" w:oddHBand="0" w:evenHBand="1" w:firstRowFirstColumn="0" w:firstRowLastColumn="0" w:lastRowFirstColumn="0" w:lastRowLastColumn="0"/>
            </w:pPr>
            <w:r>
              <w:t>XX Segment: XX</w:t>
            </w:r>
          </w:p>
        </w:tc>
      </w:tr>
      <w:tr w:rsidR="005B0BEE" w:rsidRPr="00E57F5D" w14:paraId="746C9A59" w14:textId="77777777" w:rsidTr="006A2BF3">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2532" w:type="pct"/>
          </w:tcPr>
          <w:p w14:paraId="52E78F6F" w14:textId="7C50AE4E" w:rsidR="005B0BEE" w:rsidRPr="00E57F5D" w:rsidRDefault="005B0BEE" w:rsidP="008D7627">
            <w:pPr>
              <w:pStyle w:val="QnT-Table1-Left"/>
            </w:pPr>
            <w:r>
              <w:t>Largest</w:t>
            </w:r>
            <w:r>
              <w:rPr>
                <w:spacing w:val="-3"/>
              </w:rPr>
              <w:t xml:space="preserve"> </w:t>
            </w:r>
            <w:r>
              <w:t>Market</w:t>
            </w:r>
            <w:r>
              <w:rPr>
                <w:spacing w:val="-3"/>
              </w:rPr>
              <w:t xml:space="preserve"> </w:t>
            </w:r>
            <w:r>
              <w:t>Segment, by</w:t>
            </w:r>
            <w:r>
              <w:rPr>
                <w:spacing w:val="3"/>
              </w:rPr>
              <w:t xml:space="preserve"> </w:t>
            </w:r>
            <w:r>
              <w:t>Application (USD</w:t>
            </w:r>
            <w:r>
              <w:rPr>
                <w:spacing w:val="2"/>
              </w:rPr>
              <w:t xml:space="preserve"> </w:t>
            </w:r>
            <w:r>
              <w:rPr>
                <w:spacing w:val="-2"/>
              </w:rPr>
              <w:t>Million)</w:t>
            </w:r>
          </w:p>
        </w:tc>
        <w:tc>
          <w:tcPr>
            <w:tcW w:w="1234" w:type="pct"/>
          </w:tcPr>
          <w:p w14:paraId="18766CC5" w14:textId="77777777" w:rsidR="005B0BEE" w:rsidRPr="006A2BF3" w:rsidRDefault="005B0BEE" w:rsidP="006A2BF3">
            <w:pPr>
              <w:pStyle w:val="QnT-Table1-RightCenter"/>
              <w:cnfStyle w:val="000000100000" w:firstRow="0" w:lastRow="0" w:firstColumn="0" w:lastColumn="0" w:oddVBand="0" w:evenVBand="0" w:oddHBand="1" w:evenHBand="0" w:firstRowFirstColumn="0" w:firstRowLastColumn="0" w:lastRowFirstColumn="0" w:lastRowLastColumn="0"/>
            </w:pPr>
            <w:r>
              <w:t>XX Segment: XX</w:t>
            </w:r>
          </w:p>
        </w:tc>
        <w:tc>
          <w:tcPr>
            <w:tcW w:w="1234" w:type="pct"/>
          </w:tcPr>
          <w:p w14:paraId="12377412" w14:textId="77777777" w:rsidR="005B0BEE" w:rsidRPr="006A2BF3" w:rsidRDefault="005B0BEE" w:rsidP="006A2BF3">
            <w:pPr>
              <w:pStyle w:val="QnT-Table1-RightCenter"/>
              <w:cnfStyle w:val="000000100000" w:firstRow="0" w:lastRow="0" w:firstColumn="0" w:lastColumn="0" w:oddVBand="0" w:evenVBand="0" w:oddHBand="1" w:evenHBand="0" w:firstRowFirstColumn="0" w:firstRowLastColumn="0" w:lastRowFirstColumn="0" w:lastRowLastColumn="0"/>
            </w:pPr>
            <w:r>
              <w:t>XX Segment: XX</w:t>
            </w:r>
          </w:p>
        </w:tc>
      </w:tr>
      <w:tr w:rsidR="00125CD9" w:rsidRPr="00E57F5D" w14:paraId="76C7FCF8" w14:textId="77777777" w:rsidTr="006A2BF3">
        <w:trPr>
          <w:cnfStyle w:val="000000010000" w:firstRow="0" w:lastRow="0" w:firstColumn="0" w:lastColumn="0" w:oddVBand="0" w:evenVBand="0" w:oddHBand="0" w:evenHBand="1"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2532" w:type="pct"/>
          </w:tcPr>
          <w:p w14:paraId="54FFA450" w14:textId="77777777" w:rsidR="00125CD9" w:rsidRPr="00E57F5D" w:rsidRDefault="00125CD9" w:rsidP="008D7627">
            <w:pPr>
              <w:pStyle w:val="QnT-Table1-Left"/>
            </w:pPr>
            <w:r>
              <w:t>Key</w:t>
            </w:r>
            <w:r>
              <w:rPr>
                <w:spacing w:val="6"/>
              </w:rPr>
              <w:t xml:space="preserve"> </w:t>
            </w:r>
            <w:r>
              <w:t>Growth</w:t>
            </w:r>
            <w:r>
              <w:rPr>
                <w:spacing w:val="1"/>
              </w:rPr>
              <w:t xml:space="preserve"> </w:t>
            </w:r>
            <w:r>
              <w:t>Market</w:t>
            </w:r>
            <w:r>
              <w:rPr>
                <w:spacing w:val="-3"/>
              </w:rPr>
              <w:t xml:space="preserve"> </w:t>
            </w:r>
            <w:r>
              <w:t>Segment,</w:t>
            </w:r>
            <w:r>
              <w:rPr>
                <w:spacing w:val="7"/>
              </w:rPr>
              <w:t xml:space="preserve"> </w:t>
            </w:r>
            <w:r>
              <w:t>by</w:t>
            </w:r>
            <w:r>
              <w:rPr>
                <w:spacing w:val="5"/>
              </w:rPr>
              <w:t xml:space="preserve"> </w:t>
            </w:r>
            <w:r>
              <w:t>Region</w:t>
            </w:r>
            <w:r>
              <w:rPr>
                <w:spacing w:val="3"/>
              </w:rPr>
              <w:t xml:space="preserve"> </w:t>
            </w:r>
            <w:r>
              <w:t>CAGR</w:t>
            </w:r>
            <w:r>
              <w:rPr>
                <w:spacing w:val="5"/>
              </w:rPr>
              <w:t xml:space="preserve"> </w:t>
            </w:r>
            <w:r>
              <w:t>%</w:t>
            </w:r>
            <w:r>
              <w:rPr>
                <w:spacing w:val="3"/>
              </w:rPr>
              <w:t xml:space="preserve"> </w:t>
            </w:r>
            <w:r>
              <w:rPr>
                <w:spacing w:val="-7"/>
              </w:rPr>
              <w:t>(2025-2035</w:t>
            </w:r>
            <w:r>
              <w:rPr>
                <w:spacing w:val="-2"/>
              </w:rPr>
              <w:t>)</w:t>
            </w:r>
          </w:p>
        </w:tc>
        <w:tc>
          <w:tcPr>
            <w:tcW w:w="2468" w:type="pct"/>
            <w:gridSpan w:val="2"/>
          </w:tcPr>
          <w:p w14:paraId="6E4F644E" w14:textId="77777777" w:rsidR="00125CD9" w:rsidRPr="006A2BF3" w:rsidRDefault="00125CD9" w:rsidP="006A2BF3">
            <w:pPr>
              <w:pStyle w:val="QnT-Table1-RightCenter"/>
              <w:cnfStyle w:val="000000010000" w:firstRow="0" w:lastRow="0" w:firstColumn="0" w:lastColumn="0" w:oddVBand="0" w:evenVBand="0" w:oddHBand="0" w:evenHBand="1" w:firstRowFirstColumn="0" w:firstRowLastColumn="0" w:lastRowFirstColumn="0" w:lastRowLastColumn="0"/>
            </w:pPr>
            <w:r>
              <w:t>XX Segment – XX%</w:t>
            </w:r>
          </w:p>
        </w:tc>
      </w:tr>
    </w:tbl>
    <w:p w14:paraId="7140A104" w14:textId="517D0320" w:rsidR="002D58F4" w:rsidRDefault="002D58F4" w:rsidP="002D58F4">
      <w:pPr>
        <w:pStyle w:val="QnT-Source"/>
      </w:pPr>
      <w:r>
        <w:t xml:space="preserve">Source: Primary Interviews, Surveys, Secondary Sources, Web-Based &amp; Paid External Databases, 2025 </w:t>
      </w:r>
    </w:p>
    <w:p w14:paraId="1F53116C" w14:textId="77777777" w:rsidR="009141AA" w:rsidRDefault="009141AA" w:rsidP="002D58F4">
      <w:pPr>
        <w:pStyle w:val="QnT-Source"/>
      </w:pPr>
    </w:p>
    <w:p w14:paraId="01AD8A57" w14:textId="77777777" w:rsidR="004B6B7C" w:rsidRDefault="004B6B7C" w:rsidP="002D58F4">
      <w:pPr>
        <w:pStyle w:val="QnT-Source"/>
      </w:pPr>
    </w:p>
    <w:p w14:paraId="4828510F" w14:textId="77777777" w:rsidR="004B6B7C" w:rsidRDefault="004B6B7C" w:rsidP="002D58F4">
      <w:pPr>
        <w:pStyle w:val="QnT-Source"/>
      </w:pPr>
    </w:p>
    <w:p w14:paraId="32C972F6" w14:textId="77777777" w:rsidR="004B6B7C" w:rsidRDefault="004B6B7C" w:rsidP="002D58F4">
      <w:pPr>
        <w:pStyle w:val="QnT-Source"/>
      </w:pPr>
    </w:p>
    <w:p w14:paraId="4F6BF38E" w14:textId="77777777" w:rsidR="004B6B7C" w:rsidRDefault="004B6B7C" w:rsidP="002D58F4">
      <w:pPr>
        <w:pStyle w:val="QnT-Source"/>
      </w:pPr>
    </w:p>
    <w:p w14:paraId="40EC98BC" w14:textId="77777777" w:rsidR="004B6B7C" w:rsidRDefault="004B6B7C" w:rsidP="002D58F4">
      <w:pPr>
        <w:pStyle w:val="QnT-Source"/>
      </w:pPr>
    </w:p>
    <w:p w14:paraId="1BD3CBA4" w14:textId="77777777" w:rsidR="004B6B7C" w:rsidRDefault="004B6B7C" w:rsidP="002D58F4">
      <w:pPr>
        <w:pStyle w:val="QnT-Source"/>
      </w:pPr>
    </w:p>
    <w:p w14:paraId="4F69B5FC" w14:textId="77777777" w:rsidR="004B6B7C" w:rsidRDefault="004B6B7C" w:rsidP="002D58F4">
      <w:pPr>
        <w:pStyle w:val="QnT-Source"/>
      </w:pPr>
    </w:p>
    <w:p w14:paraId="576DF815" w14:textId="6C8A973D" w:rsidR="002D58F4" w:rsidRPr="007C66F0" w:rsidRDefault="007A3939" w:rsidP="00670FAB">
      <w:pPr>
        <w:pStyle w:val="QnT-Head1"/>
      </w:pPr>
      <w:bookmarkStart w:id="22" w:name="_Toc148477271"/>
      <w:bookmarkStart w:id="23" w:name="_Toc196868344"/>
      <w:bookmarkStart w:id="24" w:name="_Toc197355327"/>
      <w:bookmarkStart w:id="25" w:name="_Toc120970840"/>
      <w:bookmarkStart w:id="26" w:name="_Toc121446567"/>
      <w:r>
        <w:br w:type="column"/>
      </w:r>
      <w:bookmarkStart w:id="27" w:name="_Toc227581823"/>
      <w:r>
        <w:lastRenderedPageBreak/>
        <w:t>Global {{market_name_upper}} Market, 2020 – 2035</w:t>
      </w:r>
      <w:bookmarkEnd w:id="22"/>
      <w:bookmarkEnd w:id="23"/>
      <w:bookmarkEnd w:id="24"/>
      <w:bookmarkEnd w:id="25"/>
      <w:bookmarkEnd w:id="26"/>
      <w:r>
        <w:t xml:space="preserve"> (USD MILLION)</w:t>
      </w:r>
      <w:bookmarkEnd w:id="27"/>
    </w:p>
    <w:p w14:paraId="30D3318B" w14:textId="3033C0B8" w:rsidR="002D58F4" w:rsidRPr="00694D7C" w:rsidRDefault="00402D0B" w:rsidP="00694D7C">
      <w:pPr>
        <w:pStyle w:val="QnT-FigureTitle"/>
      </w:pPr>
      <w:bookmarkStart w:id="28" w:name="_Toc29997885"/>
      <w:bookmarkStart w:id="29" w:name="_Toc120971027"/>
      <w:bookmarkStart w:id="30" w:name="_Toc196868176"/>
      <w:bookmarkStart w:id="31" w:name="_Toc197353850"/>
      <w:bookmarkStart w:id="32" w:name="_Toc229142618"/>
      <w:r>
        <w:t>Global {{market_name_upper}} Market, 2020 – 2035</w:t>
      </w:r>
      <w:bookmarkEnd w:id="28"/>
      <w:bookmarkEnd w:id="29"/>
      <w:bookmarkEnd w:id="30"/>
      <w:bookmarkEnd w:id="31"/>
      <w:r>
        <w:t xml:space="preserve"> (USD MILLION)</w:t>
      </w:r>
      <w:bookmarkEnd w:id="32"/>
    </w:p>
    <w:p w14:paraId="31207B43" w14:textId="77777777" w:rsidR="002D58F4" w:rsidRPr="00BC4A63" w:rsidRDefault="00C1205E" w:rsidP="0089354B">
      <w:pPr>
        <w:pStyle w:val="QnT-Figureline"/>
      </w:pPr>
      <w:r>
        <w:rPr>
          <w:noProof/>
          <w:lang w:val="en-US" w:eastAsia="en-US"/>
        </w:rPr>
        <w:drawing>
          <wp:inline distT="0" distB="0" distL="0" distR="0" wp14:anchorId="1174BD8F" wp14:editId="4698CB06">
            <wp:extent cx="10980420" cy="3474720"/>
            <wp:effectExtent l="0" t="0" r="0" b="0"/>
            <wp:docPr id="6016733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80420" cy="3474720"/>
                    </a:xfrm>
                    <a:prstGeom prst="rect">
                      <a:avLst/>
                    </a:prstGeom>
                    <a:noFill/>
                    <a:ln>
                      <a:noFill/>
                    </a:ln>
                  </pic:spPr>
                </pic:pic>
              </a:graphicData>
            </a:graphic>
          </wp:inline>
        </w:drawing>
      </w:r>
    </w:p>
    <w:p w14:paraId="4625840B" w14:textId="29E7A0E5" w:rsidR="002D58F4" w:rsidRDefault="002D58F4" w:rsidP="002D58F4">
      <w:pPr>
        <w:pStyle w:val="QnT-Source"/>
      </w:pPr>
      <w:r>
        <w:t>Source: Primary Interviews, Surveys, Secondary Sources, Web-Based &amp; Paid External Databases, 2025</w:t>
      </w:r>
    </w:p>
    <w:p w14:paraId="28477782" w14:textId="77777777" w:rsidR="00813AE0" w:rsidRDefault="00813AE0">
      <w:pPr>
        <w:tabs>
          <w:tab w:val="clear" w:pos="15264"/>
        </w:tabs>
        <w:spacing w:after="0" w:line="240" w:lineRule="auto"/>
        <w:jc w:val="left"/>
        <w:rPr>
          <w:caps/>
          <w:color w:val="F2F2F2" w:themeColor="background1" w:themeShade="F2"/>
          <w:sz w:val="40"/>
        </w:rPr>
      </w:pPr>
      <w:bookmarkStart w:id="33" w:name="_Toc196868345"/>
      <w:bookmarkStart w:id="34" w:name="_Toc197355328"/>
      <w:r>
        <w:br w:type="page"/>
      </w:r>
    </w:p>
    <w:p w14:paraId="58C08413" w14:textId="1BEB5D29" w:rsidR="002D58F4" w:rsidRPr="00694D7C" w:rsidRDefault="002D58F4" w:rsidP="00641F67">
      <w:pPr>
        <w:pStyle w:val="QnT-Chapterhead"/>
      </w:pPr>
      <w:bookmarkStart w:id="35" w:name="_Toc227581824"/>
      <w:r>
        <w:lastRenderedPageBreak/>
        <w:t>Market Introduction – {{market_name_upper}} Market</w:t>
      </w:r>
      <w:bookmarkEnd w:id="33"/>
      <w:bookmarkEnd w:id="34"/>
      <w:bookmarkEnd w:id="35"/>
    </w:p>
    <w:p w14:paraId="6C97C28A" w14:textId="77777777" w:rsidR="002D58F4" w:rsidRPr="00142691" w:rsidRDefault="002D58F4" w:rsidP="00670FAB">
      <w:pPr>
        <w:pStyle w:val="QnT-Head1"/>
      </w:pPr>
      <w:bookmarkStart w:id="36" w:name="_Toc196868346"/>
      <w:bookmarkStart w:id="37" w:name="_Toc197355329"/>
      <w:bookmarkStart w:id="38" w:name="_Toc227581825"/>
      <w:r>
        <w:t>Market Definition</w:t>
      </w:r>
      <w:bookmarkEnd w:id="36"/>
      <w:bookmarkEnd w:id="37"/>
      <w:bookmarkEnd w:id="38"/>
      <w:r>
        <w:t xml:space="preserve"> </w:t>
      </w:r>
    </w:p>
    <w:p w14:paraId="0932984F" w14:textId="77777777" w:rsidR="00455031" w:rsidRPr="00455031" w:rsidRDefault="00455031" w:rsidP="00455031">
      <w:pPr>
        <w:spacing w:line="360" w:lineRule="auto"/>
      </w:pPr>
      <w:r>
        <w:t xml:space="preserve">{{market_definition}}</w:t>
      </w:r>
    </w:p>
    <w:p w14:paraId="188C72F2" w14:textId="77777777" w:rsidR="000246B4" w:rsidRDefault="000246B4" w:rsidP="00981B7A"/>
    <w:p w14:paraId="3F33DCC5" w14:textId="77777777" w:rsidR="000246B4" w:rsidRDefault="000246B4" w:rsidP="00981B7A"/>
    <w:p w14:paraId="533DC0FD" w14:textId="77777777" w:rsidR="000246B4" w:rsidRDefault="000246B4" w:rsidP="00981B7A"/>
    <w:p w14:paraId="26B2914D" w14:textId="77777777" w:rsidR="000246B4" w:rsidRDefault="000246B4" w:rsidP="000246B4"/>
    <w:p w14:paraId="10C2E3F8" w14:textId="77777777" w:rsidR="000246B4" w:rsidRDefault="000246B4" w:rsidP="000246B4"/>
    <w:p w14:paraId="056B901F" w14:textId="77777777" w:rsidR="000246B4" w:rsidRDefault="000246B4" w:rsidP="000246B4"/>
    <w:p w14:paraId="77550FE9" w14:textId="77777777" w:rsidR="000246B4" w:rsidRPr="003030D1" w:rsidRDefault="000246B4" w:rsidP="000246B4"/>
    <w:p w14:paraId="7CCE3390" w14:textId="369F18AB" w:rsidR="002D58F4" w:rsidRPr="00627F60" w:rsidRDefault="007A3939" w:rsidP="00670FAB">
      <w:pPr>
        <w:pStyle w:val="QnT-Head1"/>
      </w:pPr>
      <w:bookmarkStart w:id="39" w:name="_Toc196868347"/>
      <w:bookmarkStart w:id="40" w:name="_Toc197355330"/>
      <w:r>
        <w:br w:type="column"/>
      </w:r>
      <w:bookmarkStart w:id="41" w:name="_Toc227581826"/>
      <w:r>
        <w:lastRenderedPageBreak/>
        <w:t>Scope of the Study</w:t>
      </w:r>
      <w:bookmarkEnd w:id="39"/>
      <w:bookmarkEnd w:id="40"/>
      <w:bookmarkEnd w:id="41"/>
      <w:r>
        <w:t xml:space="preserve">  </w:t>
      </w:r>
    </w:p>
    <w:p w14:paraId="0D9D0869" w14:textId="0922822D" w:rsidR="002D58F4" w:rsidRPr="00881845" w:rsidRDefault="002D58F4" w:rsidP="00D35860">
      <w:pPr>
        <w:pStyle w:val="QnT-Boldtext1"/>
      </w:pPr>
      <w:r>
        <w:t>{{scope_intro_text}}</w:t>
      </w:r>
    </w:p>
    <w:p w14:paraId="5C58699A" w14:textId="4CC34235" w:rsidR="002D58F4" w:rsidRPr="00911A5C" w:rsidRDefault="006B3965" w:rsidP="008B6C2C">
      <w:pPr>
        <w:pStyle w:val="QnT-Figureline"/>
        <w:pBdr>
          <w:bottom w:val="single" w:sz="4" w:space="15" w:color="7F7F7F" w:themeColor="text1" w:themeTint="80"/>
        </w:pBdr>
        <w:rPr>
          <w:noProof/>
          <w:lang w:val="en-US" w:eastAsia="ru-RU"/>
        </w:rPr>
      </w:pPr>
      <w:bookmarkStart w:id="42" w:name="_Toc196868348"/>
      <w:r>
        <w:rPr>
          <w:noProof/>
          <w:lang w:val="en-US" w:eastAsia="ru-RU"/>
        </w:rPr>
        <w:drawing>
          <wp:inline distT="0" distB="0" distL="0" distR="0" wp14:anchorId="71A227D2" wp14:editId="2529B9A2">
            <wp:extent cx="8150860" cy="3371215"/>
            <wp:effectExtent l="0" t="0" r="2540" b="635"/>
            <wp:docPr id="20575106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50860" cy="3371215"/>
                    </a:xfrm>
                    <a:prstGeom prst="rect">
                      <a:avLst/>
                    </a:prstGeom>
                    <a:noFill/>
                  </pic:spPr>
                </pic:pic>
              </a:graphicData>
            </a:graphic>
          </wp:inline>
        </w:drawing>
      </w:r>
    </w:p>
    <w:p w14:paraId="46D82165" w14:textId="77777777" w:rsidR="002D58F4" w:rsidRDefault="00D43D8B" w:rsidP="00627F60">
      <w:pPr>
        <w:pStyle w:val="QnT-Source"/>
      </w:pPr>
      <w:r>
        <w:t>Source: {{data_source_year}}</w:t>
      </w:r>
    </w:p>
    <w:p w14:paraId="35318BE6" w14:textId="77777777" w:rsidR="00812ABD" w:rsidRDefault="00812ABD" w:rsidP="00627F60">
      <w:pPr>
        <w:pStyle w:val="QnT-Source"/>
      </w:pPr>
    </w:p>
    <w:p w14:paraId="7E99C400" w14:textId="77777777" w:rsidR="005D5CB0" w:rsidRDefault="005D5CB0" w:rsidP="00627F60">
      <w:pPr>
        <w:pStyle w:val="QnT-Source"/>
      </w:pPr>
    </w:p>
    <w:p w14:paraId="6C860178" w14:textId="6E7C2938" w:rsidR="002D58F4" w:rsidRDefault="007A3939" w:rsidP="00670FAB">
      <w:pPr>
        <w:pStyle w:val="QnT-Head1"/>
      </w:pPr>
      <w:bookmarkStart w:id="43" w:name="_Toc197355331"/>
      <w:r>
        <w:br w:type="column"/>
      </w:r>
      <w:bookmarkStart w:id="44" w:name="_Toc227581827"/>
      <w:r>
        <w:lastRenderedPageBreak/>
        <w:t>Research Methodology</w:t>
      </w:r>
      <w:bookmarkEnd w:id="42"/>
      <w:bookmarkEnd w:id="43"/>
      <w:bookmarkEnd w:id="44"/>
      <w:r>
        <w:t xml:space="preserve"> </w:t>
      </w:r>
    </w:p>
    <w:p w14:paraId="6BF35A5E" w14:textId="77777777" w:rsidR="00C708E4" w:rsidRDefault="00911A5C" w:rsidP="00780E26">
      <w:pPr>
        <w:pStyle w:val="QnT-Figureline"/>
      </w:pPr>
      <w:bookmarkStart w:id="45" w:name="_Hlk197461396"/>
      <w:r>
        <w:rPr>
          <w:noProof/>
          <w:lang w:val="en-US" w:eastAsia="en-US"/>
        </w:rPr>
        <w:drawing>
          <wp:inline distT="0" distB="0" distL="0" distR="0" wp14:anchorId="2387D96E" wp14:editId="2DAD0783">
            <wp:extent cx="8448675" cy="4862413"/>
            <wp:effectExtent l="0" t="0" r="0" b="0"/>
            <wp:docPr id="1607065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450029" cy="4863192"/>
                    </a:xfrm>
                    <a:prstGeom prst="rect">
                      <a:avLst/>
                    </a:prstGeom>
                    <a:noFill/>
                    <a:ln>
                      <a:noFill/>
                    </a:ln>
                  </pic:spPr>
                </pic:pic>
              </a:graphicData>
            </a:graphic>
          </wp:inline>
        </w:drawing>
      </w:r>
    </w:p>
    <w:p w14:paraId="71DEB910" w14:textId="77777777" w:rsidR="00C91805" w:rsidRDefault="00D43D8B" w:rsidP="00C91805">
      <w:pPr>
        <w:pStyle w:val="QnT-Source"/>
      </w:pPr>
      <w:r>
        <w:t>Source: {{data_source_year}}</w:t>
      </w:r>
    </w:p>
    <w:p w14:paraId="086E90D4" w14:textId="77C30660" w:rsidR="002D58F4" w:rsidRDefault="00402D0B" w:rsidP="00694D7C">
      <w:r>
        <w:lastRenderedPageBreak/>
        <w:t>We adopts a thorough and iterative research methodology designed to minimize deviations and deliver the most precise estimates and forecasts. The company applies both bottom-up and top-down approaches to segment the market and quantify key metrics accurately. A consistent feature across all our research reports is data triangulation, which examines the market from three distinct perspectives to enhance reliability. Core Industry of our research methodology include:</w:t>
      </w:r>
    </w:p>
    <w:p w14:paraId="14B6CBCB" w14:textId="77777777" w:rsidR="003E7379" w:rsidRDefault="003E7379" w:rsidP="00694D7C"/>
    <w:p w14:paraId="43B4D5C1" w14:textId="77777777" w:rsidR="003E7379" w:rsidRDefault="003E7379" w:rsidP="003E7379">
      <w:pPr>
        <w:pStyle w:val="QnT-Figureline"/>
      </w:pPr>
      <w:r>
        <w:rPr>
          <w:noProof/>
          <w:lang w:val="en-US" w:eastAsia="en-US"/>
        </w:rPr>
        <w:drawing>
          <wp:inline distT="0" distB="0" distL="0" distR="0" wp14:anchorId="6205E90E" wp14:editId="17CAAE55">
            <wp:extent cx="7543800" cy="2466975"/>
            <wp:effectExtent l="0" t="0" r="0" b="9525"/>
            <wp:docPr id="11149327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43800" cy="2466975"/>
                    </a:xfrm>
                    <a:prstGeom prst="rect">
                      <a:avLst/>
                    </a:prstGeom>
                    <a:noFill/>
                    <a:ln>
                      <a:noFill/>
                    </a:ln>
                  </pic:spPr>
                </pic:pic>
              </a:graphicData>
            </a:graphic>
          </wp:inline>
        </w:drawing>
      </w:r>
    </w:p>
    <w:p w14:paraId="0B7930FF" w14:textId="77777777" w:rsidR="003E7379" w:rsidRPr="00694D7C" w:rsidRDefault="003E7379" w:rsidP="00694D7C"/>
    <w:bookmarkEnd w:id="45"/>
    <w:p w14:paraId="43595EFC" w14:textId="77777777" w:rsidR="002D58F4" w:rsidRPr="001A68C9" w:rsidRDefault="002D58F4" w:rsidP="00D35860">
      <w:pPr>
        <w:pStyle w:val="QnT-Boldtext1"/>
      </w:pPr>
      <w:r>
        <w:t>Preliminary Data Mining</w:t>
      </w:r>
    </w:p>
    <w:p w14:paraId="569DB3CD" w14:textId="0EBB8F54" w:rsidR="00320A66" w:rsidRPr="003664AB" w:rsidRDefault="00320A66" w:rsidP="00320A66">
      <w:bookmarkStart w:id="46" w:name="_Hlk199606021"/>
      <w:r>
        <w:t>The research process starts with the broad collection of raw market data sourced from validated and credible channels. This data undergoes continuous filtration to ensure only verified and relevant information is retained. In addition to leveraging proprietary databases and internal report archives, data is sourced from trusted, subscription-based Types.</w:t>
      </w:r>
    </w:p>
    <w:p w14:paraId="7B079988" w14:textId="120B34DA" w:rsidR="002D58F4" w:rsidRPr="00E8681B" w:rsidRDefault="00320A66" w:rsidP="00320A66">
      <w:r>
        <w:t>To develop a holistic view of the market, the entire value chain is analyzed—gathering insights from TECHNOLOGYs suppliers, intermediaries, distributors, and Industry. Technical developments and industry challenges are captured through targeted surveys, expert conferences, and respected trade journals. Intellectual property research, including white space and freedom-to-operate analysis, adds depth to the Trial Phase evaluation. Key market drivers, restraints, pricing trends, and competitive dynamics are also compiled and validated against published data to ensure consistency and accuracy</w:t>
      </w:r>
      <w:bookmarkEnd w:id="46"/>
      <w:r>
        <w:t>.</w:t>
      </w:r>
    </w:p>
    <w:p w14:paraId="058801B8" w14:textId="77777777" w:rsidR="009268B4" w:rsidRDefault="009268B4" w:rsidP="00D35860">
      <w:pPr>
        <w:pStyle w:val="QnT-Boldtext1"/>
      </w:pPr>
    </w:p>
    <w:p w14:paraId="6D9A0358" w14:textId="380DD3ED" w:rsidR="002D58F4" w:rsidRPr="001A68C9" w:rsidRDefault="002D58F4" w:rsidP="00D35860">
      <w:pPr>
        <w:pStyle w:val="QnT-Boldtext1"/>
      </w:pPr>
      <w:r>
        <w:t>Statistical Model</w:t>
      </w:r>
    </w:p>
    <w:p w14:paraId="487F3A6F" w14:textId="5DD7EC16" w:rsidR="00320A66" w:rsidRPr="00A53C89" w:rsidRDefault="00320A66" w:rsidP="00320A66">
      <w:r>
        <w:t>Forecasts and market estimates are developed using tailored simulation models crafted for each specific study. Key inputs—including market drivers, pricing trends, product, and the evolving technological landscape—are analyzed concurrently using statistical methods such as regression analysis, time series forecasting, and correlation modeling.</w:t>
      </w:r>
    </w:p>
    <w:p w14:paraId="53F18AB7" w14:textId="77777777" w:rsidR="002D58F4" w:rsidRPr="004E0132" w:rsidRDefault="00320A66" w:rsidP="00320A66">
      <w:pPr>
        <w:rPr>
          <w:bCs/>
        </w:rPr>
      </w:pPr>
      <w:r>
        <w:t>Short-term forecasts rely heavily on econometric models, while long-term projections incorporate factors such as technological developments, regulatory shifts, macroeconomic trends, and strategic business insights. A bottom-up estimation approach is applied, starting at the regional level and aggregating to form global estimates, ensuring both accuracy and a comprehensive understanding of market dynamics</w:t>
      </w:r>
      <w:r>
        <w:rPr>
          <w:bCs/>
        </w:rPr>
        <w:t>:</w:t>
      </w:r>
    </w:p>
    <w:p w14:paraId="746378E0" w14:textId="77777777" w:rsidR="00320A66" w:rsidRPr="0043737C" w:rsidRDefault="00320A66" w:rsidP="00320A66">
      <w:pPr>
        <w:rPr>
          <w:b/>
          <w:bCs/>
        </w:rPr>
      </w:pPr>
      <w:r>
        <w:rPr>
          <w:b/>
          <w:bCs/>
        </w:rPr>
        <w:t>Key parameters considered for forecasting include:</w:t>
      </w:r>
    </w:p>
    <w:p w14:paraId="272126E2" w14:textId="77777777" w:rsidR="00320A66" w:rsidRPr="007144A9" w:rsidRDefault="00320A66" w:rsidP="00D35860">
      <w:pPr>
        <w:pStyle w:val="QnT-Bullet"/>
      </w:pPr>
      <w:r>
        <w:t>Key market drivers and restraints are identified, along with an assessment of their projected impact over time.</w:t>
      </w:r>
    </w:p>
    <w:p w14:paraId="3DDD692B" w14:textId="71ABDED4" w:rsidR="00320A66" w:rsidRPr="007144A9" w:rsidRDefault="00320A66" w:rsidP="00D35860">
      <w:pPr>
        <w:pStyle w:val="QnT-Bullet"/>
      </w:pPr>
      <w:r>
        <w:t>Trends in TECHNOLOGY availability and pricing are closely monitored to understand their influence on the market.</w:t>
      </w:r>
    </w:p>
    <w:p w14:paraId="721871E2" w14:textId="77777777" w:rsidR="00320A66" w:rsidRPr="007144A9" w:rsidRDefault="00320A66" w:rsidP="00D35860">
      <w:pPr>
        <w:pStyle w:val="QnT-Bullet"/>
      </w:pPr>
      <w:r>
        <w:t>The regulatory landscape is evaluated, including current frameworks and expected policy shifts.</w:t>
      </w:r>
    </w:p>
    <w:p w14:paraId="2ED5CE15" w14:textId="77777777" w:rsidR="00320A66" w:rsidRPr="007144A9" w:rsidRDefault="00320A66" w:rsidP="00D35860">
      <w:pPr>
        <w:pStyle w:val="QnT-Bullet"/>
      </w:pPr>
      <w:r>
        <w:t>Existing capacity is analyzed, with forecasts extending to planned expansions through 2033.</w:t>
      </w:r>
    </w:p>
    <w:p w14:paraId="5B4FD385" w14:textId="77777777" w:rsidR="00320A66" w:rsidRDefault="00320A66" w:rsidP="00320A66">
      <w:r>
        <w:t xml:space="preserve">A weighted average analysis is applied to assign appropriate significance to each factor, ensuring a balanced and comprehensive projection of market growth. </w:t>
      </w:r>
    </w:p>
    <w:p w14:paraId="207271A1" w14:textId="77777777" w:rsidR="002D58F4" w:rsidRPr="004E0132" w:rsidRDefault="002D58F4" w:rsidP="00D35860">
      <w:pPr>
        <w:pStyle w:val="QnT-Boldtext1"/>
      </w:pPr>
      <w:r>
        <w:t>Primary Validation</w:t>
      </w:r>
    </w:p>
    <w:p w14:paraId="617DFEEF" w14:textId="77777777" w:rsidR="00320A66" w:rsidRPr="007144A9" w:rsidRDefault="00320A66" w:rsidP="00320A66">
      <w:r>
        <w:t>Primary validation marks the final phase of our market estimation and forecasting process. At this stage, in-depth interviews are conducted—both in person and via phone—with key stakeholders to verify the accuracy of collected data and the assumptions driving our analysis.</w:t>
      </w:r>
    </w:p>
    <w:p w14:paraId="39AA01AC" w14:textId="4BC30A67" w:rsidR="00320A66" w:rsidRPr="007144A9" w:rsidRDefault="00320A66" w:rsidP="00320A66">
      <w:r>
        <w:t xml:space="preserve">Interviewees are carefully selected from leading organizations across the industry value chain, including product suppliers, Application developers, domain experts, and others. This diverse representation ensures a balanced and objective view of the market. </w:t>
      </w:r>
    </w:p>
    <w:p w14:paraId="4A0EFE13" w14:textId="77777777" w:rsidR="00320A66" w:rsidRPr="007144A9" w:rsidRDefault="00320A66" w:rsidP="00320A66">
      <w:r>
        <w:t>To ensure comprehensive global coverage, interviews are conducted across multiple regions, with language differences managed through local staff or professional interpreters. These conversations not only validate our findings but also provide valuable insights into current trends, evolving business conditions, and future developments, significantly enriching the quality of our analysis.</w:t>
      </w:r>
    </w:p>
    <w:p w14:paraId="3C35E988" w14:textId="77777777" w:rsidR="002D58F4" w:rsidRPr="004E0132" w:rsidRDefault="00320A66" w:rsidP="00320A66">
      <w:r>
        <w:t>All projections are rigorously validated through direct engagement with Key Industry Participants (KIPs), typically comprising:</w:t>
      </w:r>
    </w:p>
    <w:p w14:paraId="7B4CDCF2" w14:textId="77777777" w:rsidR="00320A66" w:rsidRPr="00D35860" w:rsidRDefault="00320A66" w:rsidP="00D35860">
      <w:pPr>
        <w:pStyle w:val="QnT-Bullet"/>
      </w:pPr>
      <w:r>
        <w:lastRenderedPageBreak/>
        <w:t>Major industry players</w:t>
      </w:r>
    </w:p>
    <w:p w14:paraId="4EC52840" w14:textId="3296BA13" w:rsidR="00320A66" w:rsidRPr="00D35860" w:rsidRDefault="009268B4" w:rsidP="00D35860">
      <w:pPr>
        <w:pStyle w:val="QnT-Bullet"/>
      </w:pPr>
      <w:r>
        <w:t>Product suppliers</w:t>
      </w:r>
    </w:p>
    <w:p w14:paraId="7CA5EE4C" w14:textId="77777777" w:rsidR="00320A66" w:rsidRPr="00D35860" w:rsidRDefault="00320A66" w:rsidP="00D35860">
      <w:pPr>
        <w:pStyle w:val="QnT-Bullet"/>
      </w:pPr>
      <w:r>
        <w:t>Distributors and logistics providers</w:t>
      </w:r>
    </w:p>
    <w:p w14:paraId="04B3CBA7" w14:textId="43540E77" w:rsidR="00320A66" w:rsidRPr="00D35860" w:rsidRDefault="009268B4" w:rsidP="00D35860">
      <w:pPr>
        <w:pStyle w:val="QnT-Bullet"/>
      </w:pPr>
      <w:r>
        <w:t>Product and Application buyers</w:t>
      </w:r>
    </w:p>
    <w:p w14:paraId="00988AD5" w14:textId="77777777" w:rsidR="002D58F4" w:rsidRPr="004E0132" w:rsidRDefault="002D58F4" w:rsidP="00D35860">
      <w:pPr>
        <w:pStyle w:val="QnT-Boldtext1"/>
      </w:pPr>
      <w:r>
        <w:t>The Key Objectives of Primary Research are as Follows:</w:t>
      </w:r>
    </w:p>
    <w:p w14:paraId="7712B397" w14:textId="77777777" w:rsidR="002D58F4" w:rsidRPr="00D35860" w:rsidRDefault="00320A66" w:rsidP="00D35860">
      <w:pPr>
        <w:pStyle w:val="QnT-Bullet"/>
      </w:pPr>
      <w:r>
        <w:t>Verify the accuracy, credibility, and relevance of the gathered data</w:t>
      </w:r>
    </w:p>
    <w:p w14:paraId="23809A20" w14:textId="77777777" w:rsidR="002D58F4" w:rsidRPr="00D35860" w:rsidRDefault="00320A66" w:rsidP="00D35860">
      <w:pPr>
        <w:pStyle w:val="QnT-Bullet"/>
      </w:pPr>
      <w:r>
        <w:t>Gain a clear understanding of current market dynamics and collect expert insights on anticipated future trends</w:t>
      </w:r>
    </w:p>
    <w:p w14:paraId="17A57CCB" w14:textId="77777777" w:rsidR="006C384C" w:rsidRDefault="006C384C">
      <w:pPr>
        <w:tabs>
          <w:tab w:val="clear" w:pos="15264"/>
        </w:tabs>
        <w:spacing w:after="0" w:line="240" w:lineRule="auto"/>
        <w:jc w:val="left"/>
        <w:rPr>
          <w:rFonts w:ascii="Poppins" w:hAnsi="Poppins"/>
          <w:caps/>
          <w:color w:val="4B4B55"/>
          <w:spacing w:val="10"/>
          <w:sz w:val="32"/>
        </w:rPr>
      </w:pPr>
      <w:bookmarkStart w:id="47" w:name="_Toc196868349"/>
      <w:bookmarkStart w:id="48" w:name="_Toc197355332"/>
      <w:r>
        <w:br w:type="page"/>
      </w:r>
    </w:p>
    <w:p w14:paraId="42B12FF1" w14:textId="77777777" w:rsidR="002D58F4" w:rsidRDefault="002D58F4" w:rsidP="00670FAB">
      <w:pPr>
        <w:pStyle w:val="QnT-Head1"/>
      </w:pPr>
      <w:bookmarkStart w:id="49" w:name="_Toc227581828"/>
      <w:r>
        <w:lastRenderedPageBreak/>
        <w:t>Key Assumptions</w:t>
      </w:r>
      <w:bookmarkEnd w:id="47"/>
      <w:bookmarkEnd w:id="48"/>
      <w:bookmarkEnd w:id="49"/>
    </w:p>
    <w:p w14:paraId="2289133C" w14:textId="77777777" w:rsidR="00D023E1" w:rsidRDefault="00D023E1" w:rsidP="00D023E1">
      <w:pPr>
        <w:pStyle w:val="QnT-Figureline"/>
      </w:pPr>
      <w:r>
        <w:rPr>
          <w:noProof/>
          <w:lang w:val="en-US" w:eastAsia="en-US"/>
        </w:rPr>
        <w:drawing>
          <wp:inline distT="0" distB="0" distL="0" distR="0" wp14:anchorId="558EAA1A" wp14:editId="5D207C43">
            <wp:extent cx="10991850" cy="3762375"/>
            <wp:effectExtent l="0" t="0" r="0" b="9525"/>
            <wp:docPr id="14765871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91850" cy="3762375"/>
                    </a:xfrm>
                    <a:prstGeom prst="rect">
                      <a:avLst/>
                    </a:prstGeom>
                    <a:noFill/>
                    <a:ln>
                      <a:noFill/>
                    </a:ln>
                  </pic:spPr>
                </pic:pic>
              </a:graphicData>
            </a:graphic>
          </wp:inline>
        </w:drawing>
      </w:r>
    </w:p>
    <w:p w14:paraId="7FB3A0BC" w14:textId="77777777" w:rsidR="002D58F4" w:rsidRDefault="002D58F4" w:rsidP="002D58F4">
      <w:pPr>
        <w:tabs>
          <w:tab w:val="clear" w:pos="15264"/>
        </w:tabs>
        <w:spacing w:after="0" w:line="240" w:lineRule="auto"/>
        <w:jc w:val="left"/>
      </w:pPr>
      <w:r>
        <w:br w:type="page"/>
      </w:r>
    </w:p>
    <w:p w14:paraId="292A587D" w14:textId="75966C08" w:rsidR="002D58F4" w:rsidRPr="00694D7C" w:rsidRDefault="002D58F4" w:rsidP="00641F67">
      <w:pPr>
        <w:pStyle w:val="QnT-Chapterhead"/>
      </w:pPr>
      <w:bookmarkStart w:id="50" w:name="_Toc196868350"/>
      <w:bookmarkStart w:id="51" w:name="_Toc197355333"/>
      <w:bookmarkStart w:id="52" w:name="_Toc227581829"/>
      <w:r>
        <w:lastRenderedPageBreak/>
        <w:t>Market Dynamics- {{market_name_upper}} Market</w:t>
      </w:r>
      <w:bookmarkEnd w:id="50"/>
      <w:bookmarkEnd w:id="51"/>
      <w:bookmarkEnd w:id="52"/>
    </w:p>
    <w:p w14:paraId="5891878E" w14:textId="77777777" w:rsidR="00C2621C" w:rsidRDefault="00C2621C" w:rsidP="00C2621C">
      <w:pPr>
        <w:pStyle w:val="QnT-FigureTitle"/>
      </w:pPr>
      <w:bookmarkStart w:id="53" w:name="_Toc196868351"/>
      <w:bookmarkStart w:id="54" w:name="_Toc197355334"/>
      <w:bookmarkStart w:id="55" w:name="_Toc229142619"/>
      <w:r>
        <w:t>Market Dynamics</w:t>
      </w:r>
      <w:bookmarkEnd w:id="55"/>
    </w:p>
    <w:p w14:paraId="620A2BC0" w14:textId="6E862705" w:rsidR="00C2621C" w:rsidRDefault="00A83A24" w:rsidP="00C2621C">
      <w:pPr>
        <w:pStyle w:val="QnT-Figureline"/>
      </w:pPr>
      <w:r>
        <w:rPr>
          <w:noProof/>
          <w:lang w:val="en-US" w:eastAsia="en-US"/>
        </w:rPr>
        <w:drawing>
          <wp:inline distT="0" distB="0" distL="0" distR="0" wp14:anchorId="58AACB4B" wp14:editId="2855C022">
            <wp:extent cx="8822939" cy="421957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828302" cy="4222140"/>
                    </a:xfrm>
                    <a:prstGeom prst="rect">
                      <a:avLst/>
                    </a:prstGeom>
                    <a:noFill/>
                  </pic:spPr>
                </pic:pic>
              </a:graphicData>
            </a:graphic>
          </wp:inline>
        </w:drawing>
      </w:r>
    </w:p>
    <w:p w14:paraId="3B3D446F" w14:textId="77777777" w:rsidR="00C2621C" w:rsidRDefault="00D43D8B" w:rsidP="00C2621C">
      <w:pPr>
        <w:pStyle w:val="QnT-Source"/>
      </w:pPr>
      <w:r>
        <w:t>Source: {{data_source_year}}</w:t>
      </w:r>
    </w:p>
    <w:p w14:paraId="38772E71" w14:textId="77777777" w:rsidR="002D58F4" w:rsidRPr="00142691" w:rsidRDefault="002D58F4" w:rsidP="00670FAB">
      <w:pPr>
        <w:pStyle w:val="QnT-Head1"/>
      </w:pPr>
      <w:bookmarkStart w:id="56" w:name="_Toc227581830"/>
      <w:r>
        <w:lastRenderedPageBreak/>
        <w:t>Market Drivers</w:t>
      </w:r>
      <w:bookmarkEnd w:id="53"/>
      <w:bookmarkEnd w:id="54"/>
      <w:bookmarkEnd w:id="56"/>
      <w:r>
        <w:t xml:space="preserve"> </w:t>
      </w:r>
    </w:p>
    <w:p w14:paraId="297688A1" w14:textId="091600A0" w:rsidR="004B6B7C" w:rsidRPr="004B6B7C" w:rsidRDefault="00E371AE" w:rsidP="000246B4">
      <w:pPr>
        <w:spacing w:line="360" w:lineRule="auto"/>
      </w:pPr>
      <w:bookmarkStart w:id="57" w:name="_Toc196868352"/>
      <w:bookmarkStart w:id="58" w:name="_Toc197355335"/>
      <w:r>
        <w:rPr>
          <w:b/>
          <w:bCs/>
        </w:rPr>
        <w:t>{{driver_1_title}}</w:t>
      </w:r>
    </w:p>
    <w:p w14:paraId="0A55F8E0" w14:textId="0E13D40D" w:rsidR="001531BE" w:rsidRDefault="00E371AE" w:rsidP="00E371AE">
      <w:pPr>
        <w:spacing w:line="360" w:lineRule="auto"/>
      </w:pPr>
      <w:r>
        <w:t xml:space="preserve">{{driver_1_body_paragraph_1}}</w:t>
      </w:r>
    </w:p>
    <w:p w14:paraId="7B61FE34" w14:textId="663C5C92" w:rsidR="00E371AE" w:rsidRDefault="00E371AE" w:rsidP="00E371AE">
      <w:pPr>
        <w:spacing w:line="360" w:lineRule="auto"/>
      </w:pPr>
      <w:r>
        <w:t xml:space="preserve">For instance, major shipping lines have committed billions to fleet renewal programs. This "vessel-led" demand creates a predictable offtake market for fuel producers, encouraging them to invest in large-scale production facilities. Furthermore, regional regulations such as the </w:t>
      </w:r>
      <w:r>
        <w:rPr>
          <w:b/>
          <w:bCs/>
        </w:rPr>
        <w:t>EU Emissions Trading System (ETS)</w:t>
      </w:r>
      <w:r>
        <w:t xml:space="preserve"> and </w:t>
      </w:r>
      <w:r>
        <w:rPr>
          <w:b/>
          <w:bCs/>
        </w:rPr>
        <w:t>FuelEU Maritime</w:t>
      </w:r>
      <w:r>
        <w:t xml:space="preserve"> have introduced financial penalties for high-carbon fuels in European waters. This makes the "green premium" of methanol more palatable for operators, as the cost of carbon credits begins to outweigh the extra cost of the fuel. The infrastructure transition is also relatively straightforward; existing bunker barges and storage tanks can be retrofitted for methanol with far less capital than is required for liquefied natural gas (LNG). This combination of regulatory pressure, corporate sustainability goals, and technical feasibility makes maritime decarbonization the primary catalyst for market expansion.</w:t>
      </w:r>
    </w:p>
    <w:p w14:paraId="47F22F8F" w14:textId="77777777" w:rsidR="00E371AE" w:rsidRPr="001531BE" w:rsidRDefault="00E371AE" w:rsidP="000246B4">
      <w:pPr>
        <w:spacing w:line="360" w:lineRule="auto"/>
      </w:pPr>
    </w:p>
    <w:p w14:paraId="3D1C72DD" w14:textId="167E0225" w:rsidR="004B6B7C" w:rsidRPr="001531BE" w:rsidRDefault="00E371AE" w:rsidP="000246B4">
      <w:pPr>
        <w:spacing w:line="360" w:lineRule="auto"/>
        <w:rPr>
          <w:b/>
          <w:bCs/>
        </w:rPr>
      </w:pPr>
      <w:r>
        <w:rPr>
          <w:b/>
          <w:bCs/>
        </w:rPr>
        <w:t>{{driver_2_title}}</w:t>
      </w:r>
    </w:p>
    <w:p w14:paraId="174F8C6C" w14:textId="59B22698" w:rsidR="00E371AE" w:rsidRDefault="00E371AE" w:rsidP="00E371AE">
      <w:pPr>
        <w:spacing w:line="360" w:lineRule="auto"/>
      </w:pPr>
      <w:r>
        <w:t xml:space="preserve">{{driver_2_body_paragraph_1}}</w:t>
      </w:r>
    </w:p>
    <w:p w14:paraId="41626062" w14:textId="77777777" w:rsidR="00E371AE" w:rsidRPr="00E371AE" w:rsidRDefault="00E371AE" w:rsidP="00E371AE">
      <w:pPr>
        <w:spacing w:line="360" w:lineRule="auto"/>
      </w:pPr>
      <w:r>
        <w:t xml:space="preserve">{{driver_2_body_paragraph_2}}</w:t>
      </w:r>
    </w:p>
    <w:p w14:paraId="4BB481DF" w14:textId="77777777" w:rsidR="00E371AE" w:rsidRDefault="00E371AE" w:rsidP="00981B7A"/>
    <w:p w14:paraId="37AF3ADB" w14:textId="77777777" w:rsidR="003309D7" w:rsidRDefault="003309D7" w:rsidP="00981B7A"/>
    <w:p w14:paraId="7CE3BE13" w14:textId="77777777" w:rsidR="003309D7" w:rsidRDefault="003309D7" w:rsidP="00981B7A"/>
    <w:p w14:paraId="1FD02D81" w14:textId="45DFD7B7" w:rsidR="002D58F4" w:rsidRDefault="002D58F4" w:rsidP="00670FAB">
      <w:pPr>
        <w:pStyle w:val="QnT-Head1"/>
      </w:pPr>
      <w:bookmarkStart w:id="59" w:name="_Toc227581831"/>
      <w:r>
        <w:t>Market Restraints</w:t>
      </w:r>
      <w:bookmarkEnd w:id="57"/>
      <w:bookmarkEnd w:id="58"/>
      <w:bookmarkEnd w:id="59"/>
      <w:r>
        <w:t xml:space="preserve"> </w:t>
      </w:r>
    </w:p>
    <w:p w14:paraId="4A356CC2" w14:textId="43E079E0" w:rsidR="000246B4" w:rsidRPr="003309D7" w:rsidRDefault="003309D7" w:rsidP="003309D7">
      <w:pPr>
        <w:tabs>
          <w:tab w:val="clear" w:pos="15264"/>
        </w:tabs>
        <w:spacing w:before="100" w:beforeAutospacing="1" w:after="100" w:afterAutospacing="1" w:line="240" w:lineRule="auto"/>
        <w:jc w:val="left"/>
        <w:rPr>
          <w:rFonts w:ascii="Times New Roman" w:eastAsia="Times New Roman" w:hAnsi="Times New Roman" w:cs="Times New Roman"/>
          <w:b/>
          <w:bCs/>
          <w:color w:val="auto"/>
          <w:sz w:val="24"/>
          <w:szCs w:val="24"/>
          <w:lang w:eastAsia="en-US"/>
        </w:rPr>
      </w:pPr>
      <w:r>
        <w:rPr>
          <w:rFonts w:ascii="Times New Roman" w:eastAsia="Times New Roman" w:hAnsi="Times New Roman" w:cs="Times New Roman"/>
          <w:b/>
          <w:bCs/>
          <w:color w:val="auto"/>
          <w:sz w:val="24"/>
          <w:szCs w:val="24"/>
          <w:lang w:eastAsia="en-US"/>
        </w:rPr>
        <w:t>{{restraint_1_title}}</w:t>
      </w:r>
    </w:p>
    <w:p w14:paraId="4C7F626A" w14:textId="13575A2C" w:rsidR="004A3C94" w:rsidRDefault="003309D7" w:rsidP="003309D7">
      <w:pPr>
        <w:spacing w:line="360" w:lineRule="auto"/>
      </w:pPr>
      <w:r>
        <w:t xml:space="preserve">{{restraint_1_body_paragraph_1}}</w:t>
      </w:r>
    </w:p>
    <w:p w14:paraId="1FB7FBA6" w14:textId="0EEE7C48" w:rsidR="003309D7" w:rsidRPr="004A3C94" w:rsidRDefault="003309D7" w:rsidP="003309D7">
      <w:pPr>
        <w:spacing w:line="360" w:lineRule="auto"/>
      </w:pPr>
      <w:r>
        <w:t xml:space="preserve">{{restraint_1_body_paragraph_2}}</w:t>
      </w:r>
    </w:p>
    <w:p w14:paraId="098DF517" w14:textId="78EFC998" w:rsidR="002D58F4" w:rsidRDefault="007A3939" w:rsidP="00670FAB">
      <w:pPr>
        <w:pStyle w:val="QnT-Head1"/>
      </w:pPr>
      <w:bookmarkStart w:id="60" w:name="_Toc196868353"/>
      <w:bookmarkStart w:id="61" w:name="_Toc197355336"/>
      <w:r>
        <w:br w:type="column"/>
      </w:r>
      <w:bookmarkStart w:id="62" w:name="_Toc227581832"/>
      <w:r>
        <w:lastRenderedPageBreak/>
        <w:t>Market Opportunities</w:t>
      </w:r>
      <w:bookmarkEnd w:id="60"/>
      <w:bookmarkEnd w:id="61"/>
      <w:bookmarkEnd w:id="62"/>
      <w:r>
        <w:t xml:space="preserve"> </w:t>
      </w:r>
    </w:p>
    <w:p w14:paraId="3F968665" w14:textId="41A3B6C8" w:rsidR="004B6B7C" w:rsidRDefault="004B6B7C" w:rsidP="000246B4">
      <w:pPr>
        <w:spacing w:line="360" w:lineRule="auto"/>
      </w:pPr>
    </w:p>
    <w:p w14:paraId="25EEC9C3" w14:textId="29E06EC8" w:rsidR="000246B4" w:rsidRPr="000246B4" w:rsidRDefault="00543B09" w:rsidP="000246B4">
      <w:pPr>
        <w:spacing w:line="360" w:lineRule="auto"/>
      </w:pPr>
      <w:r>
        <w:rPr>
          <w:rFonts w:ascii="Times New Roman" w:eastAsia="Times New Roman" w:hAnsi="Times New Roman" w:cs="Times New Roman"/>
          <w:noProof/>
          <w:color w:val="auto"/>
          <w:sz w:val="24"/>
          <w:szCs w:val="24"/>
          <w:lang w:eastAsia="en-US"/>
        </w:rPr>
        <w:drawing>
          <wp:inline distT="0" distB="0" distL="0" distR="0" wp14:anchorId="363C9BB5" wp14:editId="4E2E3290">
            <wp:extent cx="11691257" cy="2525395"/>
            <wp:effectExtent l="0" t="0" r="5715" b="8255"/>
            <wp:docPr id="41" name="Picture 41"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01A24C14" w14:textId="6619D77B" w:rsidR="000246B4" w:rsidRPr="000246B4" w:rsidRDefault="000246B4" w:rsidP="000246B4">
      <w:pPr>
        <w:spacing w:line="360" w:lineRule="auto"/>
      </w:pPr>
    </w:p>
    <w:p w14:paraId="58C63715" w14:textId="3DE7D34F" w:rsidR="004A3C94" w:rsidRDefault="004A3C94" w:rsidP="000246B4">
      <w:pPr>
        <w:spacing w:line="360" w:lineRule="auto"/>
      </w:pPr>
    </w:p>
    <w:p w14:paraId="12CCE0F5" w14:textId="77777777" w:rsidR="000246B4" w:rsidRDefault="000246B4" w:rsidP="000246B4">
      <w:pPr>
        <w:spacing w:line="360" w:lineRule="auto"/>
      </w:pPr>
    </w:p>
    <w:p w14:paraId="78ED611E" w14:textId="77777777" w:rsidR="000246B4" w:rsidRPr="004A3C94" w:rsidRDefault="000246B4" w:rsidP="000246B4">
      <w:pPr>
        <w:spacing w:line="360" w:lineRule="auto"/>
      </w:pPr>
    </w:p>
    <w:p w14:paraId="21A1B536" w14:textId="259A946B" w:rsidR="002D58F4" w:rsidRDefault="007A3939" w:rsidP="00670FAB">
      <w:pPr>
        <w:pStyle w:val="QnT-Head1"/>
      </w:pPr>
      <w:bookmarkStart w:id="63" w:name="_Toc196868354"/>
      <w:bookmarkStart w:id="64" w:name="_Toc197355337"/>
      <w:r>
        <w:br w:type="column"/>
      </w:r>
      <w:bookmarkStart w:id="65" w:name="_Toc227581833"/>
      <w:r>
        <w:lastRenderedPageBreak/>
        <w:t>Market Challenges</w:t>
      </w:r>
      <w:bookmarkEnd w:id="63"/>
      <w:bookmarkEnd w:id="64"/>
      <w:bookmarkEnd w:id="65"/>
      <w:r>
        <w:t xml:space="preserve"> </w:t>
      </w:r>
    </w:p>
    <w:p w14:paraId="54DC87ED" w14:textId="0F3BA9E8" w:rsidR="004A3C94" w:rsidRPr="004A3C94" w:rsidRDefault="00543B09" w:rsidP="004A3C94">
      <w:pPr>
        <w:spacing w:line="360" w:lineRule="auto"/>
      </w:pPr>
      <w:r>
        <w:rPr>
          <w:rFonts w:ascii="Times New Roman" w:eastAsia="Times New Roman" w:hAnsi="Times New Roman" w:cs="Times New Roman"/>
          <w:noProof/>
          <w:color w:val="auto"/>
          <w:sz w:val="24"/>
          <w:szCs w:val="24"/>
          <w:lang w:eastAsia="en-US"/>
        </w:rPr>
        <w:drawing>
          <wp:inline distT="0" distB="0" distL="0" distR="0" wp14:anchorId="7EF1D4D0" wp14:editId="1E7E1DDC">
            <wp:extent cx="11691257" cy="2525395"/>
            <wp:effectExtent l="0" t="0" r="5715" b="8255"/>
            <wp:docPr id="43" name="Picture 43"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27619AEF" w14:textId="2504A1FA" w:rsidR="00F92E7D" w:rsidRPr="00F92E7D" w:rsidRDefault="00F92E7D" w:rsidP="00F92E7D">
      <w:pPr>
        <w:spacing w:line="360" w:lineRule="auto"/>
      </w:pPr>
    </w:p>
    <w:p w14:paraId="58FE738C" w14:textId="66818702" w:rsidR="00F045D5" w:rsidRPr="00F045D5" w:rsidRDefault="00F045D5" w:rsidP="00F045D5">
      <w:pPr>
        <w:spacing w:line="360" w:lineRule="auto"/>
      </w:pPr>
    </w:p>
    <w:p w14:paraId="4F7C7AC4" w14:textId="34A3B7DF" w:rsidR="001531BE" w:rsidRPr="001531BE" w:rsidRDefault="001531BE" w:rsidP="001531BE">
      <w:pPr>
        <w:spacing w:line="360" w:lineRule="auto"/>
      </w:pPr>
    </w:p>
    <w:p w14:paraId="53B19934" w14:textId="757EA02B" w:rsidR="002D58F4" w:rsidRDefault="002D58F4" w:rsidP="002D58F4"/>
    <w:p w14:paraId="5F4F4FC2" w14:textId="77777777" w:rsidR="00055322" w:rsidRPr="00055322" w:rsidRDefault="00055322" w:rsidP="00055322"/>
    <w:p w14:paraId="00B3A696" w14:textId="77777777" w:rsidR="002D58F4" w:rsidRDefault="002D58F4" w:rsidP="002D58F4">
      <w:pPr>
        <w:tabs>
          <w:tab w:val="clear" w:pos="15264"/>
        </w:tabs>
        <w:spacing w:after="0" w:line="240" w:lineRule="auto"/>
        <w:jc w:val="left"/>
        <w:rPr>
          <w:rFonts w:ascii="Poppins" w:hAnsi="Poppins"/>
          <w:caps/>
          <w:color w:val="4B4B55"/>
          <w:spacing w:val="10"/>
          <w:sz w:val="30"/>
        </w:rPr>
      </w:pPr>
      <w:bookmarkStart w:id="66" w:name="_Toc196868355"/>
      <w:r>
        <w:br w:type="page"/>
      </w:r>
    </w:p>
    <w:p w14:paraId="070A8B8F" w14:textId="77777777" w:rsidR="002D58F4" w:rsidRDefault="002D58F4" w:rsidP="00670FAB">
      <w:pPr>
        <w:pStyle w:val="QnT-Head1"/>
      </w:pPr>
      <w:bookmarkStart w:id="67" w:name="_Toc197355338"/>
      <w:bookmarkStart w:id="68" w:name="_Toc227581834"/>
      <w:r>
        <w:lastRenderedPageBreak/>
        <w:t>Technological Advancements &amp; Innovations</w:t>
      </w:r>
      <w:bookmarkEnd w:id="66"/>
      <w:bookmarkEnd w:id="67"/>
      <w:bookmarkEnd w:id="68"/>
    </w:p>
    <w:p w14:paraId="3A988FDE" w14:textId="0E0845B9" w:rsidR="002D58F4" w:rsidRPr="00627F60" w:rsidRDefault="002D58F4" w:rsidP="00694D7C">
      <w:pPr>
        <w:pStyle w:val="QnT-FigureTitle"/>
      </w:pPr>
      <w:bookmarkStart w:id="69" w:name="_Toc196868177"/>
      <w:bookmarkStart w:id="70" w:name="_Toc197353851"/>
      <w:bookmarkStart w:id="71" w:name="_Toc229142620"/>
      <w:r>
        <w:t>Technological Advancements &amp; Innovations</w:t>
      </w:r>
      <w:bookmarkEnd w:id="69"/>
      <w:bookmarkEnd w:id="70"/>
      <w:bookmarkEnd w:id="71"/>
    </w:p>
    <w:p w14:paraId="09D40F5B" w14:textId="77777777" w:rsidR="002D58F4" w:rsidRDefault="0089354B" w:rsidP="002D58F4">
      <w:pPr>
        <w:pStyle w:val="QnT-Figureline"/>
      </w:pPr>
      <w:r>
        <w:rPr>
          <w:noProof/>
          <w:lang w:val="en-US" w:eastAsia="en-US"/>
        </w:rPr>
        <w:drawing>
          <wp:inline distT="0" distB="0" distL="0" distR="0" wp14:anchorId="2B02CC71" wp14:editId="2569DCA6">
            <wp:extent cx="10199914" cy="4578604"/>
            <wp:effectExtent l="0" t="0" r="0" b="0"/>
            <wp:docPr id="16905233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210318" cy="4583274"/>
                    </a:xfrm>
                    <a:prstGeom prst="rect">
                      <a:avLst/>
                    </a:prstGeom>
                    <a:noFill/>
                    <a:ln>
                      <a:noFill/>
                    </a:ln>
                  </pic:spPr>
                </pic:pic>
              </a:graphicData>
            </a:graphic>
          </wp:inline>
        </w:drawing>
      </w:r>
    </w:p>
    <w:p w14:paraId="275DCDCF" w14:textId="77777777" w:rsidR="00D43D8B" w:rsidRDefault="00D43D8B" w:rsidP="00D43D8B">
      <w:pPr>
        <w:pStyle w:val="QnT-Source"/>
      </w:pPr>
      <w:r>
        <w:t>Source: {{data_source_year}}</w:t>
      </w:r>
    </w:p>
    <w:p w14:paraId="54AD3712" w14:textId="4FCBA00E" w:rsidR="002D58F4" w:rsidRPr="00694D7C" w:rsidRDefault="002D58F4" w:rsidP="00641F67">
      <w:pPr>
        <w:pStyle w:val="QnT-Chapterhead"/>
      </w:pPr>
      <w:bookmarkStart w:id="72" w:name="_Toc196868356"/>
      <w:bookmarkStart w:id="73" w:name="_Toc197355339"/>
      <w:bookmarkStart w:id="74" w:name="_Toc227581835"/>
      <w:r>
        <w:lastRenderedPageBreak/>
        <w:t>Industry Outlook- {{market_name_upper}} Market</w:t>
      </w:r>
      <w:bookmarkEnd w:id="72"/>
      <w:bookmarkEnd w:id="73"/>
      <w:bookmarkEnd w:id="74"/>
    </w:p>
    <w:p w14:paraId="14268236" w14:textId="12D8C13B" w:rsidR="002D58F4" w:rsidRPr="00142691" w:rsidRDefault="002D58F4" w:rsidP="00670FAB">
      <w:pPr>
        <w:pStyle w:val="QnT-Head1"/>
      </w:pPr>
      <w:bookmarkStart w:id="75" w:name="_Toc196868357"/>
      <w:bookmarkStart w:id="76" w:name="_Toc197355340"/>
      <w:bookmarkStart w:id="77" w:name="_Toc227581836"/>
      <w:r>
        <w:t>Value Chain Analysis</w:t>
      </w:r>
      <w:bookmarkEnd w:id="75"/>
      <w:bookmarkEnd w:id="76"/>
      <w:bookmarkEnd w:id="77"/>
    </w:p>
    <w:p w14:paraId="245E0ED6" w14:textId="0AAF4E9F" w:rsidR="002D58F4" w:rsidRPr="00694D7C" w:rsidRDefault="002D58F4" w:rsidP="00694D7C">
      <w:pPr>
        <w:pStyle w:val="QnT-FigureTitle"/>
      </w:pPr>
      <w:bookmarkStart w:id="78" w:name="_Toc196868178"/>
      <w:bookmarkStart w:id="79" w:name="_Toc197353852"/>
      <w:bookmarkStart w:id="80" w:name="_Toc229142621"/>
      <w:r>
        <w:t>Value Chain Analysis</w:t>
      </w:r>
      <w:bookmarkEnd w:id="78"/>
      <w:bookmarkEnd w:id="79"/>
      <w:bookmarkEnd w:id="80"/>
      <w:r>
        <w:t xml:space="preserve">  </w:t>
      </w:r>
    </w:p>
    <w:p w14:paraId="476BEA94" w14:textId="77777777" w:rsidR="002D58F4" w:rsidRDefault="002D58F4" w:rsidP="002D58F4">
      <w:pPr>
        <w:pStyle w:val="QnT-Figureline"/>
      </w:pPr>
      <w:r>
        <w:t xml:space="preserve"> </w:t>
      </w:r>
      <w:r>
        <w:rPr>
          <w:noProof/>
          <w:lang w:val="en-US" w:eastAsia="en-US"/>
        </w:rPr>
        <w:drawing>
          <wp:inline distT="0" distB="0" distL="0" distR="0" wp14:anchorId="69429EB9" wp14:editId="3BD017EB">
            <wp:extent cx="8806881" cy="3766146"/>
            <wp:effectExtent l="0" t="0" r="0" b="6350"/>
            <wp:docPr id="7429939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1153"/>
                    <a:stretch>
                      <a:fillRect/>
                    </a:stretch>
                  </pic:blipFill>
                  <pic:spPr bwMode="auto">
                    <a:xfrm>
                      <a:off x="0" y="0"/>
                      <a:ext cx="8828012" cy="3775182"/>
                    </a:xfrm>
                    <a:prstGeom prst="rect">
                      <a:avLst/>
                    </a:prstGeom>
                    <a:noFill/>
                    <a:ln>
                      <a:noFill/>
                    </a:ln>
                    <a:extLst>
                      <a:ext uri="{53640926-AAD7-44D8-BBD7-CCE9431645EC}">
                        <a14:shadowObscured xmlns:a14="http://schemas.microsoft.com/office/drawing/2010/main"/>
                      </a:ext>
                    </a:extLst>
                  </pic:spPr>
                </pic:pic>
              </a:graphicData>
            </a:graphic>
          </wp:inline>
        </w:drawing>
      </w:r>
    </w:p>
    <w:p w14:paraId="12130A82" w14:textId="77777777" w:rsidR="002D58F4" w:rsidRPr="00CF5BFF" w:rsidRDefault="00D43D8B" w:rsidP="00D43D8B">
      <w:pPr>
        <w:pStyle w:val="QnT-Source"/>
      </w:pPr>
      <w:r>
        <w:t>Source: {{data_source_year}}</w:t>
      </w:r>
    </w:p>
    <w:p w14:paraId="7F86CF6D" w14:textId="77777777" w:rsidR="002D58F4" w:rsidRPr="00C2621C" w:rsidRDefault="002D58F4" w:rsidP="00C2621C">
      <w:r>
        <w:lastRenderedPageBreak/>
        <w:t>Value Chain Analysis is a strategic framework used to examine the internal activities of a business or industry to understand how value is created and where competitive advantage can be gained. The objective is to analyze each step involved in the marketing, and delivery of a device or service, from initial sourcing to after-sales support, in order to identify opportunities for cost reduction, process improvement, or value enhancement.</w:t>
      </w:r>
    </w:p>
    <w:p w14:paraId="71D07D42" w14:textId="66068869" w:rsidR="002D58F4" w:rsidRPr="00C2621C" w:rsidRDefault="002D58F4" w:rsidP="00C2621C">
      <w:r>
        <w:t xml:space="preserve">The value chain is typically divided into two categories: primary activities and support activities. Primary activities are directly involved in the creation and delivery of a product or service. These include inbound logistics, which encompasses the receiving and storage; operations, which refers to the transformation of inputs into final product; outbound logistics, which involves the distribution of finished goods; marketing and sales, which focus on customer engagement and revenue generation; and service, which includes post-sale support such as maintenance and customer care. </w:t>
      </w:r>
    </w:p>
    <w:p w14:paraId="66624622" w14:textId="23AC0315" w:rsidR="002D58F4" w:rsidRPr="00C2621C" w:rsidRDefault="002D58F4" w:rsidP="00C2621C">
      <w:r>
        <w:t xml:space="preserve">Support activities, on the other hand, provide the necessary infrastructure and inputs that allow the primary activities to function efficiently. These include firm here infrastructure such as finance, planning, and legal; human resource management, which ensures the recruitment and development of skilled personnel; product development, which drives innovation and process improvement; and procurement, which involves acquiring the resources and inputs required for device.  </w:t>
      </w:r>
    </w:p>
    <w:p w14:paraId="63297B9D" w14:textId="5D958B3F" w:rsidR="002D58F4" w:rsidRPr="00C2621C" w:rsidRDefault="002D58F4" w:rsidP="00C2621C">
      <w:r>
        <w:t xml:space="preserve">Conducting a value chain analysis enables organizations to identify specific activities where value is added or lost. This insight supports strategic decisions such as outsourcing non-core functions, investing in product to streamline operations, or reengineering processes to better meet customer needs. Furthermore, by benchmarking against competitors, firms can assess where they hold cost or differentiation advantages within the value chain. </w:t>
      </w:r>
    </w:p>
    <w:p w14:paraId="49781A24" w14:textId="052469C0" w:rsidR="002D58F4" w:rsidRPr="00C2621C" w:rsidRDefault="002D58F4" w:rsidP="00C2621C">
      <w:r>
        <w:t xml:space="preserve">Ultimately, value chain analysis is a powerful tool for uncovering internal strengths and weaknesses, aligning operations with strategic goals, and enhancing overall organizational performance. It plays a crucial role in shaping competitive strategy by focusing on activities that contribute most to customer value and business success. </w:t>
      </w:r>
    </w:p>
    <w:p w14:paraId="1F8FA455" w14:textId="77777777" w:rsidR="002D58F4" w:rsidRDefault="002D58F4" w:rsidP="002D58F4">
      <w:pPr>
        <w:pStyle w:val="QnT-Source"/>
      </w:pPr>
    </w:p>
    <w:p w14:paraId="64A00EC5" w14:textId="77777777" w:rsidR="002D58F4" w:rsidRDefault="002D58F4" w:rsidP="002D58F4">
      <w:pPr>
        <w:tabs>
          <w:tab w:val="clear" w:pos="15264"/>
        </w:tabs>
        <w:spacing w:after="0" w:line="240" w:lineRule="auto"/>
        <w:jc w:val="left"/>
        <w:rPr>
          <w:rFonts w:ascii="Poppins" w:hAnsi="Poppins"/>
          <w:caps/>
          <w:color w:val="4B4B55"/>
          <w:spacing w:val="10"/>
          <w:sz w:val="32"/>
        </w:rPr>
      </w:pPr>
      <w:bookmarkStart w:id="81" w:name="_Toc196868358"/>
      <w:bookmarkStart w:id="82" w:name="_Toc197355341"/>
      <w:r>
        <w:br w:type="page"/>
      </w:r>
    </w:p>
    <w:p w14:paraId="6B6376C0" w14:textId="77777777" w:rsidR="002D58F4" w:rsidRDefault="002D58F4" w:rsidP="00670FAB">
      <w:pPr>
        <w:pStyle w:val="QnT-Head1"/>
      </w:pPr>
      <w:bookmarkStart w:id="83" w:name="_Toc227581837"/>
      <w:r>
        <w:lastRenderedPageBreak/>
        <w:t>Regulatory Landscape</w:t>
      </w:r>
      <w:bookmarkEnd w:id="81"/>
      <w:bookmarkEnd w:id="82"/>
      <w:bookmarkEnd w:id="83"/>
    </w:p>
    <w:p w14:paraId="104CD03B" w14:textId="77777777" w:rsidR="00543B09" w:rsidRPr="00C2621C" w:rsidRDefault="00543B09" w:rsidP="00C2621C"/>
    <w:p w14:paraId="7624F58F" w14:textId="77777777" w:rsidR="002D58F4" w:rsidRDefault="00CD4566" w:rsidP="002D58F4">
      <w:pPr>
        <w:pStyle w:val="QnT-Figureline"/>
      </w:pPr>
      <w:r>
        <w:rPr>
          <w:noProof/>
          <w:lang w:val="en-US" w:eastAsia="en-US"/>
        </w:rPr>
        <w:drawing>
          <wp:inline distT="0" distB="0" distL="0" distR="0" wp14:anchorId="39325DC0" wp14:editId="5C435E3F">
            <wp:extent cx="6800850" cy="3643733"/>
            <wp:effectExtent l="0" t="0" r="0" b="0"/>
            <wp:docPr id="10595638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15069" cy="3651351"/>
                    </a:xfrm>
                    <a:prstGeom prst="rect">
                      <a:avLst/>
                    </a:prstGeom>
                    <a:noFill/>
                    <a:ln>
                      <a:noFill/>
                    </a:ln>
                  </pic:spPr>
                </pic:pic>
              </a:graphicData>
            </a:graphic>
          </wp:inline>
        </w:drawing>
      </w:r>
    </w:p>
    <w:p w14:paraId="02ED6A49" w14:textId="060AE216" w:rsidR="00D43D8B" w:rsidRDefault="00D43D8B" w:rsidP="00D43D8B">
      <w:pPr>
        <w:pStyle w:val="QnT-Source"/>
      </w:pPr>
      <w:bookmarkStart w:id="84" w:name="_Toc196868359"/>
      <w:bookmarkStart w:id="85" w:name="_Toc197355342"/>
      <w:r>
        <w:t>Source: {{data_source_year}}</w:t>
      </w:r>
    </w:p>
    <w:p w14:paraId="6A90186B" w14:textId="4576DB48" w:rsidR="00543B09" w:rsidRDefault="00543B09" w:rsidP="00D43D8B">
      <w:pPr>
        <w:pStyle w:val="QnT-Source"/>
      </w:pPr>
    </w:p>
    <w:p w14:paraId="7BC7432D" w14:textId="57530CC4" w:rsidR="00543B09" w:rsidRDefault="00543B09" w:rsidP="00D43D8B">
      <w:pPr>
        <w:pStyle w:val="QnT-Source"/>
      </w:pPr>
    </w:p>
    <w:p w14:paraId="281DA66D" w14:textId="77777777" w:rsidR="00543B09" w:rsidRDefault="00543B09" w:rsidP="00D43D8B">
      <w:pPr>
        <w:pStyle w:val="QnT-Source"/>
      </w:pPr>
    </w:p>
    <w:p w14:paraId="69132565" w14:textId="77777777" w:rsidR="00055322" w:rsidRDefault="00055322" w:rsidP="00D43D8B">
      <w:pPr>
        <w:pStyle w:val="QnT-Source"/>
      </w:pPr>
    </w:p>
    <w:p w14:paraId="1E8E7A59" w14:textId="77777777" w:rsidR="002D58F4" w:rsidRDefault="002D58F4" w:rsidP="00670FAB">
      <w:pPr>
        <w:pStyle w:val="QnT-Head1"/>
      </w:pPr>
      <w:bookmarkStart w:id="86" w:name="_Toc227581838"/>
      <w:r>
        <w:lastRenderedPageBreak/>
        <w:t>ESG (Environmental, Social, Governance) Impact</w:t>
      </w:r>
      <w:bookmarkEnd w:id="84"/>
      <w:bookmarkEnd w:id="85"/>
      <w:bookmarkEnd w:id="86"/>
      <w:r>
        <w:t xml:space="preserve"> </w:t>
      </w:r>
    </w:p>
    <w:p w14:paraId="07792842" w14:textId="77777777" w:rsidR="002D58F4" w:rsidRDefault="00262C63" w:rsidP="002D58F4">
      <w:pPr>
        <w:pStyle w:val="QnT-Figureline"/>
      </w:pPr>
      <w:r>
        <w:rPr>
          <w:noProof/>
          <w:lang w:val="en-US" w:eastAsia="en-US"/>
        </w:rPr>
        <w:drawing>
          <wp:inline distT="0" distB="0" distL="0" distR="0" wp14:anchorId="1F838C60" wp14:editId="14AD1186">
            <wp:extent cx="8095220" cy="3494925"/>
            <wp:effectExtent l="0" t="0" r="1270" b="0"/>
            <wp:docPr id="11061012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111019" cy="3501746"/>
                    </a:xfrm>
                    <a:prstGeom prst="rect">
                      <a:avLst/>
                    </a:prstGeom>
                    <a:noFill/>
                    <a:ln>
                      <a:noFill/>
                    </a:ln>
                  </pic:spPr>
                </pic:pic>
              </a:graphicData>
            </a:graphic>
          </wp:inline>
        </w:drawing>
      </w:r>
    </w:p>
    <w:p w14:paraId="4E0A2E5D" w14:textId="77777777" w:rsidR="00C2621C" w:rsidRDefault="00DC60B1" w:rsidP="00DC60B1">
      <w:pPr>
        <w:pStyle w:val="QnT-Footer"/>
      </w:pPr>
      <w:bookmarkStart w:id="87" w:name="_Toc196868360"/>
      <w:bookmarkStart w:id="88" w:name="_Toc197355343"/>
      <w:r>
        <w:t>Source: {{data_source_year}}</w:t>
      </w:r>
    </w:p>
    <w:p w14:paraId="4446EF16" w14:textId="77777777" w:rsidR="004B6B7C" w:rsidRDefault="004B6B7C" w:rsidP="00DC60B1">
      <w:pPr>
        <w:pStyle w:val="QnT-Footer"/>
      </w:pPr>
    </w:p>
    <w:p w14:paraId="0C472118" w14:textId="04F21E21" w:rsidR="008B6C2C" w:rsidRDefault="008B6C2C" w:rsidP="00DC60B1">
      <w:pPr>
        <w:pStyle w:val="QnT-Footer"/>
      </w:pPr>
    </w:p>
    <w:p w14:paraId="577A9414" w14:textId="481F1B00" w:rsidR="00543B09" w:rsidRDefault="00543B09" w:rsidP="00DC60B1">
      <w:pPr>
        <w:pStyle w:val="QnT-Footer"/>
      </w:pPr>
    </w:p>
    <w:p w14:paraId="6C5BA996" w14:textId="67C635A9" w:rsidR="00543B09" w:rsidRDefault="00543B09" w:rsidP="00DC60B1">
      <w:pPr>
        <w:pStyle w:val="QnT-Footer"/>
      </w:pPr>
    </w:p>
    <w:p w14:paraId="3A057EF1" w14:textId="77777777" w:rsidR="00543B09" w:rsidRDefault="00543B09" w:rsidP="00DC60B1">
      <w:pPr>
        <w:pStyle w:val="QnT-Footer"/>
      </w:pPr>
    </w:p>
    <w:p w14:paraId="77A17D13" w14:textId="77777777" w:rsidR="002D58F4" w:rsidRDefault="002D58F4" w:rsidP="00670FAB">
      <w:pPr>
        <w:pStyle w:val="QnT-Head1"/>
      </w:pPr>
      <w:bookmarkStart w:id="89" w:name="_Toc227581839"/>
      <w:r>
        <w:lastRenderedPageBreak/>
        <w:t>PESTLE Analysis</w:t>
      </w:r>
      <w:bookmarkEnd w:id="87"/>
      <w:bookmarkEnd w:id="88"/>
      <w:bookmarkEnd w:id="89"/>
    </w:p>
    <w:p w14:paraId="31E0D138" w14:textId="77777777" w:rsidR="002D58F4" w:rsidRDefault="00DC60B1" w:rsidP="002D58F4">
      <w:pPr>
        <w:pStyle w:val="QnT-Figureline"/>
      </w:pPr>
      <w:r>
        <w:rPr>
          <w:noProof/>
          <w:lang w:val="en-US" w:eastAsia="en-US"/>
        </w:rPr>
        <w:drawing>
          <wp:inline distT="0" distB="0" distL="0" distR="0" wp14:anchorId="4E860291" wp14:editId="061D5A0F">
            <wp:extent cx="8607218" cy="3883775"/>
            <wp:effectExtent l="0" t="0" r="0" b="0"/>
            <wp:docPr id="17960306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632365" cy="3895122"/>
                    </a:xfrm>
                    <a:prstGeom prst="rect">
                      <a:avLst/>
                    </a:prstGeom>
                    <a:noFill/>
                    <a:ln>
                      <a:noFill/>
                    </a:ln>
                  </pic:spPr>
                </pic:pic>
              </a:graphicData>
            </a:graphic>
          </wp:inline>
        </w:drawing>
      </w:r>
    </w:p>
    <w:p w14:paraId="18C712D5" w14:textId="47BE206B" w:rsidR="005A7EDA" w:rsidRDefault="005A7EDA" w:rsidP="005A7EDA">
      <w:pPr>
        <w:pStyle w:val="QnT-Source"/>
      </w:pPr>
      <w:r>
        <w:t xml:space="preserve">Source: 2025 </w:t>
      </w:r>
    </w:p>
    <w:p w14:paraId="5277D680" w14:textId="1BDC13F1" w:rsidR="00145981" w:rsidRDefault="00145981" w:rsidP="005A7EDA">
      <w:pPr>
        <w:pStyle w:val="QnT-Source"/>
      </w:pPr>
    </w:p>
    <w:p w14:paraId="282A45C7" w14:textId="283BA761" w:rsidR="002D58F4" w:rsidRDefault="007A3939" w:rsidP="00670FAB">
      <w:pPr>
        <w:pStyle w:val="QnT-Head1"/>
      </w:pPr>
      <w:bookmarkStart w:id="90" w:name="_Hlk196866888"/>
      <w:bookmarkStart w:id="91" w:name="_Toc196868361"/>
      <w:bookmarkStart w:id="92" w:name="_Toc197355344"/>
      <w:r>
        <w:br w:type="column"/>
      </w:r>
      <w:bookmarkStart w:id="93" w:name="_Toc227581840"/>
      <w:r>
        <w:lastRenderedPageBreak/>
        <w:t>Porter’s Five Forces Analysis</w:t>
      </w:r>
      <w:bookmarkEnd w:id="90"/>
      <w:bookmarkEnd w:id="91"/>
      <w:bookmarkEnd w:id="92"/>
      <w:bookmarkEnd w:id="93"/>
    </w:p>
    <w:p w14:paraId="78C3B94F" w14:textId="77777777" w:rsidR="00D43D8B" w:rsidRDefault="005A7EDA" w:rsidP="00D43D8B">
      <w:pPr>
        <w:pStyle w:val="QnT-Figureline"/>
      </w:pPr>
      <w:r>
        <w:rPr>
          <w:noProof/>
          <w:lang w:val="en-US" w:eastAsia="en-US"/>
        </w:rPr>
        <w:drawing>
          <wp:inline distT="0" distB="0" distL="0" distR="0" wp14:anchorId="2F149BB6" wp14:editId="44A659AD">
            <wp:extent cx="7543800" cy="4821109"/>
            <wp:effectExtent l="0" t="0" r="0" b="0"/>
            <wp:docPr id="15881271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552524" cy="4826684"/>
                    </a:xfrm>
                    <a:prstGeom prst="rect">
                      <a:avLst/>
                    </a:prstGeom>
                    <a:noFill/>
                    <a:ln>
                      <a:noFill/>
                    </a:ln>
                  </pic:spPr>
                </pic:pic>
              </a:graphicData>
            </a:graphic>
          </wp:inline>
        </w:drawing>
      </w:r>
    </w:p>
    <w:p w14:paraId="07A8F99F" w14:textId="77777777" w:rsidR="005A7EDA" w:rsidRDefault="005A7EDA" w:rsidP="005A7EDA">
      <w:pPr>
        <w:pStyle w:val="QnT-Source"/>
      </w:pPr>
      <w:r>
        <w:t>Source: {{data_source_year}}</w:t>
      </w:r>
    </w:p>
    <w:p w14:paraId="709762CB" w14:textId="77777777" w:rsidR="002D58F4" w:rsidRDefault="002D58F4" w:rsidP="00670FAB">
      <w:pPr>
        <w:pStyle w:val="QnT-Head1"/>
      </w:pPr>
      <w:bookmarkStart w:id="94" w:name="_Toc196868362"/>
      <w:bookmarkStart w:id="95" w:name="_Toc197355345"/>
      <w:bookmarkStart w:id="96" w:name="_Toc227581841"/>
      <w:r>
        <w:lastRenderedPageBreak/>
        <w:t>Emerging Business Models &amp; Ecosystem Partnerships</w:t>
      </w:r>
      <w:bookmarkEnd w:id="94"/>
      <w:bookmarkEnd w:id="95"/>
      <w:bookmarkEnd w:id="96"/>
    </w:p>
    <w:p w14:paraId="771E8C43" w14:textId="304C3221" w:rsidR="00543B09" w:rsidRDefault="00543B09" w:rsidP="00C2621C">
      <w:r>
        <w:rPr>
          <w:rFonts w:ascii="Times New Roman" w:eastAsia="Times New Roman" w:hAnsi="Times New Roman" w:cs="Times New Roman"/>
          <w:noProof/>
          <w:color w:val="auto"/>
          <w:sz w:val="24"/>
          <w:szCs w:val="24"/>
          <w:lang w:eastAsia="en-US"/>
        </w:rPr>
        <w:drawing>
          <wp:inline distT="0" distB="0" distL="0" distR="0" wp14:anchorId="762BD694" wp14:editId="0AD3ED9F">
            <wp:extent cx="11691257" cy="2525395"/>
            <wp:effectExtent l="0" t="0" r="5715" b="8255"/>
            <wp:docPr id="44" name="Picture 44"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395463C9" w14:textId="77777777" w:rsidR="00813AE0" w:rsidRDefault="00813AE0">
      <w:pPr>
        <w:tabs>
          <w:tab w:val="clear" w:pos="15264"/>
        </w:tabs>
        <w:spacing w:after="0" w:line="240" w:lineRule="auto"/>
        <w:jc w:val="left"/>
        <w:rPr>
          <w:rFonts w:ascii="Poppins" w:hAnsi="Poppins"/>
          <w:caps/>
          <w:color w:val="4B4B55"/>
          <w:spacing w:val="10"/>
          <w:sz w:val="32"/>
        </w:rPr>
      </w:pPr>
      <w:r>
        <w:br w:type="page"/>
      </w:r>
    </w:p>
    <w:p w14:paraId="7584E930" w14:textId="77777777" w:rsidR="002D58F4" w:rsidRPr="00627F60" w:rsidRDefault="002D58F4" w:rsidP="00670FAB">
      <w:pPr>
        <w:pStyle w:val="QnT-Head1"/>
      </w:pPr>
      <w:bookmarkStart w:id="97" w:name="_Toc227581842"/>
      <w:r>
        <w:lastRenderedPageBreak/>
        <w:t>Market Attractiveness</w:t>
      </w:r>
      <w:bookmarkEnd w:id="97"/>
    </w:p>
    <w:p w14:paraId="06F2C81C" w14:textId="0B7D2C8C" w:rsidR="002D58F4" w:rsidRDefault="00145981" w:rsidP="002D58F4">
      <w:pPr>
        <w:pStyle w:val="QnT-Figureline"/>
      </w:pPr>
      <w:r>
        <w:rPr>
          <w:noProof/>
        </w:rPr>
        <w:drawing>
          <wp:inline distT="0" distB="0" distL="0" distR="0" wp14:anchorId="5BEFF529" wp14:editId="72142FDD">
            <wp:extent cx="9699625" cy="3895725"/>
            <wp:effectExtent l="0" t="0" r="0" b="9525"/>
            <wp:docPr id="61718807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699625" cy="3895725"/>
                    </a:xfrm>
                    <a:prstGeom prst="rect">
                      <a:avLst/>
                    </a:prstGeom>
                    <a:noFill/>
                  </pic:spPr>
                </pic:pic>
              </a:graphicData>
            </a:graphic>
          </wp:inline>
        </w:drawing>
      </w:r>
    </w:p>
    <w:p w14:paraId="2AF37C6A" w14:textId="77777777" w:rsidR="002D58F4" w:rsidRDefault="00C91805" w:rsidP="00C07B09">
      <w:pPr>
        <w:pStyle w:val="QnT-Source"/>
      </w:pPr>
      <w:r>
        <w:t>Source: {{data_source_year}}</w:t>
      </w:r>
    </w:p>
    <w:p w14:paraId="59F8C8B8" w14:textId="77777777" w:rsidR="00627F60" w:rsidRDefault="00627F60" w:rsidP="00C07B09">
      <w:pPr>
        <w:pStyle w:val="QnT-Source"/>
      </w:pPr>
      <w:bookmarkStart w:id="98" w:name="_Hlk199448737"/>
      <w:r>
        <w:t xml:space="preserve">Note: The Above figures are for illustrative purposes and similar attractiveness will be covered for rest of segmentation. </w:t>
      </w:r>
    </w:p>
    <w:p w14:paraId="75567238" w14:textId="77777777" w:rsidR="00670FAB" w:rsidRDefault="00670FAB">
      <w:pPr>
        <w:tabs>
          <w:tab w:val="clear" w:pos="15264"/>
        </w:tabs>
        <w:spacing w:after="0" w:line="240" w:lineRule="auto"/>
        <w:jc w:val="left"/>
      </w:pPr>
      <w:bookmarkStart w:id="99" w:name="_Toc27650658"/>
      <w:bookmarkStart w:id="100" w:name="_Toc120970843"/>
      <w:bookmarkStart w:id="101" w:name="_Toc121446570"/>
      <w:bookmarkStart w:id="102" w:name="_Toc148477274"/>
      <w:bookmarkStart w:id="103" w:name="_Toc196868363"/>
      <w:bookmarkStart w:id="104" w:name="_Toc197355346"/>
      <w:bookmarkEnd w:id="98"/>
      <w:r>
        <w:br w:type="page"/>
      </w:r>
    </w:p>
    <w:p w14:paraId="0FE389B2" w14:textId="77777777" w:rsidR="007E60D1" w:rsidRPr="007E60D1" w:rsidRDefault="007E60D1" w:rsidP="007E60D1">
      <w:pPr>
        <w:pStyle w:val="QnT-Head1"/>
        <w:rPr>
          <w:b/>
          <w:bCs/>
          <w:highlight w:val="yellow"/>
        </w:rPr>
      </w:pPr>
      <w:r>
        <w:rPr>
          <w:highlight w:val="yellow"/>
        </w:rPr>
        <w:lastRenderedPageBreak/>
        <w:t xml:space="preserve">  </w:t>
      </w:r>
      <w:bookmarkStart w:id="105" w:name="_Toc227581843"/>
      <w:r>
        <w:rPr>
          <w:b/>
          <w:bCs/>
          <w:highlight w:val="yellow"/>
        </w:rPr>
        <w:t>Equipment (Supplier Landscape Focus)</w:t>
      </w:r>
      <w:bookmarkEnd w:id="105"/>
    </w:p>
    <w:p w14:paraId="17BDB0F7" w14:textId="2DEA7EF3" w:rsidR="00670FAB" w:rsidRDefault="00543B09" w:rsidP="00670FAB">
      <w:r>
        <w:rPr>
          <w:rFonts w:ascii="Times New Roman" w:eastAsia="Times New Roman" w:hAnsi="Times New Roman" w:cs="Times New Roman"/>
          <w:noProof/>
          <w:color w:val="auto"/>
          <w:sz w:val="24"/>
          <w:szCs w:val="24"/>
          <w:lang w:eastAsia="en-US"/>
        </w:rPr>
        <w:drawing>
          <wp:inline distT="0" distB="0" distL="0" distR="0" wp14:anchorId="2C6E9F62" wp14:editId="2AE5421A">
            <wp:extent cx="11691257" cy="2525395"/>
            <wp:effectExtent l="0" t="0" r="5715" b="8255"/>
            <wp:docPr id="45" name="Picture 45"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1814EFD2" w14:textId="6C2EF27B" w:rsidR="00543B09" w:rsidRDefault="00543B09">
      <w:pPr>
        <w:tabs>
          <w:tab w:val="clear" w:pos="15264"/>
        </w:tabs>
        <w:spacing w:after="0" w:line="240" w:lineRule="auto"/>
        <w:jc w:val="left"/>
      </w:pPr>
      <w:r>
        <w:br w:type="page"/>
      </w:r>
    </w:p>
    <w:p w14:paraId="59B20534" w14:textId="223AA687" w:rsidR="00670FAB" w:rsidRPr="00397C78" w:rsidRDefault="007E60D1" w:rsidP="00670FAB">
      <w:pPr>
        <w:pStyle w:val="QnT-Head1"/>
        <w:rPr>
          <w:highlight w:val="yellow"/>
        </w:rPr>
      </w:pPr>
      <w:bookmarkStart w:id="106" w:name="_Toc227581844"/>
      <w:r>
        <w:rPr>
          <w:highlight w:val="yellow"/>
        </w:rPr>
        <w:lastRenderedPageBreak/>
        <w:t>Cost Breakdown of E-methanol and bio-methanol</w:t>
      </w:r>
      <w:bookmarkEnd w:id="106"/>
      <w:r>
        <w:rPr>
          <w:highlight w:val="yellow"/>
        </w:rPr>
        <w:t xml:space="preserve"> </w:t>
      </w:r>
    </w:p>
    <w:p w14:paraId="17FB92A9" w14:textId="77B7E125" w:rsidR="00670FAB" w:rsidRDefault="00543B09" w:rsidP="00670FAB">
      <w:r>
        <w:rPr>
          <w:rFonts w:ascii="Times New Roman" w:eastAsia="Times New Roman" w:hAnsi="Times New Roman" w:cs="Times New Roman"/>
          <w:noProof/>
          <w:color w:val="auto"/>
          <w:sz w:val="24"/>
          <w:szCs w:val="24"/>
          <w:lang w:eastAsia="en-US"/>
        </w:rPr>
        <w:drawing>
          <wp:inline distT="0" distB="0" distL="0" distR="0" wp14:anchorId="64453CCE" wp14:editId="4F3A881F">
            <wp:extent cx="11691257" cy="2525395"/>
            <wp:effectExtent l="0" t="0" r="5715" b="8255"/>
            <wp:docPr id="46" name="Picture 46"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45C80BC7" w14:textId="1014A838" w:rsidR="00543B09" w:rsidRDefault="00543B09">
      <w:pPr>
        <w:tabs>
          <w:tab w:val="clear" w:pos="15264"/>
        </w:tabs>
        <w:spacing w:after="0" w:line="240" w:lineRule="auto"/>
        <w:jc w:val="left"/>
      </w:pPr>
      <w:r>
        <w:br w:type="page"/>
      </w:r>
    </w:p>
    <w:p w14:paraId="43A59302" w14:textId="2C83BAC2" w:rsidR="007E60D1" w:rsidRDefault="007E60D1" w:rsidP="00670FAB">
      <w:pPr>
        <w:pStyle w:val="QnT-Head1"/>
        <w:rPr>
          <w:highlight w:val="yellow"/>
        </w:rPr>
      </w:pPr>
      <w:bookmarkStart w:id="107" w:name="_Toc227581845"/>
      <w:r>
        <w:rPr>
          <w:highlight w:val="yellow"/>
        </w:rPr>
        <w:lastRenderedPageBreak/>
        <w:t>Production Technologies analysis</w:t>
      </w:r>
      <w:bookmarkEnd w:id="107"/>
      <w:r>
        <w:rPr>
          <w:highlight w:val="yellow"/>
        </w:rPr>
        <w:t xml:space="preserve"> </w:t>
      </w:r>
    </w:p>
    <w:p w14:paraId="17F99647" w14:textId="08F1E9DE" w:rsidR="00670FAB" w:rsidRPr="00397C78" w:rsidRDefault="00670FAB" w:rsidP="00670FAB">
      <w:pPr>
        <w:pStyle w:val="QnT-Head1"/>
        <w:rPr>
          <w:highlight w:val="yellow"/>
        </w:rPr>
      </w:pPr>
      <w:bookmarkStart w:id="108" w:name="_Toc227581846"/>
      <w:r>
        <w:rPr>
          <w:highlight w:val="yellow"/>
        </w:rPr>
        <w:t>Competitive Landscape &amp; White Space</w:t>
      </w:r>
      <w:bookmarkEnd w:id="108"/>
    </w:p>
    <w:p w14:paraId="2446B6ED" w14:textId="54A06DD5" w:rsidR="00670FAB" w:rsidRPr="00670FAB" w:rsidRDefault="00670FAB" w:rsidP="00670FAB">
      <w:pPr>
        <w:pStyle w:val="QnT-Head2"/>
      </w:pPr>
      <w:bookmarkStart w:id="109" w:name="_Toc227581847"/>
      <w:r>
        <w:rPr>
          <w:rStyle w:val="Strong"/>
          <w:rFonts w:ascii="Segoe UI" w:hAnsi="Segoe UI" w:cs="Segoe UI"/>
          <w:color w:val="0F1115"/>
          <w:sz w:val="23"/>
          <w:szCs w:val="23"/>
          <w:shd w:val="clear" w:color="auto" w:fill="FFFFFF"/>
        </w:rPr>
        <w:t>White space for independent players</w:t>
      </w:r>
      <w:bookmarkEnd w:id="109"/>
    </w:p>
    <w:p w14:paraId="6B66FBC5" w14:textId="4CF529E0" w:rsidR="00670FAB" w:rsidRDefault="00543B09" w:rsidP="00670FAB">
      <w:r>
        <w:rPr>
          <w:rFonts w:ascii="Times New Roman" w:eastAsia="Times New Roman" w:hAnsi="Times New Roman" w:cs="Times New Roman"/>
          <w:noProof/>
          <w:color w:val="auto"/>
          <w:sz w:val="24"/>
          <w:szCs w:val="24"/>
          <w:lang w:eastAsia="en-US"/>
        </w:rPr>
        <w:drawing>
          <wp:inline distT="0" distB="0" distL="0" distR="0" wp14:anchorId="745450A9" wp14:editId="61A75EE0">
            <wp:extent cx="11691257" cy="2525395"/>
            <wp:effectExtent l="0" t="0" r="5715" b="8255"/>
            <wp:docPr id="49" name="Picture 49"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780C1FCB" w14:textId="77777777" w:rsidR="00670FAB" w:rsidRPr="00C2621C" w:rsidRDefault="00670FAB" w:rsidP="00670FAB"/>
    <w:p w14:paraId="04DAA136" w14:textId="6167F3CB" w:rsidR="002D58F4" w:rsidRPr="00694D7C" w:rsidRDefault="00D024D6" w:rsidP="00641F67">
      <w:pPr>
        <w:pStyle w:val="QnT-Chapterhead"/>
      </w:pPr>
      <w:bookmarkStart w:id="110" w:name="_Toc227581848"/>
      <w:r>
        <w:lastRenderedPageBreak/>
        <w:t>{{market_name_upper}} Market – Type Analysis</w:t>
      </w:r>
      <w:bookmarkEnd w:id="99"/>
      <w:bookmarkEnd w:id="100"/>
      <w:bookmarkEnd w:id="101"/>
      <w:bookmarkEnd w:id="102"/>
      <w:bookmarkEnd w:id="103"/>
      <w:bookmarkEnd w:id="104"/>
      <w:bookmarkEnd w:id="110"/>
    </w:p>
    <w:p w14:paraId="52673E5A" w14:textId="2C57B364" w:rsidR="00515FF6" w:rsidRDefault="002D58F4" w:rsidP="00670FAB">
      <w:pPr>
        <w:pStyle w:val="QnT-Head1"/>
      </w:pPr>
      <w:bookmarkStart w:id="111" w:name="_Toc27650659"/>
      <w:bookmarkStart w:id="112" w:name="_Toc120970844"/>
      <w:bookmarkStart w:id="113" w:name="_Toc121446571"/>
      <w:bookmarkStart w:id="114" w:name="_Toc148477275"/>
      <w:bookmarkStart w:id="115" w:name="_Toc196868364"/>
      <w:bookmarkStart w:id="116" w:name="_Toc197355347"/>
      <w:bookmarkStart w:id="117" w:name="_Toc227581849"/>
      <w:r>
        <w:t>Global {{market_name_upper}} Market –</w:t>
      </w:r>
      <w:bookmarkEnd w:id="111"/>
      <w:bookmarkEnd w:id="112"/>
      <w:bookmarkEnd w:id="113"/>
      <w:bookmarkEnd w:id="114"/>
      <w:bookmarkEnd w:id="115"/>
      <w:bookmarkEnd w:id="116"/>
      <w:r>
        <w:t>Type OVERVIEW</w:t>
      </w:r>
      <w:bookmarkEnd w:id="117"/>
      <w:r>
        <w:t xml:space="preserve"> </w:t>
      </w:r>
    </w:p>
    <w:p w14:paraId="6E10896B" w14:textId="2AF6AC03" w:rsidR="00543B09" w:rsidRDefault="00543B09" w:rsidP="00543B09">
      <w:r>
        <w:rPr>
          <w:rFonts w:ascii="Times New Roman" w:eastAsia="Times New Roman" w:hAnsi="Times New Roman" w:cs="Times New Roman"/>
          <w:noProof/>
          <w:color w:val="auto"/>
          <w:sz w:val="24"/>
          <w:szCs w:val="24"/>
          <w:lang w:eastAsia="en-US"/>
        </w:rPr>
        <w:drawing>
          <wp:inline distT="0" distB="0" distL="0" distR="0" wp14:anchorId="51CFF228" wp14:editId="3189CEB2">
            <wp:extent cx="11691257" cy="2525395"/>
            <wp:effectExtent l="0" t="0" r="5715" b="8255"/>
            <wp:docPr id="59" name="Picture 59"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5431C123" w14:textId="69B49F4B" w:rsidR="00543B09" w:rsidRDefault="00543B09" w:rsidP="00543B09"/>
    <w:p w14:paraId="514FEF97" w14:textId="481D0BD1" w:rsidR="00543B09" w:rsidRDefault="00543B09" w:rsidP="00543B09"/>
    <w:p w14:paraId="1D5B1F14" w14:textId="47ED4038" w:rsidR="00543B09" w:rsidRDefault="00543B09" w:rsidP="00543B09"/>
    <w:p w14:paraId="73C57E2E" w14:textId="77777777" w:rsidR="00543B09" w:rsidRDefault="00543B09" w:rsidP="00543B09"/>
    <w:p w14:paraId="54058786" w14:textId="77777777" w:rsidR="007E60D1" w:rsidRDefault="007E60D1" w:rsidP="00543B09"/>
    <w:p w14:paraId="2294F0A6" w14:textId="77777777" w:rsidR="007E60D1" w:rsidRDefault="007E60D1" w:rsidP="00543B09"/>
    <w:p w14:paraId="0B4C19EF" w14:textId="6228A29D" w:rsidR="002D58F4" w:rsidRPr="00A84889" w:rsidRDefault="002D58F4" w:rsidP="00670FAB">
      <w:pPr>
        <w:pStyle w:val="QnT-Head1"/>
      </w:pPr>
      <w:bookmarkStart w:id="118" w:name="_Toc27650660"/>
      <w:bookmarkStart w:id="119" w:name="_Toc148477276"/>
      <w:bookmarkStart w:id="120" w:name="_Toc196868365"/>
      <w:bookmarkStart w:id="121" w:name="_Toc197355348"/>
      <w:bookmarkStart w:id="122" w:name="_Toc227581850"/>
      <w:bookmarkStart w:id="123" w:name="_Toc120970845"/>
      <w:bookmarkStart w:id="124" w:name="_Toc121446572"/>
      <w:r>
        <w:lastRenderedPageBreak/>
        <w:t xml:space="preserve">Global {{market_name_upper}} Market Share, by Type, 2024 &amp; 2035 </w:t>
      </w:r>
      <w:bookmarkEnd w:id="118"/>
      <w:r>
        <w:t>(</w:t>
      </w:r>
      <w:bookmarkEnd w:id="119"/>
      <w:bookmarkEnd w:id="120"/>
      <w:bookmarkEnd w:id="121"/>
      <w:r>
        <w:t>%)</w:t>
      </w:r>
      <w:bookmarkEnd w:id="122"/>
      <w:r>
        <w:t xml:space="preserve"> </w:t>
      </w:r>
      <w:bookmarkEnd w:id="123"/>
      <w:bookmarkEnd w:id="124"/>
    </w:p>
    <w:p w14:paraId="018BA9B7" w14:textId="77DB812C" w:rsidR="002D58F4" w:rsidRPr="00694D7C" w:rsidRDefault="002D58F4" w:rsidP="00694D7C">
      <w:pPr>
        <w:pStyle w:val="QnT-FigureTitle"/>
      </w:pPr>
      <w:bookmarkStart w:id="125" w:name="_Toc29997887"/>
      <w:bookmarkStart w:id="126" w:name="_Toc120971033"/>
      <w:bookmarkStart w:id="127" w:name="_Toc196868179"/>
      <w:bookmarkStart w:id="128" w:name="_Toc197353853"/>
      <w:bookmarkStart w:id="129" w:name="_Toc229142622"/>
      <w:r>
        <w:t xml:space="preserve">Global {{market_name_upper}} Market Share, by Type, 2024 &amp; 2035 </w:t>
      </w:r>
      <w:bookmarkEnd w:id="125"/>
      <w:bookmarkEnd w:id="126"/>
      <w:r>
        <w:t>(</w:t>
      </w:r>
      <w:bookmarkEnd w:id="127"/>
      <w:r>
        <w:t>%)</w:t>
      </w:r>
      <w:bookmarkEnd w:id="128"/>
      <w:bookmarkEnd w:id="129"/>
    </w:p>
    <w:p w14:paraId="65FA7452" w14:textId="214F62AA" w:rsidR="002D58F4" w:rsidRPr="00142691" w:rsidRDefault="004E7244" w:rsidP="002D58F4">
      <w:pPr>
        <w:pStyle w:val="QnT-Figureline"/>
      </w:pPr>
      <w:r>
        <w:rPr>
          <w:noProof/>
        </w:rPr>
        <w:drawing>
          <wp:inline distT="0" distB="0" distL="0" distR="0" wp14:anchorId="4E026948" wp14:editId="021957F1">
            <wp:extent cx="8028940" cy="3200400"/>
            <wp:effectExtent l="0" t="0" r="0" b="0"/>
            <wp:docPr id="185544195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028940" cy="3200400"/>
                    </a:xfrm>
                    <a:prstGeom prst="rect">
                      <a:avLst/>
                    </a:prstGeom>
                    <a:noFill/>
                  </pic:spPr>
                </pic:pic>
              </a:graphicData>
            </a:graphic>
          </wp:inline>
        </w:drawing>
      </w:r>
    </w:p>
    <w:p w14:paraId="544D5963" w14:textId="37C8441B" w:rsidR="002D58F4" w:rsidRDefault="002D58F4" w:rsidP="00515FF6">
      <w:pPr>
        <w:pStyle w:val="QnT-Source"/>
      </w:pPr>
      <w:r>
        <w:t>Source: Primary Interviews, Surveys, Secondary Sources, Web-Based &amp; Paid External Databases, 2025</w:t>
        <w:br/>
        <w:t xml:space="preserve">Note: Charts &amp; Figures only for Illustration </w:t>
      </w:r>
      <w:bookmarkStart w:id="130" w:name="_Toc29848106"/>
      <w:bookmarkStart w:id="131" w:name="_Toc120971110"/>
      <w:r>
        <w:t xml:space="preserve">purposes </w:t>
      </w:r>
    </w:p>
    <w:p w14:paraId="366B09FA" w14:textId="65EB9763" w:rsidR="002D58F4" w:rsidRDefault="007A3939" w:rsidP="002D58F4">
      <w:pPr>
        <w:pStyle w:val="QnT-TableTitle"/>
        <w:spacing w:line="312" w:lineRule="auto"/>
      </w:pPr>
      <w:bookmarkStart w:id="132" w:name="_Toc196868195"/>
      <w:bookmarkStart w:id="133" w:name="_Toc197353754"/>
      <w:r>
        <w:br w:type="column"/>
      </w:r>
      <w:bookmarkStart w:id="134" w:name="_Toc227581932"/>
      <w:r>
        <w:lastRenderedPageBreak/>
        <w:t xml:space="preserve">Global {{market_name_upper}} Market, by Type, 2020 - 2035 </w:t>
      </w:r>
      <w:bookmarkEnd w:id="130"/>
      <w:bookmarkEnd w:id="131"/>
      <w:bookmarkEnd w:id="132"/>
      <w:bookmarkEnd w:id="133"/>
      <w:r>
        <w:t>(USD MILLION)</w:t>
      </w:r>
      <w:bookmarkEnd w:id="134"/>
    </w:p>
    <w:tbl>
      <w:tblPr>
        <w:tblStyle w:val="QnT-Table1"/>
        <w:tblW w:w="5000" w:type="pct"/>
        <w:tblLook w:val="04A0" w:firstRow="1" w:lastRow="0" w:firstColumn="1" w:lastColumn="0" w:noHBand="0" w:noVBand="1"/>
      </w:tblPr>
      <w:tblGrid>
        <w:gridCol w:w="4163"/>
        <w:gridCol w:w="785"/>
        <w:gridCol w:w="785"/>
        <w:gridCol w:w="786"/>
        <w:gridCol w:w="786"/>
        <w:gridCol w:w="786"/>
        <w:gridCol w:w="786"/>
        <w:gridCol w:w="786"/>
        <w:gridCol w:w="786"/>
        <w:gridCol w:w="786"/>
        <w:gridCol w:w="786"/>
        <w:gridCol w:w="786"/>
        <w:gridCol w:w="786"/>
        <w:gridCol w:w="786"/>
        <w:gridCol w:w="786"/>
        <w:gridCol w:w="786"/>
        <w:gridCol w:w="848"/>
        <w:gridCol w:w="1641"/>
      </w:tblGrid>
      <w:tr w:rsidR="00595A25" w:rsidRPr="00211935" w14:paraId="7FF4AD80" w14:textId="77777777" w:rsidTr="008B6C2C">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29" w:type="pct"/>
            <w:noWrap/>
            <w:hideMark/>
          </w:tcPr>
          <w:p w14:paraId="638E65E2" w14:textId="6A036F3B" w:rsidR="00595A25" w:rsidRPr="00211935" w:rsidRDefault="00595A25" w:rsidP="008B6C2C">
            <w:pPr>
              <w:pStyle w:val="QnT-Table1-header"/>
              <w:spacing w:before="48" w:after="48"/>
            </w:pPr>
            <w:r>
              <w:t xml:space="preserve">By Type </w:t>
            </w:r>
          </w:p>
        </w:tc>
        <w:tc>
          <w:tcPr>
            <w:tcW w:w="213" w:type="pct"/>
            <w:noWrap/>
            <w:hideMark/>
          </w:tcPr>
          <w:p w14:paraId="68E7771A"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2020</w:t>
            </w:r>
          </w:p>
        </w:tc>
        <w:tc>
          <w:tcPr>
            <w:tcW w:w="213" w:type="pct"/>
            <w:noWrap/>
            <w:hideMark/>
          </w:tcPr>
          <w:p w14:paraId="12D0FEC8"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2021</w:t>
            </w:r>
          </w:p>
        </w:tc>
        <w:tc>
          <w:tcPr>
            <w:tcW w:w="213" w:type="pct"/>
            <w:noWrap/>
            <w:hideMark/>
          </w:tcPr>
          <w:p w14:paraId="76CB0C6E"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2022</w:t>
            </w:r>
          </w:p>
        </w:tc>
        <w:tc>
          <w:tcPr>
            <w:tcW w:w="213" w:type="pct"/>
            <w:noWrap/>
            <w:hideMark/>
          </w:tcPr>
          <w:p w14:paraId="66A8C6A1"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2023</w:t>
            </w:r>
          </w:p>
        </w:tc>
        <w:tc>
          <w:tcPr>
            <w:tcW w:w="213" w:type="pct"/>
            <w:hideMark/>
          </w:tcPr>
          <w:p w14:paraId="73D8F344"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2024</w:t>
            </w:r>
          </w:p>
        </w:tc>
        <w:tc>
          <w:tcPr>
            <w:tcW w:w="213" w:type="pct"/>
            <w:hideMark/>
          </w:tcPr>
          <w:p w14:paraId="64F95D4E"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2025</w:t>
            </w:r>
          </w:p>
        </w:tc>
        <w:tc>
          <w:tcPr>
            <w:tcW w:w="213" w:type="pct"/>
            <w:hideMark/>
          </w:tcPr>
          <w:p w14:paraId="4D7D5EDD"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2026</w:t>
            </w:r>
          </w:p>
        </w:tc>
        <w:tc>
          <w:tcPr>
            <w:tcW w:w="213" w:type="pct"/>
            <w:hideMark/>
          </w:tcPr>
          <w:p w14:paraId="5DAD22D8"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2027</w:t>
            </w:r>
          </w:p>
        </w:tc>
        <w:tc>
          <w:tcPr>
            <w:tcW w:w="213" w:type="pct"/>
            <w:hideMark/>
          </w:tcPr>
          <w:p w14:paraId="561E9B26"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2028</w:t>
            </w:r>
          </w:p>
        </w:tc>
        <w:tc>
          <w:tcPr>
            <w:tcW w:w="213" w:type="pct"/>
            <w:hideMark/>
          </w:tcPr>
          <w:p w14:paraId="6F32E31C"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2029</w:t>
            </w:r>
          </w:p>
        </w:tc>
        <w:tc>
          <w:tcPr>
            <w:tcW w:w="213" w:type="pct"/>
            <w:noWrap/>
            <w:hideMark/>
          </w:tcPr>
          <w:p w14:paraId="0E3F8F01"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2030</w:t>
            </w:r>
          </w:p>
        </w:tc>
        <w:tc>
          <w:tcPr>
            <w:tcW w:w="213" w:type="pct"/>
            <w:noWrap/>
            <w:hideMark/>
          </w:tcPr>
          <w:p w14:paraId="375DC725"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2031</w:t>
            </w:r>
          </w:p>
        </w:tc>
        <w:tc>
          <w:tcPr>
            <w:tcW w:w="213" w:type="pct"/>
            <w:noWrap/>
            <w:hideMark/>
          </w:tcPr>
          <w:p w14:paraId="23ADAF9C"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2032</w:t>
            </w:r>
          </w:p>
        </w:tc>
        <w:tc>
          <w:tcPr>
            <w:tcW w:w="213" w:type="pct"/>
            <w:noWrap/>
            <w:hideMark/>
          </w:tcPr>
          <w:p w14:paraId="5936ACFE"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2033</w:t>
            </w:r>
          </w:p>
        </w:tc>
        <w:tc>
          <w:tcPr>
            <w:tcW w:w="213" w:type="pct"/>
          </w:tcPr>
          <w:p w14:paraId="21976464"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0" w:type="pct"/>
          </w:tcPr>
          <w:p w14:paraId="47F31B2E"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20235</w:t>
            </w:r>
          </w:p>
        </w:tc>
        <w:tc>
          <w:tcPr>
            <w:tcW w:w="445" w:type="pct"/>
            <w:hideMark/>
          </w:tcPr>
          <w:p w14:paraId="54669F28" w14:textId="77777777" w:rsidR="00595A25" w:rsidRPr="00211935" w:rsidRDefault="00595A25"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CAGR%</w:t>
              <w:br/>
              <w:t>(2025-2035)</w:t>
            </w:r>
          </w:p>
        </w:tc>
      </w:tr>
      <w:tr w:rsidR="00257512" w:rsidRPr="00211935" w14:paraId="4C2313B0" w14:textId="77777777" w:rsidTr="00DF18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hideMark/>
          </w:tcPr>
          <w:p w14:paraId="68B0FDE2" w14:textId="25E855F9" w:rsidR="00257512" w:rsidRPr="00211935" w:rsidRDefault="007E60D1" w:rsidP="00257512">
            <w:pPr>
              <w:pStyle w:val="QnT-Table1-Left"/>
            </w:pPr>
            <w:r>
              <w:t>Bio-methanol</w:t>
            </w:r>
          </w:p>
        </w:tc>
        <w:tc>
          <w:tcPr>
            <w:tcW w:w="213" w:type="pct"/>
            <w:noWrap/>
            <w:hideMark/>
          </w:tcPr>
          <w:p w14:paraId="6908C701"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noWrap/>
            <w:hideMark/>
          </w:tcPr>
          <w:p w14:paraId="10C74D87"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noWrap/>
            <w:hideMark/>
          </w:tcPr>
          <w:p w14:paraId="48F5F78E"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noWrap/>
            <w:hideMark/>
          </w:tcPr>
          <w:p w14:paraId="1F26CF51"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2EEC09E7"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3044B497"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56D0DE3E"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25EAE51D"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3F64554A"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0728C3DD"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41EEAFCE"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7CDB465A"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0326E6B5"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hideMark/>
          </w:tcPr>
          <w:p w14:paraId="066D528C"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2B047F75"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0" w:type="pct"/>
          </w:tcPr>
          <w:p w14:paraId="669A779F"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45" w:type="pct"/>
            <w:hideMark/>
          </w:tcPr>
          <w:p w14:paraId="4EEBEE55" w14:textId="77777777"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r>
      <w:tr w:rsidR="00257512" w:rsidRPr="00211935" w14:paraId="35FFC402" w14:textId="77777777" w:rsidTr="00DF18B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78B7147C" w14:textId="5C8F0336" w:rsidR="00257512" w:rsidRPr="00211935" w:rsidRDefault="007E60D1" w:rsidP="00257512">
            <w:pPr>
              <w:pStyle w:val="QnT-Table1-Left"/>
            </w:pPr>
            <w:r>
              <w:t>E-methanol (Bio-methanol)</w:t>
            </w:r>
          </w:p>
        </w:tc>
        <w:tc>
          <w:tcPr>
            <w:tcW w:w="213" w:type="pct"/>
            <w:noWrap/>
            <w:hideMark/>
          </w:tcPr>
          <w:p w14:paraId="2299D92D"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noWrap/>
            <w:hideMark/>
          </w:tcPr>
          <w:p w14:paraId="032D5E34"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noWrap/>
            <w:hideMark/>
          </w:tcPr>
          <w:p w14:paraId="7E83B5F9"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noWrap/>
            <w:hideMark/>
          </w:tcPr>
          <w:p w14:paraId="1DE8FD6F"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0E4F4BFE"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1322F963"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3FC60197"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2A37C14B"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37FF2001"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517BA453"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0F5BD574"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511879B0"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330137C5"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hideMark/>
          </w:tcPr>
          <w:p w14:paraId="50C54A72"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3BC5D500"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0" w:type="pct"/>
          </w:tcPr>
          <w:p w14:paraId="2F8935D2"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45" w:type="pct"/>
            <w:hideMark/>
          </w:tcPr>
          <w:p w14:paraId="3DE28471" w14:textId="77777777" w:rsidR="00257512" w:rsidRPr="00211935"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r>
      <w:tr w:rsidR="00257512" w:rsidRPr="00211935" w14:paraId="3AF45E7C" w14:textId="77777777" w:rsidTr="00DF18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46591653" w14:textId="2C876806" w:rsidR="00257512" w:rsidRPr="00E629E2" w:rsidRDefault="007E60D1" w:rsidP="00257512">
            <w:pPr>
              <w:pStyle w:val="QnT-Table1-Left"/>
            </w:pPr>
            <w:r>
              <w:t>Bio-methanol + Green Hydrogen (Hybrid)</w:t>
            </w:r>
          </w:p>
        </w:tc>
        <w:tc>
          <w:tcPr>
            <w:tcW w:w="213" w:type="pct"/>
            <w:noWrap/>
          </w:tcPr>
          <w:p w14:paraId="62BA43DE" w14:textId="6C99B316"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noWrap/>
          </w:tcPr>
          <w:p w14:paraId="1ECA9410" w14:textId="5F7852AB"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noWrap/>
          </w:tcPr>
          <w:p w14:paraId="5C9ED951" w14:textId="260857BE"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noWrap/>
          </w:tcPr>
          <w:p w14:paraId="5503D868" w14:textId="291AE3E6"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0F9201C6" w14:textId="07A5BA29"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6F5AC34C" w14:textId="7BE374EF"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0803278F" w14:textId="6009DDF2"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7C11509E" w14:textId="7594871F"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3F4EBC07" w14:textId="5E1093EA"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4A90317C" w14:textId="3D076853"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18C72CD4" w14:textId="603A1CB4"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2C0F7F22" w14:textId="306C1C74"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698D0514" w14:textId="3E8C59AB"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6208C647" w14:textId="2958D28F"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13" w:type="pct"/>
          </w:tcPr>
          <w:p w14:paraId="05AB6EDC" w14:textId="4F927ED5"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30" w:type="pct"/>
          </w:tcPr>
          <w:p w14:paraId="1CC891F7" w14:textId="421884C6"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445" w:type="pct"/>
          </w:tcPr>
          <w:p w14:paraId="5594725E" w14:textId="41AA8023" w:rsidR="00257512" w:rsidRPr="00211935"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r>
      <w:tr w:rsidR="00595A25" w:rsidRPr="00211935" w14:paraId="405BB144"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tcPr>
          <w:p w14:paraId="6DAF4860" w14:textId="77777777" w:rsidR="00595A25" w:rsidRDefault="00595A25" w:rsidP="008B6C2C">
            <w:pPr>
              <w:pStyle w:val="QnT-Table1-Left"/>
            </w:pPr>
            <w:r>
              <w:t>Total</w:t>
            </w:r>
          </w:p>
        </w:tc>
        <w:tc>
          <w:tcPr>
            <w:tcW w:w="213" w:type="pct"/>
            <w:noWrap/>
          </w:tcPr>
          <w:p w14:paraId="787888FA"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noWrap/>
          </w:tcPr>
          <w:p w14:paraId="432BD3A2"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noWrap/>
          </w:tcPr>
          <w:p w14:paraId="0362CE97"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noWrap/>
          </w:tcPr>
          <w:p w14:paraId="009C1714"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7F2E11C9"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256D3CB7"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6ABEFEB0"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3C3D8758"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1F7E19E8"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43B49214"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0154D6F8"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2EC7A96F"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3CBBC9CA"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0B390DC9"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13" w:type="pct"/>
          </w:tcPr>
          <w:p w14:paraId="26D28714"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30" w:type="pct"/>
          </w:tcPr>
          <w:p w14:paraId="7594C070"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c>
          <w:tcPr>
            <w:tcW w:w="445" w:type="pct"/>
          </w:tcPr>
          <w:p w14:paraId="66A76F0A" w14:textId="77777777" w:rsidR="00595A25" w:rsidRPr="00211935" w:rsidRDefault="00595A25" w:rsidP="008B6C2C">
            <w:pPr>
              <w:pStyle w:val="QnT-Table1-CAGR"/>
              <w:cnfStyle w:val="000000010000" w:firstRow="0" w:lastRow="0" w:firstColumn="0" w:lastColumn="0" w:oddVBand="0" w:evenVBand="0" w:oddHBand="0" w:evenHBand="1" w:firstRowFirstColumn="0" w:firstRowLastColumn="0" w:lastRowFirstColumn="0" w:lastRowLastColumn="0"/>
            </w:pPr>
            <w:r>
              <w:t>XX</w:t>
            </w:r>
          </w:p>
        </w:tc>
      </w:tr>
    </w:tbl>
    <w:p w14:paraId="12261C1D" w14:textId="7D619329" w:rsidR="002D58F4" w:rsidRDefault="002D58F4" w:rsidP="002D58F4">
      <w:pPr>
        <w:pStyle w:val="QnT-Source"/>
      </w:pPr>
      <w:r>
        <w:t xml:space="preserve">Source: Primary Interviews, Surveys, Secondary Sources, Web-Based &amp; Paid External Databases, 2025  </w:t>
      </w:r>
    </w:p>
    <w:p w14:paraId="65C2D3C7" w14:textId="77777777" w:rsidR="00283906" w:rsidRDefault="00283906" w:rsidP="002D58F4">
      <w:pPr>
        <w:pStyle w:val="QnT-Source"/>
      </w:pPr>
    </w:p>
    <w:p w14:paraId="2C6F5CB9" w14:textId="77777777" w:rsidR="00283906" w:rsidRDefault="00283906" w:rsidP="002D58F4">
      <w:pPr>
        <w:pStyle w:val="QnT-Source"/>
      </w:pPr>
    </w:p>
    <w:p w14:paraId="3BCE4E7B" w14:textId="77777777" w:rsidR="00283906" w:rsidRDefault="00283906" w:rsidP="002D58F4">
      <w:pPr>
        <w:pStyle w:val="QnT-Source"/>
      </w:pPr>
    </w:p>
    <w:p w14:paraId="11AB01C0" w14:textId="77777777" w:rsidR="00283906" w:rsidRDefault="00283906" w:rsidP="002D58F4">
      <w:pPr>
        <w:pStyle w:val="QnT-Source"/>
      </w:pPr>
    </w:p>
    <w:p w14:paraId="45AF81AE" w14:textId="77777777" w:rsidR="00283906" w:rsidRDefault="00283906" w:rsidP="002D58F4">
      <w:pPr>
        <w:pStyle w:val="QnT-Source"/>
      </w:pPr>
    </w:p>
    <w:p w14:paraId="6C565BF5" w14:textId="77777777" w:rsidR="00283906" w:rsidRDefault="00283906" w:rsidP="002D58F4">
      <w:pPr>
        <w:pStyle w:val="QnT-Source"/>
      </w:pPr>
    </w:p>
    <w:p w14:paraId="135070BF" w14:textId="77777777" w:rsidR="00283906" w:rsidRDefault="00283906" w:rsidP="002D58F4">
      <w:pPr>
        <w:pStyle w:val="QnT-Source"/>
      </w:pPr>
    </w:p>
    <w:p w14:paraId="37F28CEF" w14:textId="77777777" w:rsidR="00283906" w:rsidRDefault="00283906" w:rsidP="002D58F4">
      <w:pPr>
        <w:pStyle w:val="QnT-Source"/>
      </w:pPr>
    </w:p>
    <w:p w14:paraId="24BFBD41" w14:textId="77777777" w:rsidR="00283906" w:rsidRDefault="00283906" w:rsidP="002D58F4">
      <w:pPr>
        <w:pStyle w:val="QnT-Source"/>
      </w:pPr>
    </w:p>
    <w:p w14:paraId="375BC4A0" w14:textId="77777777" w:rsidR="00283906" w:rsidRDefault="00283906" w:rsidP="002D58F4">
      <w:pPr>
        <w:pStyle w:val="QnT-Source"/>
      </w:pPr>
    </w:p>
    <w:p w14:paraId="61606381" w14:textId="77777777" w:rsidR="00283906" w:rsidRDefault="00283906" w:rsidP="002D58F4">
      <w:pPr>
        <w:pStyle w:val="QnT-Source"/>
      </w:pPr>
    </w:p>
    <w:p w14:paraId="3AB2D68F" w14:textId="77777777" w:rsidR="00283906" w:rsidRDefault="00283906" w:rsidP="002D58F4">
      <w:pPr>
        <w:pStyle w:val="QnT-Source"/>
      </w:pPr>
    </w:p>
    <w:p w14:paraId="73674239" w14:textId="77777777" w:rsidR="00F92E7D" w:rsidRDefault="00F92E7D" w:rsidP="002D58F4">
      <w:pPr>
        <w:pStyle w:val="QnT-Source"/>
      </w:pPr>
    </w:p>
    <w:p w14:paraId="35B83F0B" w14:textId="77777777" w:rsidR="00272E78" w:rsidRDefault="00272E78" w:rsidP="002D58F4">
      <w:pPr>
        <w:pStyle w:val="QnT-Source"/>
      </w:pPr>
    </w:p>
    <w:p w14:paraId="43D7C554" w14:textId="77777777" w:rsidR="00611901" w:rsidRDefault="00611901" w:rsidP="002D58F4">
      <w:pPr>
        <w:pStyle w:val="QnT-Source"/>
      </w:pPr>
    </w:p>
    <w:p w14:paraId="5B113E74" w14:textId="36562456" w:rsidR="00460DD7" w:rsidRPr="00460DD7" w:rsidRDefault="007E60D1" w:rsidP="00670FAB">
      <w:pPr>
        <w:pStyle w:val="QnT-Head1"/>
      </w:pPr>
      <w:bookmarkStart w:id="135" w:name="_Toc227581851"/>
      <w:r>
        <w:lastRenderedPageBreak/>
        <w:t>Bio-methanol</w:t>
      </w:r>
      <w:bookmarkEnd w:id="135"/>
      <w:r>
        <w:t xml:space="preserve"> </w:t>
      </w:r>
    </w:p>
    <w:p w14:paraId="3F95D1A4" w14:textId="77769085" w:rsidR="002D58F4" w:rsidRPr="00142691" w:rsidRDefault="002D58F4" w:rsidP="003B0C3B">
      <w:pPr>
        <w:pStyle w:val="QnT-Head2"/>
      </w:pPr>
      <w:bookmarkStart w:id="136" w:name="_Toc197355350"/>
      <w:bookmarkStart w:id="137" w:name="_Toc148477278"/>
      <w:bookmarkStart w:id="138" w:name="_Toc196868367"/>
      <w:bookmarkStart w:id="139" w:name="_Toc120970847"/>
      <w:bookmarkStart w:id="140" w:name="_Toc121446574"/>
      <w:bookmarkStart w:id="141" w:name="_Toc227581852"/>
      <w:r>
        <w:t>Global {{market_name_upper}} Market by Bio-methanol, 2020 – 2035</w:t>
      </w:r>
      <w:bookmarkEnd w:id="136"/>
      <w:bookmarkEnd w:id="137"/>
      <w:bookmarkEnd w:id="138"/>
      <w:bookmarkEnd w:id="139"/>
      <w:bookmarkEnd w:id="140"/>
      <w:r>
        <w:t xml:space="preserve"> (usd million)</w:t>
      </w:r>
      <w:bookmarkEnd w:id="141"/>
    </w:p>
    <w:p w14:paraId="719850D3" w14:textId="282CD5DE" w:rsidR="002D58F4" w:rsidRPr="00694D7C" w:rsidRDefault="002D58F4" w:rsidP="00694D7C">
      <w:pPr>
        <w:pStyle w:val="QnT-FigureTitle"/>
      </w:pPr>
      <w:bookmarkStart w:id="142" w:name="_Toc196868180"/>
      <w:bookmarkStart w:id="143" w:name="_Toc197353854"/>
      <w:bookmarkStart w:id="144" w:name="_Toc120971035"/>
      <w:bookmarkStart w:id="145" w:name="_Toc229142623"/>
      <w:r>
        <w:t xml:space="preserve">Global {{market_name_upper}} Market by Bio-methanol, </w:t>
      </w:r>
      <w:bookmarkEnd w:id="142"/>
      <w:bookmarkEnd w:id="143"/>
      <w:bookmarkEnd w:id="144"/>
      <w:r>
        <w:t>2020 - 2035</w:t>
      </w:r>
      <w:bookmarkEnd w:id="145"/>
    </w:p>
    <w:p w14:paraId="7B619D18" w14:textId="77777777" w:rsidR="002D58F4" w:rsidRDefault="00D023E1" w:rsidP="002D58F4">
      <w:pPr>
        <w:pStyle w:val="QnT-Figureline"/>
      </w:pPr>
      <w:r>
        <w:rPr>
          <w:noProof/>
          <w:lang w:val="en-US" w:eastAsia="en-US"/>
        </w:rPr>
        <w:drawing>
          <wp:inline distT="0" distB="0" distL="0" distR="0" wp14:anchorId="73006077" wp14:editId="0195BCEE">
            <wp:extent cx="10659947" cy="3374571"/>
            <wp:effectExtent l="0" t="0" r="0" b="0"/>
            <wp:docPr id="7678769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763969" cy="3407501"/>
                    </a:xfrm>
                    <a:prstGeom prst="rect">
                      <a:avLst/>
                    </a:prstGeom>
                    <a:noFill/>
                    <a:ln>
                      <a:noFill/>
                    </a:ln>
                  </pic:spPr>
                </pic:pic>
              </a:graphicData>
            </a:graphic>
          </wp:inline>
        </w:drawing>
      </w:r>
    </w:p>
    <w:p w14:paraId="6AD49807" w14:textId="6D7BD14C" w:rsidR="002D58F4" w:rsidRDefault="002D58F4" w:rsidP="002D58F4">
      <w:pPr>
        <w:pStyle w:val="QnT-Source"/>
      </w:pPr>
      <w:r>
        <w:t>Source: Primary Interviews, Surveys, Secondary Sources, Web-Based &amp; Paid External Databases, 2025</w:t>
      </w:r>
    </w:p>
    <w:p w14:paraId="687CA5DC" w14:textId="77777777" w:rsidR="000E5D72" w:rsidRDefault="000E5D72" w:rsidP="002D58F4">
      <w:pPr>
        <w:pStyle w:val="QnT-Source"/>
      </w:pPr>
    </w:p>
    <w:p w14:paraId="5B03DBFB" w14:textId="77777777" w:rsidR="000E5D72" w:rsidRDefault="000E5D72" w:rsidP="002D58F4">
      <w:pPr>
        <w:pStyle w:val="QnT-Source"/>
      </w:pPr>
    </w:p>
    <w:p w14:paraId="26617A35" w14:textId="77777777" w:rsidR="000E5D72" w:rsidRDefault="000E5D72" w:rsidP="002D58F4">
      <w:pPr>
        <w:pStyle w:val="QnT-Source"/>
      </w:pPr>
    </w:p>
    <w:p w14:paraId="78D93D8D" w14:textId="60FD89F5" w:rsidR="002D58F4" w:rsidRPr="00125672" w:rsidRDefault="007A3939" w:rsidP="002D58F4">
      <w:pPr>
        <w:pStyle w:val="QnT-TableTitle"/>
        <w:spacing w:line="312" w:lineRule="auto"/>
      </w:pPr>
      <w:bookmarkStart w:id="146" w:name="_Toc196868196"/>
      <w:bookmarkStart w:id="147" w:name="_Toc197353755"/>
      <w:r>
        <w:br w:type="column"/>
      </w:r>
      <w:bookmarkStart w:id="148" w:name="_Toc227581933"/>
      <w:r>
        <w:lastRenderedPageBreak/>
        <w:t>Global {{market_name_upper}} Market by Bio-methanol, by Region, 2020 - 2035</w:t>
      </w:r>
      <w:bookmarkEnd w:id="148"/>
      <w:r>
        <w:t xml:space="preserve"> </w:t>
      </w:r>
      <w:bookmarkEnd w:id="146"/>
      <w:bookmarkEnd w:id="147"/>
    </w:p>
    <w:tbl>
      <w:tblPr>
        <w:tblStyle w:val="QnT-Table1"/>
        <w:tblW w:w="5000" w:type="pct"/>
        <w:tblLook w:val="04A0" w:firstRow="1" w:lastRow="0" w:firstColumn="1" w:lastColumn="0" w:noHBand="0" w:noVBand="1"/>
      </w:tblPr>
      <w:tblGrid>
        <w:gridCol w:w="2631"/>
        <w:gridCol w:w="882"/>
        <w:gridCol w:w="882"/>
        <w:gridCol w:w="882"/>
        <w:gridCol w:w="882"/>
        <w:gridCol w:w="882"/>
        <w:gridCol w:w="882"/>
        <w:gridCol w:w="882"/>
        <w:gridCol w:w="882"/>
        <w:gridCol w:w="882"/>
        <w:gridCol w:w="882"/>
        <w:gridCol w:w="882"/>
        <w:gridCol w:w="882"/>
        <w:gridCol w:w="882"/>
        <w:gridCol w:w="882"/>
        <w:gridCol w:w="882"/>
        <w:gridCol w:w="882"/>
        <w:gridCol w:w="1697"/>
      </w:tblGrid>
      <w:tr w:rsidR="00371FBF" w:rsidRPr="005B59B8" w14:paraId="3ED79F85" w14:textId="77777777" w:rsidTr="00371FBF">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411B318D" w14:textId="77777777" w:rsidR="00371FBF" w:rsidRPr="00BE0134" w:rsidRDefault="00371FBF" w:rsidP="00E5395B">
            <w:pPr>
              <w:pStyle w:val="QnT-Table1-header"/>
              <w:spacing w:before="48" w:after="48"/>
              <w:rPr>
                <w:lang w:val="en-IN"/>
              </w:rPr>
            </w:pPr>
            <w:bookmarkStart w:id="149" w:name="_Hlk201681747"/>
            <w:r>
              <w:rPr>
                <w:lang w:val="en-IN"/>
              </w:rPr>
              <w:t>By Region</w:t>
            </w:r>
          </w:p>
        </w:tc>
        <w:tc>
          <w:tcPr>
            <w:tcW w:w="239" w:type="pct"/>
            <w:noWrap/>
            <w:hideMark/>
          </w:tcPr>
          <w:p w14:paraId="4B48B448"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2020</w:t>
            </w:r>
          </w:p>
        </w:tc>
        <w:tc>
          <w:tcPr>
            <w:tcW w:w="239" w:type="pct"/>
            <w:noWrap/>
            <w:hideMark/>
          </w:tcPr>
          <w:p w14:paraId="3F3901A0"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2021</w:t>
            </w:r>
          </w:p>
        </w:tc>
        <w:tc>
          <w:tcPr>
            <w:tcW w:w="239" w:type="pct"/>
            <w:noWrap/>
            <w:hideMark/>
          </w:tcPr>
          <w:p w14:paraId="09003E4E"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2022</w:t>
            </w:r>
          </w:p>
        </w:tc>
        <w:tc>
          <w:tcPr>
            <w:tcW w:w="239" w:type="pct"/>
            <w:noWrap/>
            <w:hideMark/>
          </w:tcPr>
          <w:p w14:paraId="6962EE61"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2023</w:t>
            </w:r>
          </w:p>
        </w:tc>
        <w:tc>
          <w:tcPr>
            <w:tcW w:w="239" w:type="pct"/>
            <w:hideMark/>
          </w:tcPr>
          <w:p w14:paraId="135FFA59"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2024</w:t>
            </w:r>
          </w:p>
        </w:tc>
        <w:tc>
          <w:tcPr>
            <w:tcW w:w="239" w:type="pct"/>
            <w:hideMark/>
          </w:tcPr>
          <w:p w14:paraId="6413EC84"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2025</w:t>
            </w:r>
          </w:p>
        </w:tc>
        <w:tc>
          <w:tcPr>
            <w:tcW w:w="239" w:type="pct"/>
            <w:hideMark/>
          </w:tcPr>
          <w:p w14:paraId="6B656907"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2026</w:t>
            </w:r>
          </w:p>
        </w:tc>
        <w:tc>
          <w:tcPr>
            <w:tcW w:w="239" w:type="pct"/>
            <w:hideMark/>
          </w:tcPr>
          <w:p w14:paraId="2C7B3305"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2027</w:t>
            </w:r>
          </w:p>
        </w:tc>
        <w:tc>
          <w:tcPr>
            <w:tcW w:w="239" w:type="pct"/>
            <w:hideMark/>
          </w:tcPr>
          <w:p w14:paraId="0D611BDD"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2028</w:t>
            </w:r>
          </w:p>
        </w:tc>
        <w:tc>
          <w:tcPr>
            <w:tcW w:w="239" w:type="pct"/>
            <w:hideMark/>
          </w:tcPr>
          <w:p w14:paraId="6176A6FA"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2029</w:t>
            </w:r>
          </w:p>
        </w:tc>
        <w:tc>
          <w:tcPr>
            <w:tcW w:w="239" w:type="pct"/>
            <w:noWrap/>
            <w:hideMark/>
          </w:tcPr>
          <w:p w14:paraId="1FF0BFC8"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2030</w:t>
            </w:r>
          </w:p>
        </w:tc>
        <w:tc>
          <w:tcPr>
            <w:tcW w:w="239" w:type="pct"/>
            <w:noWrap/>
            <w:hideMark/>
          </w:tcPr>
          <w:p w14:paraId="71FA11E7"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2031</w:t>
            </w:r>
          </w:p>
        </w:tc>
        <w:tc>
          <w:tcPr>
            <w:tcW w:w="239" w:type="pct"/>
            <w:noWrap/>
            <w:hideMark/>
          </w:tcPr>
          <w:p w14:paraId="218DB83E"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2032</w:t>
            </w:r>
          </w:p>
        </w:tc>
        <w:tc>
          <w:tcPr>
            <w:tcW w:w="239" w:type="pct"/>
            <w:noWrap/>
            <w:hideMark/>
          </w:tcPr>
          <w:p w14:paraId="54E1D699"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2033</w:t>
            </w:r>
          </w:p>
        </w:tc>
        <w:tc>
          <w:tcPr>
            <w:tcW w:w="239" w:type="pct"/>
          </w:tcPr>
          <w:p w14:paraId="76F28EA2" w14:textId="77777777" w:rsidR="00371FBF" w:rsidRPr="00211935"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5256E200" w14:textId="77777777" w:rsidR="00371FBF" w:rsidRPr="00211935"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2035</w:t>
            </w:r>
          </w:p>
        </w:tc>
        <w:tc>
          <w:tcPr>
            <w:tcW w:w="460" w:type="pct"/>
            <w:hideMark/>
          </w:tcPr>
          <w:p w14:paraId="6A28EB4C" w14:textId="77777777" w:rsidR="00371FBF" w:rsidRPr="00BE0134"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CAGR%</w:t>
              <w:br/>
              <w:t>(2025-2035)</w:t>
            </w:r>
          </w:p>
        </w:tc>
      </w:tr>
      <w:tr w:rsidR="00371FBF" w:rsidRPr="005B59B8" w14:paraId="4E3A5532" w14:textId="77777777" w:rsidTr="00371FB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710F9425" w14:textId="77777777" w:rsidR="00371FBF" w:rsidRPr="00BE0134" w:rsidRDefault="00371FBF" w:rsidP="00371FBF">
            <w:pPr>
              <w:pStyle w:val="QnT-Table1-Left"/>
              <w:rPr>
                <w:bCs w:val="0"/>
                <w:lang w:val="en-IN"/>
              </w:rPr>
            </w:pPr>
            <w:r>
              <w:rPr>
                <w:lang w:val="en-IN"/>
              </w:rPr>
              <w:t>North America</w:t>
            </w:r>
          </w:p>
        </w:tc>
        <w:tc>
          <w:tcPr>
            <w:tcW w:w="239" w:type="pct"/>
            <w:noWrap/>
            <w:hideMark/>
          </w:tcPr>
          <w:p w14:paraId="7DB33FAE"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609EFA4F"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4DF58B87"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5FF6AA49"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14EF901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57830A1"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2EEE5BA5"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093E838A"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3E48FA42"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10B58780"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1F1C04F5"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10F6DB1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69408C2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6C4E6D5E"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17C692E1"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37FD9296"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460" w:type="pct"/>
            <w:hideMark/>
          </w:tcPr>
          <w:p w14:paraId="15ED5DF6"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r>
      <w:tr w:rsidR="00371FBF" w:rsidRPr="005B59B8" w14:paraId="0DCE5D28" w14:textId="77777777" w:rsidTr="00371FB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2EE34D29" w14:textId="77777777" w:rsidR="00371FBF" w:rsidRPr="00BE0134" w:rsidRDefault="00371FBF" w:rsidP="00371FBF">
            <w:pPr>
              <w:pStyle w:val="QnT-Table1-Left"/>
              <w:rPr>
                <w:bCs w:val="0"/>
                <w:lang w:val="en-IN"/>
              </w:rPr>
            </w:pPr>
            <w:r>
              <w:rPr>
                <w:lang w:val="en-IN"/>
              </w:rPr>
              <w:t>Europe</w:t>
            </w:r>
          </w:p>
        </w:tc>
        <w:tc>
          <w:tcPr>
            <w:tcW w:w="239" w:type="pct"/>
            <w:noWrap/>
            <w:hideMark/>
          </w:tcPr>
          <w:p w14:paraId="6113EA3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hideMark/>
          </w:tcPr>
          <w:p w14:paraId="540E503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hideMark/>
          </w:tcPr>
          <w:p w14:paraId="4429672A"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hideMark/>
          </w:tcPr>
          <w:p w14:paraId="03678DC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36B6C4C4"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1CA752E5"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5A23DDCD"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2D00EDAC"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17AA9E0D"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077E25E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0D80C5D8"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2032A86B"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5273C625"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3E8558E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1CB05922"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34581E35"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460" w:type="pct"/>
            <w:hideMark/>
          </w:tcPr>
          <w:p w14:paraId="338B9B3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r>
      <w:tr w:rsidR="00371FBF" w:rsidRPr="005B59B8" w14:paraId="78ED00F6" w14:textId="77777777" w:rsidTr="00371FB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40D888A5" w14:textId="77777777" w:rsidR="00371FBF" w:rsidRPr="00BE0134" w:rsidRDefault="00371FBF" w:rsidP="00371FBF">
            <w:pPr>
              <w:pStyle w:val="QnT-Table1-Left"/>
              <w:rPr>
                <w:bCs w:val="0"/>
                <w:lang w:val="en-IN"/>
              </w:rPr>
            </w:pPr>
            <w:r>
              <w:rPr>
                <w:lang w:val="en-IN"/>
              </w:rPr>
              <w:t>Asia-Pacific</w:t>
            </w:r>
          </w:p>
        </w:tc>
        <w:tc>
          <w:tcPr>
            <w:tcW w:w="239" w:type="pct"/>
            <w:noWrap/>
            <w:hideMark/>
          </w:tcPr>
          <w:p w14:paraId="4DFEF5D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492AE38B"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0D68378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7227A67C"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762ADED3"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65B3478D"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29CCD2A7"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31BA0FC2"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9FB5D11"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B2E3BFA"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7BFC7C0"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235EFA1A"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0DAD79C3"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5324D7CD"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4777A286"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53A2BA5B"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460" w:type="pct"/>
            <w:hideMark/>
          </w:tcPr>
          <w:p w14:paraId="24D4206F"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r>
      <w:tr w:rsidR="00371FBF" w:rsidRPr="005B59B8" w14:paraId="359C1E97" w14:textId="77777777" w:rsidTr="00371FB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374AD7E0" w14:textId="77777777" w:rsidR="00371FBF" w:rsidRPr="0016604C" w:rsidRDefault="00371FBF" w:rsidP="00371FBF">
            <w:pPr>
              <w:pStyle w:val="QnT-Table1-Left"/>
              <w:rPr>
                <w:lang w:val="en-IN"/>
              </w:rPr>
            </w:pPr>
            <w:r>
              <w:rPr>
                <w:lang w:val="en-IN"/>
              </w:rPr>
              <w:t>Latin America</w:t>
            </w:r>
          </w:p>
        </w:tc>
        <w:tc>
          <w:tcPr>
            <w:tcW w:w="239" w:type="pct"/>
            <w:noWrap/>
          </w:tcPr>
          <w:p w14:paraId="4D48859D"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723ABEA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52B239EE"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1A655121"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3BE62785"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786EC91"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E2E2295"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2AF198E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1183A98B"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30BE1E3"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79E57144"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7237398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4BA81D75"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B7EEAB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1F0061AD"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CAFFDD7"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460" w:type="pct"/>
          </w:tcPr>
          <w:p w14:paraId="36AA12B3"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r>
      <w:tr w:rsidR="00371FBF" w:rsidRPr="005B59B8" w14:paraId="6736072D" w14:textId="77777777" w:rsidTr="00371FB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414E5E39" w14:textId="77777777" w:rsidR="00371FBF" w:rsidRPr="0016604C" w:rsidRDefault="00371FBF" w:rsidP="00371FBF">
            <w:pPr>
              <w:pStyle w:val="QnT-Table1-Left"/>
              <w:rPr>
                <w:lang w:val="en-IN"/>
              </w:rPr>
            </w:pPr>
            <w:r>
              <w:rPr>
                <w:lang w:val="en-IN"/>
              </w:rPr>
              <w:t>Middle East &amp; Africa</w:t>
            </w:r>
          </w:p>
        </w:tc>
        <w:tc>
          <w:tcPr>
            <w:tcW w:w="239" w:type="pct"/>
            <w:noWrap/>
          </w:tcPr>
          <w:p w14:paraId="7681829A"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tcPr>
          <w:p w14:paraId="617C3C3D"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tcPr>
          <w:p w14:paraId="761FD862"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tcPr>
          <w:p w14:paraId="3EBD1AD7"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77BB9207"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71DE1445"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6FBC9379"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30728544"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346F425E"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2B51E09F"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7F2310BF"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7F46592F"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48D84C32"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2CEFF833"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0D1194CC"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76860888" w14:textId="77777777" w:rsidR="00371FBF"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460" w:type="pct"/>
          </w:tcPr>
          <w:p w14:paraId="0F0252FA" w14:textId="77777777" w:rsidR="00371FBF" w:rsidRPr="00BE0134" w:rsidRDefault="00371FBF" w:rsidP="00371FB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r>
      <w:tr w:rsidR="00371FBF" w:rsidRPr="005B59B8" w14:paraId="2FCDDECA" w14:textId="77777777" w:rsidTr="00371FB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1EBE38B2" w14:textId="77777777" w:rsidR="00371FBF" w:rsidRPr="0016604C" w:rsidRDefault="00371FBF" w:rsidP="00371FBF">
            <w:pPr>
              <w:pStyle w:val="QnT-Table1-Left"/>
              <w:rPr>
                <w:lang w:val="en-IN"/>
              </w:rPr>
            </w:pPr>
            <w:r>
              <w:rPr>
                <w:lang w:val="en-IN"/>
              </w:rPr>
              <w:t>Total</w:t>
            </w:r>
          </w:p>
        </w:tc>
        <w:tc>
          <w:tcPr>
            <w:tcW w:w="239" w:type="pct"/>
            <w:noWrap/>
          </w:tcPr>
          <w:p w14:paraId="0291B4F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2AD9542F"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6E7F55BB"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2608E2CB"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3DF142F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BA2C090"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DC2556A"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3539C27"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399A3313"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BA62E81"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152EA18"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44EB95D3"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1CDFAA34"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4B914B9B"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200E546C"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0C98847" w14:textId="77777777" w:rsidR="00371FBF"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460" w:type="pct"/>
          </w:tcPr>
          <w:p w14:paraId="2E7DEBDA" w14:textId="77777777" w:rsidR="00371FBF" w:rsidRPr="00BE0134" w:rsidRDefault="00371FBF" w:rsidP="00371FB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r>
    </w:tbl>
    <w:bookmarkEnd w:id="149"/>
    <w:p w14:paraId="07E8C7FF" w14:textId="5D2790CC" w:rsidR="002D58F4" w:rsidRDefault="002D58F4" w:rsidP="002D58F4">
      <w:pPr>
        <w:pStyle w:val="QnT-Source"/>
      </w:pPr>
      <w:r>
        <w:t>Source: Primary Interviews, Surveys, Secondary Sources, Web-Based &amp; Paid External Databases, 2025</w:t>
      </w:r>
    </w:p>
    <w:p w14:paraId="084D4899" w14:textId="77777777" w:rsidR="002D58F4" w:rsidRPr="00DF77F6" w:rsidRDefault="002D58F4" w:rsidP="002D58F4">
      <w:pPr>
        <w:pStyle w:val="QnT-Source"/>
      </w:pPr>
    </w:p>
    <w:p w14:paraId="17E6C996" w14:textId="77777777" w:rsidR="002D58F4" w:rsidRDefault="002D58F4" w:rsidP="00B53EEE">
      <w:pPr>
        <w:pStyle w:val="QnT-Boldtext1"/>
      </w:pPr>
      <w:r>
        <w:t xml:space="preserve">*The above similar information will be cover for below segment as well. </w:t>
      </w:r>
    </w:p>
    <w:p w14:paraId="29C8EE74" w14:textId="398782C7" w:rsidR="00257512" w:rsidRDefault="007E60D1" w:rsidP="00670FAB">
      <w:pPr>
        <w:pStyle w:val="QnT-Head1"/>
      </w:pPr>
      <w:bookmarkStart w:id="150" w:name="_Toc227581853"/>
      <w:r>
        <w:t>E-methanol (Bio-methanol)</w:t>
      </w:r>
      <w:bookmarkEnd w:id="150"/>
      <w:r>
        <w:t xml:space="preserve"> </w:t>
      </w:r>
    </w:p>
    <w:p w14:paraId="1C709BF4" w14:textId="7BB6E6C0" w:rsidR="00257512" w:rsidRDefault="007E60D1" w:rsidP="00670FAB">
      <w:pPr>
        <w:pStyle w:val="QnT-Head1"/>
      </w:pPr>
      <w:bookmarkStart w:id="151" w:name="_Toc227581854"/>
      <w:r>
        <w:t>Bio-methanol + Green Hydrogen (Hybrid)</w:t>
      </w:r>
      <w:bookmarkEnd w:id="151"/>
    </w:p>
    <w:p w14:paraId="1D361251" w14:textId="53D1D66C" w:rsidR="002D58F4" w:rsidRPr="00694D7C" w:rsidRDefault="00D024D6" w:rsidP="00641F67">
      <w:pPr>
        <w:pStyle w:val="QnT-Chapterhead"/>
      </w:pPr>
      <w:bookmarkStart w:id="152" w:name="_Toc120970853"/>
      <w:bookmarkStart w:id="153" w:name="_Toc121446580"/>
      <w:bookmarkStart w:id="154" w:name="_Toc148477288"/>
      <w:bookmarkStart w:id="155" w:name="_Toc196868370"/>
      <w:bookmarkStart w:id="156" w:name="_Toc197355353"/>
      <w:bookmarkStart w:id="157" w:name="_Toc227581855"/>
      <w:r>
        <w:lastRenderedPageBreak/>
        <w:t>{{market_name_upper}} Market – Technology Analysis</w:t>
      </w:r>
      <w:bookmarkEnd w:id="152"/>
      <w:bookmarkEnd w:id="153"/>
      <w:bookmarkEnd w:id="154"/>
      <w:bookmarkEnd w:id="155"/>
      <w:bookmarkEnd w:id="156"/>
      <w:bookmarkEnd w:id="157"/>
    </w:p>
    <w:p w14:paraId="3E696087" w14:textId="109358AA" w:rsidR="002D58F4" w:rsidRDefault="002D58F4" w:rsidP="00670FAB">
      <w:pPr>
        <w:pStyle w:val="QnT-Head1"/>
      </w:pPr>
      <w:bookmarkStart w:id="158" w:name="_Toc120970854"/>
      <w:bookmarkStart w:id="159" w:name="_Toc121446581"/>
      <w:bookmarkStart w:id="160" w:name="_Toc148477289"/>
      <w:bookmarkStart w:id="161" w:name="_Toc196868371"/>
      <w:bookmarkStart w:id="162" w:name="_Toc197355354"/>
      <w:bookmarkStart w:id="163" w:name="_Toc227581856"/>
      <w:r>
        <w:t>Global {{market_name_upper}} Market – Overview</w:t>
      </w:r>
      <w:bookmarkEnd w:id="158"/>
      <w:bookmarkEnd w:id="159"/>
      <w:bookmarkEnd w:id="160"/>
      <w:bookmarkEnd w:id="161"/>
      <w:bookmarkEnd w:id="162"/>
      <w:bookmarkEnd w:id="163"/>
    </w:p>
    <w:p w14:paraId="6FEE4ACC" w14:textId="41F5923B" w:rsidR="00543B09" w:rsidRDefault="00543B09" w:rsidP="00543B09">
      <w:r>
        <w:rPr>
          <w:rFonts w:ascii="Times New Roman" w:eastAsia="Times New Roman" w:hAnsi="Times New Roman" w:cs="Times New Roman"/>
          <w:noProof/>
          <w:color w:val="auto"/>
          <w:sz w:val="24"/>
          <w:szCs w:val="24"/>
          <w:lang w:eastAsia="en-US"/>
        </w:rPr>
        <w:drawing>
          <wp:inline distT="0" distB="0" distL="0" distR="0" wp14:anchorId="66E92FE6" wp14:editId="1ADF87EA">
            <wp:extent cx="11691257" cy="2525395"/>
            <wp:effectExtent l="0" t="0" r="5715" b="8255"/>
            <wp:docPr id="60" name="Picture 60"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04F7CA90" w14:textId="601AEFC5" w:rsidR="00543B09" w:rsidRDefault="00543B09" w:rsidP="00543B09"/>
    <w:p w14:paraId="046D3B7A" w14:textId="2001E1B6" w:rsidR="00543B09" w:rsidRDefault="00543B09" w:rsidP="00543B09"/>
    <w:p w14:paraId="61AE3B52" w14:textId="77777777" w:rsidR="007E60D1" w:rsidRDefault="007E60D1" w:rsidP="00543B09"/>
    <w:p w14:paraId="5E143D1E" w14:textId="77777777" w:rsidR="007E60D1" w:rsidRDefault="007E60D1" w:rsidP="00543B09"/>
    <w:p w14:paraId="033CD04C" w14:textId="7EE154D0" w:rsidR="00543B09" w:rsidRDefault="00543B09" w:rsidP="00543B09"/>
    <w:p w14:paraId="257F9D42" w14:textId="77777777" w:rsidR="00543B09" w:rsidRDefault="00543B09" w:rsidP="00543B09"/>
    <w:p w14:paraId="4B151BCB" w14:textId="1C9E8F25" w:rsidR="002D58F4" w:rsidRPr="00896C31" w:rsidRDefault="002D58F4" w:rsidP="00670FAB">
      <w:pPr>
        <w:pStyle w:val="QnT-Head1"/>
      </w:pPr>
      <w:bookmarkStart w:id="164" w:name="_Toc196868372"/>
      <w:bookmarkStart w:id="165" w:name="_Toc197355355"/>
      <w:bookmarkStart w:id="166" w:name="_Toc148477290"/>
      <w:bookmarkStart w:id="167" w:name="_Toc120970855"/>
      <w:bookmarkStart w:id="168" w:name="_Toc121446582"/>
      <w:bookmarkStart w:id="169" w:name="_Toc227581857"/>
      <w:r>
        <w:lastRenderedPageBreak/>
        <w:t xml:space="preserve">Global {{market_name_upper}} Market Share, by Technology, </w:t>
      </w:r>
      <w:bookmarkEnd w:id="164"/>
      <w:r>
        <w:t>2024 &amp; 2035</w:t>
      </w:r>
      <w:bookmarkEnd w:id="165"/>
      <w:bookmarkEnd w:id="166"/>
      <w:bookmarkEnd w:id="167"/>
      <w:bookmarkEnd w:id="168"/>
      <w:r>
        <w:t xml:space="preserve"> (%)</w:t>
      </w:r>
      <w:bookmarkEnd w:id="169"/>
    </w:p>
    <w:p w14:paraId="03D8071A" w14:textId="4FC36BE4" w:rsidR="002D58F4" w:rsidRPr="00694D7C" w:rsidRDefault="002D58F4" w:rsidP="00694D7C">
      <w:pPr>
        <w:pStyle w:val="QnT-FigureTitle"/>
      </w:pPr>
      <w:bookmarkStart w:id="170" w:name="_Toc120971037"/>
      <w:bookmarkStart w:id="171" w:name="_Toc196868181"/>
      <w:bookmarkStart w:id="172" w:name="_Toc197353855"/>
      <w:bookmarkStart w:id="173" w:name="_Toc229142624"/>
      <w:r>
        <w:t>Global {{market_name_upper}} Market Share, by Technology, 2024 &amp; 2035</w:t>
      </w:r>
      <w:bookmarkEnd w:id="173"/>
      <w:r>
        <w:t xml:space="preserve"> </w:t>
      </w:r>
      <w:bookmarkEnd w:id="170"/>
      <w:bookmarkEnd w:id="171"/>
      <w:bookmarkEnd w:id="172"/>
    </w:p>
    <w:p w14:paraId="11952772" w14:textId="3DF7B73B" w:rsidR="002D58F4" w:rsidRPr="00142691" w:rsidRDefault="004E7244" w:rsidP="002D58F4">
      <w:pPr>
        <w:pStyle w:val="QnT-Figureline"/>
      </w:pPr>
      <w:r>
        <w:rPr>
          <w:noProof/>
        </w:rPr>
        <w:drawing>
          <wp:inline distT="0" distB="0" distL="0" distR="0" wp14:anchorId="399C67B4" wp14:editId="02923494">
            <wp:extent cx="8028940" cy="3200400"/>
            <wp:effectExtent l="0" t="0" r="0" b="0"/>
            <wp:docPr id="131246937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028940" cy="3200400"/>
                    </a:xfrm>
                    <a:prstGeom prst="rect">
                      <a:avLst/>
                    </a:prstGeom>
                    <a:noFill/>
                  </pic:spPr>
                </pic:pic>
              </a:graphicData>
            </a:graphic>
          </wp:inline>
        </w:drawing>
      </w:r>
    </w:p>
    <w:p w14:paraId="22170054" w14:textId="217AE324" w:rsidR="002D58F4" w:rsidRDefault="002D58F4" w:rsidP="00FD2DB2">
      <w:pPr>
        <w:pStyle w:val="QnT-Source"/>
      </w:pPr>
      <w:r>
        <w:t>Source: Primary Interviews, Surveys, Secondary Sources, Web-Based &amp; Paid External Databases, 2025</w:t>
        <w:br/>
        <w:t xml:space="preserve">Note: Charts &amp; Figures are only for Illustration </w:t>
      </w:r>
      <w:bookmarkStart w:id="174" w:name="_Toc120971112"/>
      <w:r>
        <w:t>purposes</w:t>
      </w:r>
    </w:p>
    <w:p w14:paraId="0268AE47" w14:textId="3C3A1256" w:rsidR="00543B09" w:rsidRDefault="00543B09" w:rsidP="00FD2DB2">
      <w:pPr>
        <w:pStyle w:val="QnT-Source"/>
      </w:pPr>
    </w:p>
    <w:p w14:paraId="1ADE5026" w14:textId="10306FC1" w:rsidR="00543B09" w:rsidRDefault="00543B09" w:rsidP="00FD2DB2">
      <w:pPr>
        <w:pStyle w:val="QnT-Source"/>
      </w:pPr>
    </w:p>
    <w:p w14:paraId="2D3C0566" w14:textId="0C43DA20" w:rsidR="00543B09" w:rsidRDefault="00543B09" w:rsidP="00FD2DB2">
      <w:pPr>
        <w:pStyle w:val="QnT-Source"/>
      </w:pPr>
    </w:p>
    <w:p w14:paraId="2213B3CD" w14:textId="333D12E0" w:rsidR="00543B09" w:rsidRDefault="00543B09" w:rsidP="00FD2DB2">
      <w:pPr>
        <w:pStyle w:val="QnT-Source"/>
      </w:pPr>
    </w:p>
    <w:p w14:paraId="32BF3798" w14:textId="77777777" w:rsidR="007E60D1" w:rsidRDefault="007E60D1" w:rsidP="00FD2DB2">
      <w:pPr>
        <w:pStyle w:val="QnT-Source"/>
      </w:pPr>
    </w:p>
    <w:p w14:paraId="4BEBF0E8" w14:textId="77777777" w:rsidR="007E60D1" w:rsidRDefault="007E60D1" w:rsidP="00FD2DB2">
      <w:pPr>
        <w:pStyle w:val="QnT-Source"/>
      </w:pPr>
    </w:p>
    <w:p w14:paraId="67746E08" w14:textId="20E423FC" w:rsidR="002D58F4" w:rsidRDefault="002D58F4" w:rsidP="002D58F4">
      <w:pPr>
        <w:pStyle w:val="QnT-TableTitle"/>
        <w:spacing w:line="312" w:lineRule="auto"/>
      </w:pPr>
      <w:bookmarkStart w:id="175" w:name="_Toc196868197"/>
      <w:bookmarkStart w:id="176" w:name="_Toc197353756"/>
      <w:bookmarkStart w:id="177" w:name="_Toc227581934"/>
      <w:r>
        <w:lastRenderedPageBreak/>
        <w:t xml:space="preserve">Global {{market_name_upper}} Market, by Technology, 2020 - 2035 </w:t>
      </w:r>
      <w:bookmarkEnd w:id="174"/>
      <w:bookmarkEnd w:id="175"/>
      <w:bookmarkEnd w:id="176"/>
      <w:r>
        <w:t>(USD MILLION)</w:t>
      </w:r>
      <w:bookmarkEnd w:id="177"/>
    </w:p>
    <w:tbl>
      <w:tblPr>
        <w:tblStyle w:val="QnT-Table1"/>
        <w:tblW w:w="5000" w:type="pct"/>
        <w:tblLook w:val="04A0" w:firstRow="1" w:lastRow="0" w:firstColumn="1" w:lastColumn="0" w:noHBand="0" w:noVBand="1"/>
      </w:tblPr>
      <w:tblGrid>
        <w:gridCol w:w="5942"/>
        <w:gridCol w:w="721"/>
        <w:gridCol w:w="721"/>
        <w:gridCol w:w="721"/>
        <w:gridCol w:w="721"/>
        <w:gridCol w:w="721"/>
        <w:gridCol w:w="721"/>
        <w:gridCol w:w="721"/>
        <w:gridCol w:w="721"/>
        <w:gridCol w:w="721"/>
        <w:gridCol w:w="721"/>
        <w:gridCol w:w="721"/>
        <w:gridCol w:w="721"/>
        <w:gridCol w:w="721"/>
        <w:gridCol w:w="721"/>
        <w:gridCol w:w="721"/>
        <w:gridCol w:w="721"/>
        <w:gridCol w:w="962"/>
      </w:tblGrid>
      <w:tr w:rsidR="00371FBF" w:rsidRPr="006E337E" w14:paraId="3D392C04" w14:textId="77777777" w:rsidTr="007E60D1">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611" w:type="pct"/>
            <w:noWrap/>
            <w:hideMark/>
          </w:tcPr>
          <w:p w14:paraId="78AE08BD" w14:textId="61A53529" w:rsidR="00371FBF" w:rsidRPr="006E337E" w:rsidRDefault="00371FBF" w:rsidP="00E5395B">
            <w:pPr>
              <w:pStyle w:val="QnT-Table1-header"/>
              <w:spacing w:before="48" w:after="48"/>
            </w:pPr>
            <w:bookmarkStart w:id="178" w:name="_Hlk201681758"/>
            <w:r>
              <w:t>By TECHNOLOGY</w:t>
            </w:r>
          </w:p>
        </w:tc>
        <w:tc>
          <w:tcPr>
            <w:tcW w:w="195" w:type="pct"/>
            <w:noWrap/>
            <w:hideMark/>
          </w:tcPr>
          <w:p w14:paraId="479220B6"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2020</w:t>
            </w:r>
          </w:p>
        </w:tc>
        <w:tc>
          <w:tcPr>
            <w:tcW w:w="195" w:type="pct"/>
            <w:noWrap/>
            <w:hideMark/>
          </w:tcPr>
          <w:p w14:paraId="4BFDCF3E"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2021</w:t>
            </w:r>
          </w:p>
        </w:tc>
        <w:tc>
          <w:tcPr>
            <w:tcW w:w="195" w:type="pct"/>
            <w:noWrap/>
            <w:hideMark/>
          </w:tcPr>
          <w:p w14:paraId="6304514B"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2022</w:t>
            </w:r>
          </w:p>
        </w:tc>
        <w:tc>
          <w:tcPr>
            <w:tcW w:w="195" w:type="pct"/>
            <w:noWrap/>
            <w:hideMark/>
          </w:tcPr>
          <w:p w14:paraId="37AF86EF"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2023</w:t>
            </w:r>
          </w:p>
        </w:tc>
        <w:tc>
          <w:tcPr>
            <w:tcW w:w="195" w:type="pct"/>
            <w:hideMark/>
          </w:tcPr>
          <w:p w14:paraId="63D84CBF"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2024</w:t>
            </w:r>
          </w:p>
        </w:tc>
        <w:tc>
          <w:tcPr>
            <w:tcW w:w="195" w:type="pct"/>
            <w:hideMark/>
          </w:tcPr>
          <w:p w14:paraId="7C0537FD"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2025</w:t>
            </w:r>
          </w:p>
        </w:tc>
        <w:tc>
          <w:tcPr>
            <w:tcW w:w="195" w:type="pct"/>
            <w:hideMark/>
          </w:tcPr>
          <w:p w14:paraId="6F41E7BB"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2026</w:t>
            </w:r>
          </w:p>
        </w:tc>
        <w:tc>
          <w:tcPr>
            <w:tcW w:w="195" w:type="pct"/>
            <w:hideMark/>
          </w:tcPr>
          <w:p w14:paraId="4E63F6D4"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2027</w:t>
            </w:r>
          </w:p>
        </w:tc>
        <w:tc>
          <w:tcPr>
            <w:tcW w:w="195" w:type="pct"/>
            <w:hideMark/>
          </w:tcPr>
          <w:p w14:paraId="6C0113A1"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2028</w:t>
            </w:r>
          </w:p>
        </w:tc>
        <w:tc>
          <w:tcPr>
            <w:tcW w:w="195" w:type="pct"/>
            <w:hideMark/>
          </w:tcPr>
          <w:p w14:paraId="005B07EB"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2029</w:t>
            </w:r>
          </w:p>
        </w:tc>
        <w:tc>
          <w:tcPr>
            <w:tcW w:w="195" w:type="pct"/>
            <w:noWrap/>
            <w:hideMark/>
          </w:tcPr>
          <w:p w14:paraId="3F4B82BC"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2030</w:t>
            </w:r>
          </w:p>
        </w:tc>
        <w:tc>
          <w:tcPr>
            <w:tcW w:w="195" w:type="pct"/>
            <w:noWrap/>
            <w:hideMark/>
          </w:tcPr>
          <w:p w14:paraId="4EE34143"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2031</w:t>
            </w:r>
          </w:p>
        </w:tc>
        <w:tc>
          <w:tcPr>
            <w:tcW w:w="195" w:type="pct"/>
            <w:noWrap/>
            <w:hideMark/>
          </w:tcPr>
          <w:p w14:paraId="7F4B7CD4"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2032</w:t>
            </w:r>
          </w:p>
        </w:tc>
        <w:tc>
          <w:tcPr>
            <w:tcW w:w="195" w:type="pct"/>
            <w:noWrap/>
            <w:hideMark/>
          </w:tcPr>
          <w:p w14:paraId="0E00DAE3"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2033</w:t>
            </w:r>
          </w:p>
        </w:tc>
        <w:tc>
          <w:tcPr>
            <w:tcW w:w="195" w:type="pct"/>
          </w:tcPr>
          <w:p w14:paraId="51D9F255" w14:textId="77777777" w:rsidR="00371FBF" w:rsidRPr="00211935"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195" w:type="pct"/>
          </w:tcPr>
          <w:p w14:paraId="313285BD" w14:textId="77777777" w:rsidR="00371FBF" w:rsidRPr="00211935"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2035</w:t>
            </w:r>
          </w:p>
        </w:tc>
        <w:tc>
          <w:tcPr>
            <w:tcW w:w="261" w:type="pct"/>
            <w:hideMark/>
          </w:tcPr>
          <w:p w14:paraId="7A417BD9" w14:textId="77777777" w:rsidR="00371FBF" w:rsidRPr="006E337E" w:rsidRDefault="00371FBF" w:rsidP="00E5395B">
            <w:pPr>
              <w:pStyle w:val="QnT-Table1-header"/>
              <w:spacing w:before="48" w:after="48"/>
              <w:cnfStyle w:val="100000000000" w:firstRow="1" w:lastRow="0" w:firstColumn="0" w:lastColumn="0" w:oddVBand="0" w:evenVBand="0" w:oddHBand="0" w:evenHBand="0" w:firstRowFirstColumn="0" w:firstRowLastColumn="0" w:lastRowFirstColumn="0" w:lastRowLastColumn="0"/>
            </w:pPr>
            <w:r>
              <w:t>CAGR%</w:t>
              <w:br/>
              <w:t>(2025-2035)</w:t>
            </w:r>
          </w:p>
        </w:tc>
      </w:tr>
      <w:tr w:rsidR="00257512" w:rsidRPr="006E337E" w14:paraId="112F4EE6" w14:textId="77777777" w:rsidTr="007E60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555A7CC7" w14:textId="115BC67D" w:rsidR="00257512" w:rsidRPr="006E337E" w:rsidRDefault="007E60D1" w:rsidP="00257512">
            <w:pPr>
              <w:pStyle w:val="QnT-Table1-Left"/>
            </w:pPr>
            <w:r>
              <w:t>Biomass Gasification</w:t>
            </w:r>
          </w:p>
        </w:tc>
        <w:tc>
          <w:tcPr>
            <w:tcW w:w="195" w:type="pct"/>
            <w:noWrap/>
            <w:hideMark/>
          </w:tcPr>
          <w:p w14:paraId="0B71CAA5"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2777C215"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385D6490"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71E7C658"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63B11C99"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CA2F286"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323EC976"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2DC371FC"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3DF89A47"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05436572"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05977D1E"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1FA78BF1"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79B05E2F"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7E1A35C5"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E8DBAC8"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E435A02"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61" w:type="pct"/>
            <w:hideMark/>
          </w:tcPr>
          <w:p w14:paraId="68E0BFE9"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r>
      <w:tr w:rsidR="00257512" w:rsidRPr="006E337E" w14:paraId="0FB4FF7A" w14:textId="77777777" w:rsidTr="007E60D1">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5EF28DB1" w14:textId="61D13F22" w:rsidR="00257512" w:rsidRPr="006E337E" w:rsidRDefault="007E60D1" w:rsidP="00257512">
            <w:pPr>
              <w:pStyle w:val="QnT-Table1-Left"/>
            </w:pPr>
            <w:r>
              <w:t>Fermentation</w:t>
            </w:r>
          </w:p>
        </w:tc>
        <w:tc>
          <w:tcPr>
            <w:tcW w:w="195" w:type="pct"/>
            <w:noWrap/>
            <w:hideMark/>
          </w:tcPr>
          <w:p w14:paraId="1A32ABBA"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24F2ABAE"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0CB0F307"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7B680B96"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61917499"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2432FC35"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30242F0"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18CEC82F"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4FE26221"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3ADB6886"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0E45C309"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2557E865"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387B200B"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6689060F"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31BA52E7"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40B3F82"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61" w:type="pct"/>
            <w:hideMark/>
          </w:tcPr>
          <w:p w14:paraId="4E904507" w14:textId="77777777" w:rsidR="00257512" w:rsidRPr="006E337E" w:rsidRDefault="00257512" w:rsidP="00257512">
            <w:pPr>
              <w:pStyle w:val="QnT-Table1-CAGR"/>
              <w:cnfStyle w:val="000000010000" w:firstRow="0" w:lastRow="0" w:firstColumn="0" w:lastColumn="0" w:oddVBand="0" w:evenVBand="0" w:oddHBand="0" w:evenHBand="1" w:firstRowFirstColumn="0" w:firstRowLastColumn="0" w:lastRowFirstColumn="0" w:lastRowLastColumn="0"/>
            </w:pPr>
            <w:r>
              <w:t>XX</w:t>
            </w:r>
          </w:p>
        </w:tc>
      </w:tr>
      <w:tr w:rsidR="00257512" w:rsidRPr="006E337E" w14:paraId="219AFC19" w14:textId="77777777" w:rsidTr="007E60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tcPr>
          <w:p w14:paraId="2DB9AE4F" w14:textId="44BEEC52" w:rsidR="00257512" w:rsidRPr="006E337E" w:rsidRDefault="007E60D1" w:rsidP="00257512">
            <w:pPr>
              <w:pStyle w:val="QnT-Table1-Left"/>
            </w:pPr>
            <w:r>
              <w:t>Electrochemical Reduction (e-methanol)</w:t>
            </w:r>
          </w:p>
        </w:tc>
        <w:tc>
          <w:tcPr>
            <w:tcW w:w="195" w:type="pct"/>
            <w:noWrap/>
          </w:tcPr>
          <w:p w14:paraId="4760CF03"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67F27669"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5BB58F8E"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5F512CA0"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829E17F"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9BCAA25"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5D7FB39"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69CD92DF"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E8854B3"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F2608C8"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12BAB83"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35F85AC"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2980376"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6CC96F86"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6C86796"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13A9B5D"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c>
          <w:tcPr>
            <w:tcW w:w="261" w:type="pct"/>
          </w:tcPr>
          <w:p w14:paraId="50672FA0" w14:textId="77777777" w:rsidR="00257512" w:rsidRPr="006E337E" w:rsidRDefault="00257512" w:rsidP="00257512">
            <w:pPr>
              <w:pStyle w:val="QnT-Table1-CAGR"/>
              <w:cnfStyle w:val="000000100000" w:firstRow="0" w:lastRow="0" w:firstColumn="0" w:lastColumn="0" w:oddVBand="0" w:evenVBand="0" w:oddHBand="1" w:evenHBand="0" w:firstRowFirstColumn="0" w:firstRowLastColumn="0" w:lastRowFirstColumn="0" w:lastRowLastColumn="0"/>
            </w:pPr>
            <w:r>
              <w:t>XX</w:t>
            </w:r>
          </w:p>
        </w:tc>
      </w:tr>
      <w:tr w:rsidR="00F17A48" w:rsidRPr="006E337E" w14:paraId="3D059167" w14:textId="77777777" w:rsidTr="007E60D1">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tcPr>
          <w:p w14:paraId="73F338A5" w14:textId="10A56338" w:rsidR="00F17A48" w:rsidRDefault="00F17A48" w:rsidP="00F17A48">
            <w:pPr>
              <w:pStyle w:val="QnT-Table1-Left"/>
            </w:pPr>
            <w:r>
              <w:t>Total</w:t>
            </w:r>
          </w:p>
        </w:tc>
        <w:tc>
          <w:tcPr>
            <w:tcW w:w="195" w:type="pct"/>
            <w:noWrap/>
          </w:tcPr>
          <w:p w14:paraId="54D10B40" w14:textId="525F7035"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72A97315" w14:textId="32608EBA"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69B0EEDA" w14:textId="3D503782"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43C815B5" w14:textId="496E4A12"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DF5ABE6" w14:textId="271C7832"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4D08D05" w14:textId="0A3BDFF9"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4FBEB309" w14:textId="360C03B6"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1E73F47" w14:textId="05F73610"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F736CEB" w14:textId="77E1A839"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A266351" w14:textId="26FF9D8D"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DBCDC49" w14:textId="374BF407"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15BCFC2" w14:textId="77DD8728"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4A3E2D67" w14:textId="089708D7"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4E609FC9" w14:textId="253AC499"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BDEB3EA" w14:textId="5A94E6AA"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9A9064D" w14:textId="1D61F3BB"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c>
          <w:tcPr>
            <w:tcW w:w="261" w:type="pct"/>
          </w:tcPr>
          <w:p w14:paraId="4463A033" w14:textId="51D01CF5" w:rsidR="00F17A48" w:rsidRPr="006E337E" w:rsidRDefault="00F17A48" w:rsidP="00F17A48">
            <w:pPr>
              <w:pStyle w:val="QnT-Table1-CAGR"/>
              <w:cnfStyle w:val="000000010000" w:firstRow="0" w:lastRow="0" w:firstColumn="0" w:lastColumn="0" w:oddVBand="0" w:evenVBand="0" w:oddHBand="0" w:evenHBand="1" w:firstRowFirstColumn="0" w:firstRowLastColumn="0" w:lastRowFirstColumn="0" w:lastRowLastColumn="0"/>
            </w:pPr>
            <w:r>
              <w:t>XX</w:t>
            </w:r>
          </w:p>
        </w:tc>
      </w:tr>
    </w:tbl>
    <w:bookmarkEnd w:id="178"/>
    <w:p w14:paraId="51C5FEEF" w14:textId="1DAAA64C" w:rsidR="002D58F4" w:rsidRDefault="002D58F4" w:rsidP="002D58F4">
      <w:pPr>
        <w:pStyle w:val="QnT-Source"/>
      </w:pPr>
      <w:r>
        <w:t xml:space="preserve">Source: Primary Interviews, Surveys, Secondary Sources, Web-Based &amp; Paid External Databases, 2025 </w:t>
      </w:r>
    </w:p>
    <w:p w14:paraId="33D1E4FA" w14:textId="77777777" w:rsidR="00813AE0" w:rsidRDefault="00813AE0">
      <w:pPr>
        <w:tabs>
          <w:tab w:val="clear" w:pos="15264"/>
        </w:tabs>
        <w:spacing w:after="0" w:line="240" w:lineRule="auto"/>
        <w:jc w:val="left"/>
        <w:rPr>
          <w:rFonts w:ascii="Poppins" w:hAnsi="Poppins"/>
          <w:caps/>
          <w:color w:val="4B4B55"/>
          <w:spacing w:val="10"/>
          <w:sz w:val="32"/>
        </w:rPr>
      </w:pPr>
      <w:bookmarkStart w:id="179" w:name="_Toc196868373"/>
      <w:bookmarkStart w:id="180" w:name="_Toc197355356"/>
      <w:r>
        <w:br w:type="page"/>
      </w:r>
    </w:p>
    <w:p w14:paraId="164A0F9B" w14:textId="70EA0C75" w:rsidR="002D58F4" w:rsidRPr="009B2C41" w:rsidRDefault="007E60D1" w:rsidP="00670FAB">
      <w:pPr>
        <w:pStyle w:val="QnT-Head1"/>
      </w:pPr>
      <w:bookmarkStart w:id="181" w:name="_Toc227581858"/>
      <w:r>
        <w:lastRenderedPageBreak/>
        <w:t>Biomass Gasification</w:t>
      </w:r>
      <w:bookmarkEnd w:id="181"/>
      <w:r>
        <w:t xml:space="preserve"> </w:t>
      </w:r>
      <w:bookmarkEnd w:id="179"/>
      <w:bookmarkEnd w:id="180"/>
    </w:p>
    <w:p w14:paraId="32457D68" w14:textId="78B3B7E8" w:rsidR="002D58F4" w:rsidRPr="009B2C41" w:rsidRDefault="002D58F4" w:rsidP="003B0C3B">
      <w:pPr>
        <w:pStyle w:val="QnT-Head2"/>
      </w:pPr>
      <w:bookmarkStart w:id="182" w:name="_Toc148477292"/>
      <w:bookmarkStart w:id="183" w:name="_Toc196868374"/>
      <w:bookmarkStart w:id="184" w:name="_Toc197355357"/>
      <w:bookmarkStart w:id="185" w:name="_Toc120970857"/>
      <w:bookmarkStart w:id="186" w:name="_Toc121446584"/>
      <w:bookmarkStart w:id="187" w:name="_Toc227581859"/>
      <w:r>
        <w:t>Global {{market_name_upper}} Market for Biomass Gasification, 2020 – 2035</w:t>
      </w:r>
      <w:bookmarkEnd w:id="182"/>
      <w:bookmarkEnd w:id="183"/>
      <w:bookmarkEnd w:id="184"/>
      <w:bookmarkEnd w:id="185"/>
      <w:bookmarkEnd w:id="186"/>
      <w:r>
        <w:t xml:space="preserve"> (USD MILLION)</w:t>
      </w:r>
      <w:bookmarkEnd w:id="187"/>
    </w:p>
    <w:p w14:paraId="2EE8DF4A" w14:textId="4C9C9092" w:rsidR="002D58F4" w:rsidRPr="00694D7C" w:rsidRDefault="002D58F4" w:rsidP="00694D7C">
      <w:pPr>
        <w:pStyle w:val="QnT-FigureTitle"/>
      </w:pPr>
      <w:bookmarkStart w:id="188" w:name="_Toc120971039"/>
      <w:bookmarkStart w:id="189" w:name="_Toc196868182"/>
      <w:bookmarkStart w:id="190" w:name="_Toc197353856"/>
      <w:bookmarkStart w:id="191" w:name="_Toc229142625"/>
      <w:r>
        <w:t xml:space="preserve">Global {{market_name_upper}} Market for Biomass Gasification, 2020 - 2035 </w:t>
      </w:r>
      <w:bookmarkEnd w:id="188"/>
      <w:bookmarkEnd w:id="189"/>
      <w:bookmarkEnd w:id="190"/>
      <w:r>
        <w:t>(USD MILLION)</w:t>
      </w:r>
      <w:bookmarkEnd w:id="191"/>
    </w:p>
    <w:p w14:paraId="36CAF1ED" w14:textId="77777777" w:rsidR="002D58F4" w:rsidRDefault="00371FBF" w:rsidP="002D58F4">
      <w:pPr>
        <w:pStyle w:val="QnT-Figureline"/>
      </w:pPr>
      <w:r>
        <w:rPr>
          <w:noProof/>
          <w:lang w:val="en-US" w:eastAsia="en-US"/>
        </w:rPr>
        <w:drawing>
          <wp:inline distT="0" distB="0" distL="0" distR="0" wp14:anchorId="29E4AE50" wp14:editId="44FFEBC9">
            <wp:extent cx="10982325" cy="3476625"/>
            <wp:effectExtent l="0" t="0" r="0" b="0"/>
            <wp:docPr id="18092320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22AFD4FC" w14:textId="2C1D3C9E" w:rsidR="002D58F4" w:rsidRDefault="002D58F4" w:rsidP="002D58F4">
      <w:pPr>
        <w:pStyle w:val="QnT-Source"/>
      </w:pPr>
      <w:r>
        <w:t>Source: Primary Interviews, Surveys, Secondary Sources, Web-Based &amp; Paid External Databases, 2025</w:t>
      </w:r>
    </w:p>
    <w:p w14:paraId="4E8A90C0" w14:textId="77777777" w:rsidR="00813AE0" w:rsidRDefault="00813AE0">
      <w:pPr>
        <w:tabs>
          <w:tab w:val="clear" w:pos="15264"/>
        </w:tabs>
        <w:spacing w:after="0" w:line="240" w:lineRule="auto"/>
        <w:jc w:val="left"/>
        <w:rPr>
          <w:rFonts w:eastAsia="Times New Roman" w:cs="Times New Roman"/>
          <w:caps/>
          <w:szCs w:val="20"/>
          <w:lang w:val="en-GB"/>
        </w:rPr>
      </w:pPr>
      <w:bookmarkStart w:id="192" w:name="_Toc196868198"/>
      <w:bookmarkStart w:id="193" w:name="_Toc197353757"/>
      <w:r>
        <w:br w:type="page"/>
      </w:r>
    </w:p>
    <w:p w14:paraId="34E00159" w14:textId="2BE668DE" w:rsidR="002D58F4" w:rsidRDefault="00175465" w:rsidP="002D58F4">
      <w:pPr>
        <w:pStyle w:val="QnT-TableTitle"/>
        <w:spacing w:line="312" w:lineRule="auto"/>
      </w:pPr>
      <w:bookmarkStart w:id="194" w:name="_Toc227581935"/>
      <w:r>
        <w:lastRenderedPageBreak/>
        <w:t xml:space="preserve">Global {{market_name_upper}} Market for Biomass Gasification, by Region, 2020 - 2035 </w:t>
      </w:r>
      <w:bookmarkEnd w:id="192"/>
      <w:bookmarkEnd w:id="193"/>
      <w:r>
        <w:t>(USD MILLION)</w:t>
      </w:r>
      <w:bookmarkEnd w:id="194"/>
    </w:p>
    <w:tbl>
      <w:tblPr>
        <w:tblStyle w:val="QnT-Table1"/>
        <w:tblW w:w="5000" w:type="pct"/>
        <w:tblLook w:val="04A0" w:firstRow="1" w:lastRow="0" w:firstColumn="1" w:lastColumn="0" w:noHBand="0" w:noVBand="1"/>
      </w:tblPr>
      <w:tblGrid>
        <w:gridCol w:w="2631"/>
        <w:gridCol w:w="882"/>
        <w:gridCol w:w="882"/>
        <w:gridCol w:w="882"/>
        <w:gridCol w:w="882"/>
        <w:gridCol w:w="882"/>
        <w:gridCol w:w="882"/>
        <w:gridCol w:w="882"/>
        <w:gridCol w:w="882"/>
        <w:gridCol w:w="882"/>
        <w:gridCol w:w="882"/>
        <w:gridCol w:w="882"/>
        <w:gridCol w:w="882"/>
        <w:gridCol w:w="882"/>
        <w:gridCol w:w="882"/>
        <w:gridCol w:w="882"/>
        <w:gridCol w:w="882"/>
        <w:gridCol w:w="1697"/>
      </w:tblGrid>
      <w:tr w:rsidR="00371FBF" w:rsidRPr="005B59B8" w14:paraId="1C0BA179" w14:textId="77777777" w:rsidTr="008B6C2C">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10A086E1" w14:textId="77777777" w:rsidR="00371FBF" w:rsidRPr="00BE0134" w:rsidRDefault="00371FBF" w:rsidP="008B6C2C">
            <w:pPr>
              <w:pStyle w:val="QnT-Table1-header"/>
              <w:spacing w:before="48" w:after="48"/>
              <w:rPr>
                <w:lang w:val="en-IN"/>
              </w:rPr>
            </w:pPr>
            <w:r>
              <w:rPr>
                <w:lang w:val="en-IN"/>
              </w:rPr>
              <w:t>By Region</w:t>
            </w:r>
          </w:p>
        </w:tc>
        <w:tc>
          <w:tcPr>
            <w:tcW w:w="239" w:type="pct"/>
            <w:noWrap/>
            <w:hideMark/>
          </w:tcPr>
          <w:p w14:paraId="79632D84"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2020</w:t>
            </w:r>
          </w:p>
        </w:tc>
        <w:tc>
          <w:tcPr>
            <w:tcW w:w="239" w:type="pct"/>
            <w:noWrap/>
            <w:hideMark/>
          </w:tcPr>
          <w:p w14:paraId="6CD6219A"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2021</w:t>
            </w:r>
          </w:p>
        </w:tc>
        <w:tc>
          <w:tcPr>
            <w:tcW w:w="239" w:type="pct"/>
            <w:noWrap/>
            <w:hideMark/>
          </w:tcPr>
          <w:p w14:paraId="6DD40C80"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2022</w:t>
            </w:r>
          </w:p>
        </w:tc>
        <w:tc>
          <w:tcPr>
            <w:tcW w:w="239" w:type="pct"/>
            <w:noWrap/>
            <w:hideMark/>
          </w:tcPr>
          <w:p w14:paraId="7AF07891"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2023</w:t>
            </w:r>
          </w:p>
        </w:tc>
        <w:tc>
          <w:tcPr>
            <w:tcW w:w="239" w:type="pct"/>
            <w:hideMark/>
          </w:tcPr>
          <w:p w14:paraId="764E4C6E"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2024</w:t>
            </w:r>
          </w:p>
        </w:tc>
        <w:tc>
          <w:tcPr>
            <w:tcW w:w="239" w:type="pct"/>
            <w:hideMark/>
          </w:tcPr>
          <w:p w14:paraId="34D71E9C"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2025</w:t>
            </w:r>
          </w:p>
        </w:tc>
        <w:tc>
          <w:tcPr>
            <w:tcW w:w="239" w:type="pct"/>
            <w:hideMark/>
          </w:tcPr>
          <w:p w14:paraId="3BBE09E2"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2026</w:t>
            </w:r>
          </w:p>
        </w:tc>
        <w:tc>
          <w:tcPr>
            <w:tcW w:w="239" w:type="pct"/>
            <w:hideMark/>
          </w:tcPr>
          <w:p w14:paraId="048DFA52"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2027</w:t>
            </w:r>
          </w:p>
        </w:tc>
        <w:tc>
          <w:tcPr>
            <w:tcW w:w="239" w:type="pct"/>
            <w:hideMark/>
          </w:tcPr>
          <w:p w14:paraId="55C8DFBF"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2028</w:t>
            </w:r>
          </w:p>
        </w:tc>
        <w:tc>
          <w:tcPr>
            <w:tcW w:w="239" w:type="pct"/>
            <w:hideMark/>
          </w:tcPr>
          <w:p w14:paraId="163C98ED"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2029</w:t>
            </w:r>
          </w:p>
        </w:tc>
        <w:tc>
          <w:tcPr>
            <w:tcW w:w="239" w:type="pct"/>
            <w:noWrap/>
            <w:hideMark/>
          </w:tcPr>
          <w:p w14:paraId="2DC37D36"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2030</w:t>
            </w:r>
          </w:p>
        </w:tc>
        <w:tc>
          <w:tcPr>
            <w:tcW w:w="239" w:type="pct"/>
            <w:noWrap/>
            <w:hideMark/>
          </w:tcPr>
          <w:p w14:paraId="3FA7548A"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2031</w:t>
            </w:r>
          </w:p>
        </w:tc>
        <w:tc>
          <w:tcPr>
            <w:tcW w:w="239" w:type="pct"/>
            <w:noWrap/>
            <w:hideMark/>
          </w:tcPr>
          <w:p w14:paraId="1162F665"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2032</w:t>
            </w:r>
          </w:p>
        </w:tc>
        <w:tc>
          <w:tcPr>
            <w:tcW w:w="239" w:type="pct"/>
            <w:noWrap/>
            <w:hideMark/>
          </w:tcPr>
          <w:p w14:paraId="1C934661"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2033</w:t>
            </w:r>
          </w:p>
        </w:tc>
        <w:tc>
          <w:tcPr>
            <w:tcW w:w="239" w:type="pct"/>
          </w:tcPr>
          <w:p w14:paraId="58FFA7DE" w14:textId="77777777" w:rsidR="00371FBF" w:rsidRPr="00211935"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62D7C511" w14:textId="77777777" w:rsidR="00371FBF" w:rsidRPr="00211935"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2035</w:t>
            </w:r>
          </w:p>
        </w:tc>
        <w:tc>
          <w:tcPr>
            <w:tcW w:w="460" w:type="pct"/>
            <w:hideMark/>
          </w:tcPr>
          <w:p w14:paraId="0AAFF9B7"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CAGR%</w:t>
              <w:br/>
              <w:t>(2025-2035)</w:t>
            </w:r>
          </w:p>
        </w:tc>
      </w:tr>
      <w:tr w:rsidR="00371FBF" w:rsidRPr="005B59B8" w14:paraId="1669AF46"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053E5715" w14:textId="77777777" w:rsidR="00371FBF" w:rsidRPr="00BE0134" w:rsidRDefault="00371FBF" w:rsidP="008B6C2C">
            <w:pPr>
              <w:pStyle w:val="QnT-Table1-Left"/>
              <w:rPr>
                <w:bCs w:val="0"/>
                <w:lang w:val="en-IN"/>
              </w:rPr>
            </w:pPr>
            <w:r>
              <w:rPr>
                <w:lang w:val="en-IN"/>
              </w:rPr>
              <w:t>North America</w:t>
            </w:r>
          </w:p>
        </w:tc>
        <w:tc>
          <w:tcPr>
            <w:tcW w:w="239" w:type="pct"/>
            <w:noWrap/>
            <w:hideMark/>
          </w:tcPr>
          <w:p w14:paraId="439F75F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577DDE3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12C3FC5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03B46D3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3BCDFDF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6894CEA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2FC912B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FE0EBB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02BF025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74CA05BE"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054B3C1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324C344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307DD13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65D12EB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24FABBC3"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4201FD09"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460" w:type="pct"/>
            <w:hideMark/>
          </w:tcPr>
          <w:p w14:paraId="615509E6"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r>
      <w:tr w:rsidR="00371FBF" w:rsidRPr="005B59B8" w14:paraId="745F61FE"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6F75C76D" w14:textId="77777777" w:rsidR="00371FBF" w:rsidRPr="00BE0134" w:rsidRDefault="00371FBF" w:rsidP="008B6C2C">
            <w:pPr>
              <w:pStyle w:val="QnT-Table1-Left"/>
              <w:rPr>
                <w:bCs w:val="0"/>
                <w:lang w:val="en-IN"/>
              </w:rPr>
            </w:pPr>
            <w:r>
              <w:rPr>
                <w:lang w:val="en-IN"/>
              </w:rPr>
              <w:t>Europe</w:t>
            </w:r>
          </w:p>
        </w:tc>
        <w:tc>
          <w:tcPr>
            <w:tcW w:w="239" w:type="pct"/>
            <w:noWrap/>
            <w:hideMark/>
          </w:tcPr>
          <w:p w14:paraId="147086E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hideMark/>
          </w:tcPr>
          <w:p w14:paraId="3BF316F7"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hideMark/>
          </w:tcPr>
          <w:p w14:paraId="77C4E887"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hideMark/>
          </w:tcPr>
          <w:p w14:paraId="58198B56"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67034BA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047AA86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709B439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0F7DFA3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6EF3CB97"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19D65CFD"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4FBA1693"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3100D5E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0819CF5D"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6134E63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4570DE77"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16135932"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460" w:type="pct"/>
            <w:hideMark/>
          </w:tcPr>
          <w:p w14:paraId="7F517E1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r>
      <w:tr w:rsidR="00371FBF" w:rsidRPr="005B59B8" w14:paraId="4A17E302"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0A3F301C" w14:textId="77777777" w:rsidR="00371FBF" w:rsidRPr="00BE0134" w:rsidRDefault="00371FBF" w:rsidP="008B6C2C">
            <w:pPr>
              <w:pStyle w:val="QnT-Table1-Left"/>
              <w:rPr>
                <w:bCs w:val="0"/>
                <w:lang w:val="en-IN"/>
              </w:rPr>
            </w:pPr>
            <w:r>
              <w:rPr>
                <w:lang w:val="en-IN"/>
              </w:rPr>
              <w:t>Asia-Pacific</w:t>
            </w:r>
          </w:p>
        </w:tc>
        <w:tc>
          <w:tcPr>
            <w:tcW w:w="239" w:type="pct"/>
            <w:noWrap/>
            <w:hideMark/>
          </w:tcPr>
          <w:p w14:paraId="352545C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71F22E6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72EAA96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2F712CE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23D58AF1"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5240094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7DB0DECD"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056061E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5D987F1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3E5124B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9FB897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51D60235"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1A1F92E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852A39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255AE09A"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2A673A61"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460" w:type="pct"/>
            <w:hideMark/>
          </w:tcPr>
          <w:p w14:paraId="55376B30"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r>
      <w:tr w:rsidR="00371FBF" w:rsidRPr="005B59B8" w14:paraId="53BAC075"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116CA403" w14:textId="77777777" w:rsidR="00371FBF" w:rsidRPr="0016604C" w:rsidRDefault="00371FBF" w:rsidP="008B6C2C">
            <w:pPr>
              <w:pStyle w:val="QnT-Table1-Left"/>
              <w:rPr>
                <w:lang w:val="en-IN"/>
              </w:rPr>
            </w:pPr>
            <w:r>
              <w:rPr>
                <w:lang w:val="en-IN"/>
              </w:rPr>
              <w:t>Latin America</w:t>
            </w:r>
          </w:p>
        </w:tc>
        <w:tc>
          <w:tcPr>
            <w:tcW w:w="239" w:type="pct"/>
            <w:noWrap/>
          </w:tcPr>
          <w:p w14:paraId="0FDCCA3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2446E352"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4E8B88DF"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5A0EA2CF"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7E88CA3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0C1C8B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53CF0C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DED471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2CD774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7F64C509"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7E7F4F6"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78AD639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2ED2C37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6A09E6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3AE94216"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21992514"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460" w:type="pct"/>
          </w:tcPr>
          <w:p w14:paraId="0B30370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r>
      <w:tr w:rsidR="00371FBF" w:rsidRPr="005B59B8" w14:paraId="60D39344"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3E7630F4" w14:textId="77777777" w:rsidR="00371FBF" w:rsidRPr="0016604C" w:rsidRDefault="00371FBF" w:rsidP="008B6C2C">
            <w:pPr>
              <w:pStyle w:val="QnT-Table1-Left"/>
              <w:rPr>
                <w:lang w:val="en-IN"/>
              </w:rPr>
            </w:pPr>
            <w:r>
              <w:rPr>
                <w:lang w:val="en-IN"/>
              </w:rPr>
              <w:t>Middle East &amp; Africa</w:t>
            </w:r>
          </w:p>
        </w:tc>
        <w:tc>
          <w:tcPr>
            <w:tcW w:w="239" w:type="pct"/>
            <w:noWrap/>
          </w:tcPr>
          <w:p w14:paraId="5740E26C"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tcPr>
          <w:p w14:paraId="6F3B24A5"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tcPr>
          <w:p w14:paraId="4AF9BEDC"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tcPr>
          <w:p w14:paraId="6A1BCD9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47AA371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6810AAD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62772ED5"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114C7FB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3ECC5D4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4122754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61FA2FDC"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560AE98E"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7BAED63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7D5D99F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0AE91877"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2B5C3E76"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460" w:type="pct"/>
          </w:tcPr>
          <w:p w14:paraId="0CD4F54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r>
      <w:tr w:rsidR="00371FBF" w:rsidRPr="005B59B8" w14:paraId="19E20C86"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2FC5810E" w14:textId="77777777" w:rsidR="00371FBF" w:rsidRPr="0016604C" w:rsidRDefault="00371FBF" w:rsidP="008B6C2C">
            <w:pPr>
              <w:pStyle w:val="QnT-Table1-Left"/>
              <w:rPr>
                <w:lang w:val="en-IN"/>
              </w:rPr>
            </w:pPr>
            <w:r>
              <w:rPr>
                <w:lang w:val="en-IN"/>
              </w:rPr>
              <w:t>Total</w:t>
            </w:r>
          </w:p>
        </w:tc>
        <w:tc>
          <w:tcPr>
            <w:tcW w:w="239" w:type="pct"/>
            <w:noWrap/>
          </w:tcPr>
          <w:p w14:paraId="46F4B866"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3552F16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4A02E54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6C23138F"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18B24053"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95A6EDF"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D5C15C2"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0BBAEE3"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3B30F43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0167D5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9D4166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386B468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67E7BB9"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3D5D1C4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3812D936"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4623CB67"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460" w:type="pct"/>
          </w:tcPr>
          <w:p w14:paraId="663EFFA3"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r>
    </w:tbl>
    <w:p w14:paraId="10073145" w14:textId="5C49A380" w:rsidR="002D58F4" w:rsidRDefault="002D58F4" w:rsidP="002D58F4">
      <w:pPr>
        <w:pStyle w:val="QnT-Source"/>
      </w:pPr>
      <w:r>
        <w:t>Source: Primary Interviews, Surveys, Secondary Sources, Web-Based &amp; Paid External Databases, 2025</w:t>
      </w:r>
    </w:p>
    <w:p w14:paraId="7EF9ED91" w14:textId="77777777" w:rsidR="002D58F4" w:rsidRPr="00CC2C2C" w:rsidRDefault="002D58F4" w:rsidP="002D58F4">
      <w:pPr>
        <w:pStyle w:val="QnT-Source"/>
      </w:pPr>
    </w:p>
    <w:p w14:paraId="551BDB25" w14:textId="77777777" w:rsidR="002D58F4" w:rsidRDefault="002D58F4" w:rsidP="00D35860">
      <w:pPr>
        <w:pStyle w:val="QnT-Boldtext1"/>
      </w:pPr>
      <w:r>
        <w:t xml:space="preserve">*The above similar information will be cover for below segment. </w:t>
      </w:r>
    </w:p>
    <w:p w14:paraId="76A824ED" w14:textId="03FE72AA" w:rsidR="002D58F4" w:rsidRDefault="007E60D1" w:rsidP="00670FAB">
      <w:pPr>
        <w:pStyle w:val="QnT-Head1"/>
      </w:pPr>
      <w:bookmarkStart w:id="195" w:name="_Toc227581860"/>
      <w:bookmarkStart w:id="196" w:name="_Toc120970863"/>
      <w:bookmarkStart w:id="197" w:name="_Toc121446587"/>
      <w:bookmarkStart w:id="198" w:name="_Toc13843934"/>
      <w:bookmarkStart w:id="199" w:name="_Toc27650690"/>
      <w:r>
        <w:t>Fermentation</w:t>
      </w:r>
      <w:bookmarkEnd w:id="195"/>
      <w:r>
        <w:t xml:space="preserve"> </w:t>
      </w:r>
    </w:p>
    <w:p w14:paraId="01048803" w14:textId="5258BD3B" w:rsidR="00257512" w:rsidRDefault="007E60D1" w:rsidP="00670FAB">
      <w:pPr>
        <w:pStyle w:val="QnT-Head1"/>
      </w:pPr>
      <w:bookmarkStart w:id="200" w:name="_Toc227581861"/>
      <w:r>
        <w:t>Electrochemical Reduction (e-methanol)</w:t>
      </w:r>
      <w:bookmarkEnd w:id="200"/>
    </w:p>
    <w:p w14:paraId="2B9D8AAA" w14:textId="46ABA68D" w:rsidR="00AE049D" w:rsidRPr="00694D7C" w:rsidRDefault="00D024D6" w:rsidP="00641F67">
      <w:pPr>
        <w:pStyle w:val="QnT-Chapterhead"/>
      </w:pPr>
      <w:bookmarkStart w:id="201" w:name="_Toc227581862"/>
      <w:r>
        <w:lastRenderedPageBreak/>
        <w:t>{{market_name_upper}} Market –Application Analysis</w:t>
      </w:r>
      <w:bookmarkEnd w:id="201"/>
    </w:p>
    <w:p w14:paraId="55DD6B41" w14:textId="110E2739" w:rsidR="00AE049D" w:rsidRDefault="00AE049D" w:rsidP="00670FAB">
      <w:pPr>
        <w:pStyle w:val="QnT-Head1"/>
      </w:pPr>
      <w:bookmarkStart w:id="202" w:name="_Toc227581863"/>
      <w:r>
        <w:t>Global {{market_name_upper}} Market –Application Overview</w:t>
      </w:r>
      <w:bookmarkEnd w:id="202"/>
      <w:r>
        <w:t xml:space="preserve"> </w:t>
      </w:r>
    </w:p>
    <w:p w14:paraId="64236472" w14:textId="45B1226D" w:rsidR="00543B09" w:rsidRDefault="00543B09" w:rsidP="00543B09">
      <w:r>
        <w:rPr>
          <w:rFonts w:ascii="Times New Roman" w:eastAsia="Times New Roman" w:hAnsi="Times New Roman" w:cs="Times New Roman"/>
          <w:noProof/>
          <w:color w:val="auto"/>
          <w:sz w:val="24"/>
          <w:szCs w:val="24"/>
          <w:lang w:eastAsia="en-US"/>
        </w:rPr>
        <w:drawing>
          <wp:inline distT="0" distB="0" distL="0" distR="0" wp14:anchorId="05E87513" wp14:editId="41E004C3">
            <wp:extent cx="11691257" cy="2525395"/>
            <wp:effectExtent l="0" t="0" r="5715" b="8255"/>
            <wp:docPr id="51" name="Picture 51"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37827EA6" w14:textId="1C24CE16" w:rsidR="00543B09" w:rsidRDefault="00543B09" w:rsidP="00543B09"/>
    <w:p w14:paraId="4B02E44E" w14:textId="3F7609E5" w:rsidR="00543B09" w:rsidRDefault="00543B09" w:rsidP="00543B09"/>
    <w:p w14:paraId="2E6668EA" w14:textId="2334D54A" w:rsidR="00543B09" w:rsidRDefault="00543B09" w:rsidP="00543B09"/>
    <w:p w14:paraId="3CE737A6" w14:textId="77777777" w:rsidR="00543B09" w:rsidRDefault="00543B09" w:rsidP="00543B09"/>
    <w:p w14:paraId="5C4D7C73" w14:textId="77777777" w:rsidR="007E60D1" w:rsidRDefault="007E60D1" w:rsidP="00543B09"/>
    <w:p w14:paraId="78F67B49" w14:textId="77777777" w:rsidR="007E60D1" w:rsidRDefault="007E60D1" w:rsidP="00543B09"/>
    <w:p w14:paraId="08B9C218" w14:textId="085A2816" w:rsidR="00AE049D" w:rsidRPr="00A84889" w:rsidRDefault="00AE049D" w:rsidP="00670FAB">
      <w:pPr>
        <w:pStyle w:val="QnT-Head1"/>
      </w:pPr>
      <w:bookmarkStart w:id="203" w:name="_Toc227581864"/>
      <w:r>
        <w:lastRenderedPageBreak/>
        <w:t>Global {{market_name_upper}} Market Share, by Application, 2024 &amp; 2035 (%)</w:t>
      </w:r>
      <w:bookmarkEnd w:id="203"/>
      <w:r>
        <w:t xml:space="preserve"> </w:t>
      </w:r>
    </w:p>
    <w:p w14:paraId="5957D39B" w14:textId="478CA795" w:rsidR="00AE049D" w:rsidRPr="00694D7C" w:rsidRDefault="00AE049D" w:rsidP="00AE049D">
      <w:pPr>
        <w:pStyle w:val="QnT-FigureTitle"/>
      </w:pPr>
      <w:bookmarkStart w:id="204" w:name="_Toc229142626"/>
      <w:r>
        <w:t>Global {{market_name_upper}} Market Share, by Application, 2024 &amp; 2035 (%)</w:t>
      </w:r>
      <w:bookmarkEnd w:id="204"/>
    </w:p>
    <w:p w14:paraId="195DC6B0" w14:textId="274C00D5" w:rsidR="00AE049D" w:rsidRPr="00142691" w:rsidRDefault="004E7244" w:rsidP="00AE049D">
      <w:pPr>
        <w:pStyle w:val="QnT-Figureline"/>
      </w:pPr>
      <w:r>
        <w:rPr>
          <w:noProof/>
        </w:rPr>
        <w:drawing>
          <wp:inline distT="0" distB="0" distL="0" distR="0" wp14:anchorId="2ED088D4" wp14:editId="5DE14CCB">
            <wp:extent cx="8028940" cy="3200400"/>
            <wp:effectExtent l="0" t="0" r="0" b="0"/>
            <wp:docPr id="103993290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028940" cy="3200400"/>
                    </a:xfrm>
                    <a:prstGeom prst="rect">
                      <a:avLst/>
                    </a:prstGeom>
                    <a:noFill/>
                  </pic:spPr>
                </pic:pic>
              </a:graphicData>
            </a:graphic>
          </wp:inline>
        </w:drawing>
      </w:r>
    </w:p>
    <w:p w14:paraId="3D9C1E90" w14:textId="27B5B709" w:rsidR="00AE049D" w:rsidRDefault="00AE049D" w:rsidP="00AE049D">
      <w:pPr>
        <w:pStyle w:val="QnT-Source"/>
      </w:pPr>
      <w:r>
        <w:t>Source: Primary Interviews, Surveys, Secondary Sources, Web-Based &amp; Paid External Databases, 2025</w:t>
        <w:br/>
        <w:t>Note: Charts &amp; Figures only for Illustration purposes</w:t>
      </w:r>
    </w:p>
    <w:p w14:paraId="294D3EE0" w14:textId="4E220B1A" w:rsidR="00AE049D" w:rsidRPr="00125672" w:rsidRDefault="00581130" w:rsidP="00AE049D">
      <w:pPr>
        <w:pStyle w:val="QnT-TableTitle"/>
        <w:spacing w:line="312" w:lineRule="auto"/>
      </w:pPr>
      <w:r>
        <w:br w:type="column"/>
      </w:r>
      <w:bookmarkStart w:id="205" w:name="_Toc227581936"/>
      <w:r>
        <w:lastRenderedPageBreak/>
        <w:t>Global {{market_name_upper}} Market, by Application, 2020 – 2035 (USD MILLION)</w:t>
      </w:r>
      <w:bookmarkEnd w:id="205"/>
    </w:p>
    <w:tbl>
      <w:tblPr>
        <w:tblStyle w:val="QnT-Table1"/>
        <w:tblW w:w="5000" w:type="pct"/>
        <w:tblLook w:val="04A0" w:firstRow="1" w:lastRow="0" w:firstColumn="1" w:lastColumn="0" w:noHBand="0" w:noVBand="1"/>
      </w:tblPr>
      <w:tblGrid>
        <w:gridCol w:w="5895"/>
        <w:gridCol w:w="721"/>
        <w:gridCol w:w="721"/>
        <w:gridCol w:w="721"/>
        <w:gridCol w:w="721"/>
        <w:gridCol w:w="721"/>
        <w:gridCol w:w="721"/>
        <w:gridCol w:w="721"/>
        <w:gridCol w:w="721"/>
        <w:gridCol w:w="721"/>
        <w:gridCol w:w="721"/>
        <w:gridCol w:w="721"/>
        <w:gridCol w:w="721"/>
        <w:gridCol w:w="721"/>
        <w:gridCol w:w="721"/>
        <w:gridCol w:w="721"/>
        <w:gridCol w:w="721"/>
        <w:gridCol w:w="1009"/>
      </w:tblGrid>
      <w:tr w:rsidR="004A3C94" w:rsidRPr="00211935" w14:paraId="3F44743F" w14:textId="77777777" w:rsidTr="007E60D1">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1371D292" w14:textId="2CB3A8EF" w:rsidR="00371FBF" w:rsidRPr="00211935" w:rsidRDefault="00371FBF" w:rsidP="004A3C94">
            <w:pPr>
              <w:pStyle w:val="QnT-Table1-header"/>
              <w:spacing w:before="48" w:after="48"/>
              <w:jc w:val="left"/>
            </w:pPr>
            <w:bookmarkStart w:id="206" w:name="_Hlk201681769"/>
            <w:r>
              <w:t>By Application</w:t>
            </w:r>
          </w:p>
        </w:tc>
        <w:tc>
          <w:tcPr>
            <w:tcW w:w="195" w:type="pct"/>
            <w:noWrap/>
            <w:hideMark/>
          </w:tcPr>
          <w:p w14:paraId="10A7F18D"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2020</w:t>
            </w:r>
          </w:p>
        </w:tc>
        <w:tc>
          <w:tcPr>
            <w:tcW w:w="195" w:type="pct"/>
            <w:noWrap/>
            <w:hideMark/>
          </w:tcPr>
          <w:p w14:paraId="15EA5EC7"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2021</w:t>
            </w:r>
          </w:p>
        </w:tc>
        <w:tc>
          <w:tcPr>
            <w:tcW w:w="195" w:type="pct"/>
            <w:noWrap/>
            <w:hideMark/>
          </w:tcPr>
          <w:p w14:paraId="5B42C6BE"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2022</w:t>
            </w:r>
          </w:p>
        </w:tc>
        <w:tc>
          <w:tcPr>
            <w:tcW w:w="195" w:type="pct"/>
            <w:noWrap/>
            <w:hideMark/>
          </w:tcPr>
          <w:p w14:paraId="2BCF47AF"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2023</w:t>
            </w:r>
          </w:p>
        </w:tc>
        <w:tc>
          <w:tcPr>
            <w:tcW w:w="195" w:type="pct"/>
            <w:hideMark/>
          </w:tcPr>
          <w:p w14:paraId="49FDC430"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2024</w:t>
            </w:r>
          </w:p>
        </w:tc>
        <w:tc>
          <w:tcPr>
            <w:tcW w:w="195" w:type="pct"/>
            <w:hideMark/>
          </w:tcPr>
          <w:p w14:paraId="275C4772"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2025</w:t>
            </w:r>
          </w:p>
        </w:tc>
        <w:tc>
          <w:tcPr>
            <w:tcW w:w="195" w:type="pct"/>
            <w:hideMark/>
          </w:tcPr>
          <w:p w14:paraId="1A2DAA5F"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2026</w:t>
            </w:r>
          </w:p>
        </w:tc>
        <w:tc>
          <w:tcPr>
            <w:tcW w:w="195" w:type="pct"/>
            <w:hideMark/>
          </w:tcPr>
          <w:p w14:paraId="64EDBCB3"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2027</w:t>
            </w:r>
          </w:p>
        </w:tc>
        <w:tc>
          <w:tcPr>
            <w:tcW w:w="195" w:type="pct"/>
            <w:hideMark/>
          </w:tcPr>
          <w:p w14:paraId="0F6D1617"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2028</w:t>
            </w:r>
          </w:p>
        </w:tc>
        <w:tc>
          <w:tcPr>
            <w:tcW w:w="195" w:type="pct"/>
            <w:hideMark/>
          </w:tcPr>
          <w:p w14:paraId="66F53BE2"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2029</w:t>
            </w:r>
          </w:p>
        </w:tc>
        <w:tc>
          <w:tcPr>
            <w:tcW w:w="195" w:type="pct"/>
            <w:noWrap/>
            <w:hideMark/>
          </w:tcPr>
          <w:p w14:paraId="69072A89"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2030</w:t>
            </w:r>
          </w:p>
        </w:tc>
        <w:tc>
          <w:tcPr>
            <w:tcW w:w="195" w:type="pct"/>
            <w:noWrap/>
            <w:hideMark/>
          </w:tcPr>
          <w:p w14:paraId="52F7B704"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2031</w:t>
            </w:r>
          </w:p>
        </w:tc>
        <w:tc>
          <w:tcPr>
            <w:tcW w:w="195" w:type="pct"/>
            <w:noWrap/>
            <w:hideMark/>
          </w:tcPr>
          <w:p w14:paraId="0434E7DA"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2032</w:t>
            </w:r>
          </w:p>
        </w:tc>
        <w:tc>
          <w:tcPr>
            <w:tcW w:w="195" w:type="pct"/>
            <w:noWrap/>
            <w:hideMark/>
          </w:tcPr>
          <w:p w14:paraId="7CAF5009"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2033</w:t>
            </w:r>
          </w:p>
        </w:tc>
        <w:tc>
          <w:tcPr>
            <w:tcW w:w="195" w:type="pct"/>
          </w:tcPr>
          <w:p w14:paraId="6C9E7229"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2034</w:t>
            </w:r>
          </w:p>
        </w:tc>
        <w:tc>
          <w:tcPr>
            <w:tcW w:w="195" w:type="pct"/>
          </w:tcPr>
          <w:p w14:paraId="158E89B4"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2035</w:t>
            </w:r>
          </w:p>
        </w:tc>
        <w:tc>
          <w:tcPr>
            <w:tcW w:w="275" w:type="pct"/>
            <w:hideMark/>
          </w:tcPr>
          <w:p w14:paraId="18458D25" w14:textId="77777777" w:rsidR="00371FBF" w:rsidRPr="00211935" w:rsidRDefault="00371FBF" w:rsidP="004A3C94">
            <w:pPr>
              <w:pStyle w:val="QnT-Table1-header"/>
              <w:spacing w:before="48" w:after="48"/>
              <w:jc w:val="left"/>
              <w:cnfStyle w:val="100000000000" w:firstRow="1" w:lastRow="0" w:firstColumn="0" w:lastColumn="0" w:oddVBand="0" w:evenVBand="0" w:oddHBand="0" w:evenHBand="0" w:firstRowFirstColumn="0" w:firstRowLastColumn="0" w:lastRowFirstColumn="0" w:lastRowLastColumn="0"/>
            </w:pPr>
            <w:r>
              <w:t>CAGR%</w:t>
              <w:br/>
              <w:t>(2025-2035)</w:t>
            </w:r>
          </w:p>
        </w:tc>
      </w:tr>
      <w:tr w:rsidR="00865BDE" w:rsidRPr="00211935" w14:paraId="0B7BDFEA" w14:textId="77777777" w:rsidTr="007E60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402C6A61" w14:textId="48F262B0" w:rsidR="00865BDE" w:rsidRPr="00211935" w:rsidRDefault="007E60D1" w:rsidP="00865BDE">
            <w:pPr>
              <w:pStyle w:val="QnT-Table1-Left"/>
            </w:pPr>
            <w:r>
              <w:t>Marine Fuel</w:t>
            </w:r>
          </w:p>
        </w:tc>
        <w:tc>
          <w:tcPr>
            <w:tcW w:w="195" w:type="pct"/>
            <w:noWrap/>
            <w:hideMark/>
          </w:tcPr>
          <w:p w14:paraId="02F9EEBF"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4948D141"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0990897A"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hideMark/>
          </w:tcPr>
          <w:p w14:paraId="08F6D628"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00825EED"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24806BE3"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6DB7A95F"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39E998E9"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519BFA63"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67E17656"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4F85C14B"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59554458"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372BC59A"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hideMark/>
          </w:tcPr>
          <w:p w14:paraId="2548726C"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675A6C07"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2EF3DBC"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5" w:type="pct"/>
            <w:hideMark/>
          </w:tcPr>
          <w:p w14:paraId="7F200C11" w14:textId="77777777"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r w:rsidR="00865BDE" w:rsidRPr="00211935" w14:paraId="3DF4809D" w14:textId="77777777" w:rsidTr="007E60D1">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A49D1AD" w14:textId="524E5C1C" w:rsidR="00865BDE" w:rsidRPr="00211935" w:rsidRDefault="007E60D1" w:rsidP="00865BDE">
            <w:pPr>
              <w:pStyle w:val="QnT-Table1-Left"/>
            </w:pPr>
            <w:r>
              <w:t>Chemical Feedstock</w:t>
            </w:r>
          </w:p>
        </w:tc>
        <w:tc>
          <w:tcPr>
            <w:tcW w:w="195" w:type="pct"/>
            <w:noWrap/>
            <w:hideMark/>
          </w:tcPr>
          <w:p w14:paraId="6CFDA021"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58F4FA5D"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49359CAC"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hideMark/>
          </w:tcPr>
          <w:p w14:paraId="28C858FD"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290AA7F8"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18DAA891"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1781837E"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5E9E30D1"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75C3BD08"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7137C674"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03C5355F"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3F9D4046"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0EB79134"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hideMark/>
          </w:tcPr>
          <w:p w14:paraId="334A2E37"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3FDBC1E8"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6CAAB785"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275" w:type="pct"/>
            <w:hideMark/>
          </w:tcPr>
          <w:p w14:paraId="6C4F6C24" w14:textId="77777777"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r>
      <w:tr w:rsidR="00865BDE" w:rsidRPr="00211935" w14:paraId="1090A561" w14:textId="77777777" w:rsidTr="007E60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8171FDD" w14:textId="4A2D7730" w:rsidR="00865BDE" w:rsidRPr="0074309A" w:rsidRDefault="007E60D1" w:rsidP="00865BDE">
            <w:pPr>
              <w:pStyle w:val="QnT-Table1-Left"/>
            </w:pPr>
            <w:r>
              <w:t>Power Generation</w:t>
            </w:r>
          </w:p>
        </w:tc>
        <w:tc>
          <w:tcPr>
            <w:tcW w:w="195" w:type="pct"/>
            <w:noWrap/>
          </w:tcPr>
          <w:p w14:paraId="1A2E283F" w14:textId="7FF2A19D"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77CAACE2" w14:textId="1A2EF481"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35575C8D" w14:textId="1666C511"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73867033" w14:textId="7FA2EC99"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78B52B6" w14:textId="285B981A"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6F0BF1A" w14:textId="5CE6F449"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CDFF7A6" w14:textId="2336825E"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72C85C8" w14:textId="7D340E8F"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2150168" w14:textId="511F8FEA"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AE3ABA8" w14:textId="42E0E989"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B3CFA57" w14:textId="496C0B54"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D5C98D2" w14:textId="50FB7832"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45F997D" w14:textId="5A3EF878"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2902B27" w14:textId="3CCEF96C"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FD42960" w14:textId="6B43784D"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943EFD0" w14:textId="166B1A89"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5" w:type="pct"/>
          </w:tcPr>
          <w:p w14:paraId="1E53D149" w14:textId="25E5B74A" w:rsidR="00865BDE" w:rsidRPr="00211935" w:rsidRDefault="00865BDE" w:rsidP="00865BDE">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r w:rsidR="00865BDE" w:rsidRPr="00211935" w14:paraId="7A459E4A" w14:textId="77777777" w:rsidTr="007E60D1">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3AB75385" w14:textId="206D2FAB" w:rsidR="00865BDE" w:rsidRPr="00D024D6" w:rsidRDefault="007E60D1" w:rsidP="00865BDE">
            <w:pPr>
              <w:pStyle w:val="QnT-Table1-Left"/>
              <w:rPr>
                <w:lang w:val="it-IT"/>
              </w:rPr>
            </w:pPr>
            <w:r>
              <w:rPr>
                <w:lang w:val="it-IT"/>
              </w:rPr>
              <w:t>Automotive Fuel</w:t>
            </w:r>
          </w:p>
        </w:tc>
        <w:tc>
          <w:tcPr>
            <w:tcW w:w="195" w:type="pct"/>
            <w:noWrap/>
          </w:tcPr>
          <w:p w14:paraId="260BE651" w14:textId="78B54A3A"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318F7277" w14:textId="5DED83B0"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67270C2E" w14:textId="7BE1D113"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noWrap/>
          </w:tcPr>
          <w:p w14:paraId="600B2F74" w14:textId="211EB373"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82860D0" w14:textId="31D70BD5"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3016E614" w14:textId="21EDC80B"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798550EC" w14:textId="3A20036C"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0A7E6EC4" w14:textId="79300D43"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F6C0097" w14:textId="4379CB09"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D5F5AD9" w14:textId="326EF050"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E2D274D" w14:textId="6505F0F2"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1549811A" w14:textId="2FF9637C"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3FEA8AE7" w14:textId="0D6A5149"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23DF8C32" w14:textId="42BD0AB4"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5212308E" w14:textId="6950632B"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195" w:type="pct"/>
          </w:tcPr>
          <w:p w14:paraId="1EDDA1FD" w14:textId="4BF96946"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c>
          <w:tcPr>
            <w:tcW w:w="275" w:type="pct"/>
          </w:tcPr>
          <w:p w14:paraId="379C17B0" w14:textId="3A48778D" w:rsidR="00865BDE" w:rsidRPr="00211935" w:rsidRDefault="00865BDE" w:rsidP="00865BDE">
            <w:pPr>
              <w:pStyle w:val="QnT-Table1-CAGR"/>
              <w:jc w:val="left"/>
              <w:cnfStyle w:val="000000010000" w:firstRow="0" w:lastRow="0" w:firstColumn="0" w:lastColumn="0" w:oddVBand="0" w:evenVBand="0" w:oddHBand="0" w:evenHBand="1" w:firstRowFirstColumn="0" w:firstRowLastColumn="0" w:lastRowFirstColumn="0" w:lastRowLastColumn="0"/>
            </w:pPr>
            <w:r>
              <w:t>XX</w:t>
            </w:r>
          </w:p>
        </w:tc>
      </w:tr>
      <w:tr w:rsidR="00F045D5" w:rsidRPr="00211935" w14:paraId="534EF819" w14:textId="77777777" w:rsidTr="007E60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16F780FB" w14:textId="0A8E0B61" w:rsidR="00F045D5" w:rsidRDefault="00611901" w:rsidP="004A3C94">
            <w:pPr>
              <w:pStyle w:val="QnT-Table1-Left"/>
            </w:pPr>
            <w:r>
              <w:t>Total</w:t>
            </w:r>
          </w:p>
        </w:tc>
        <w:tc>
          <w:tcPr>
            <w:tcW w:w="195" w:type="pct"/>
            <w:noWrap/>
          </w:tcPr>
          <w:p w14:paraId="301BD289" w14:textId="7F0D4CFC"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366891D6" w14:textId="3C4F5A0E"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64AF7DD4" w14:textId="4B3EA453"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noWrap/>
          </w:tcPr>
          <w:p w14:paraId="3B7B2BF8" w14:textId="3D32EACE"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F52AFE4" w14:textId="6566B4D4"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2232C620" w14:textId="30341A9C"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0E77CB0" w14:textId="59ED943C"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1BA73538" w14:textId="0A5C992B"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78B1718B" w14:textId="1D6CB228"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A5DD748" w14:textId="6DFB7076"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D18D3AE" w14:textId="62164717"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0C7D6A9E" w14:textId="0BB230AC"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26FEFE9" w14:textId="4E01FEDD"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5B53A68B" w14:textId="3D9B4FF5"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332907BA" w14:textId="0A574485"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195" w:type="pct"/>
          </w:tcPr>
          <w:p w14:paraId="481A2D42" w14:textId="50EC65FA"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c>
          <w:tcPr>
            <w:tcW w:w="275" w:type="pct"/>
          </w:tcPr>
          <w:p w14:paraId="2F4709C8" w14:textId="1811027C" w:rsidR="00F045D5" w:rsidRPr="00211935" w:rsidRDefault="00F045D5" w:rsidP="004A3C94">
            <w:pPr>
              <w:pStyle w:val="QnT-Table1-CAGR"/>
              <w:jc w:val="left"/>
              <w:cnfStyle w:val="000000100000" w:firstRow="0" w:lastRow="0" w:firstColumn="0" w:lastColumn="0" w:oddVBand="0" w:evenVBand="0" w:oddHBand="1" w:evenHBand="0" w:firstRowFirstColumn="0" w:firstRowLastColumn="0" w:lastRowFirstColumn="0" w:lastRowLastColumn="0"/>
            </w:pPr>
            <w:r>
              <w:t>XX</w:t>
            </w:r>
          </w:p>
        </w:tc>
      </w:tr>
    </w:tbl>
    <w:bookmarkEnd w:id="206"/>
    <w:p w14:paraId="09967326" w14:textId="74B1DB41" w:rsidR="00AE049D" w:rsidRDefault="00AE049D" w:rsidP="00AE049D">
      <w:pPr>
        <w:pStyle w:val="QnT-Source"/>
      </w:pPr>
      <w:r>
        <w:t xml:space="preserve">Source: Primary Interviews, Surveys, Secondary Sources, Web-Based &amp; Paid External Databases, 2025  </w:t>
      </w:r>
    </w:p>
    <w:p w14:paraId="6BCC24B6" w14:textId="77777777" w:rsidR="00AE049D" w:rsidRDefault="00AE049D" w:rsidP="00AE049D">
      <w:pPr>
        <w:pStyle w:val="QnT-Source"/>
      </w:pPr>
    </w:p>
    <w:p w14:paraId="11A944E5" w14:textId="77777777" w:rsidR="00AE049D" w:rsidRDefault="00AE049D" w:rsidP="00AE049D">
      <w:pPr>
        <w:pStyle w:val="QnT-Source"/>
      </w:pPr>
    </w:p>
    <w:p w14:paraId="25C4B286" w14:textId="77777777" w:rsidR="00AE049D" w:rsidRDefault="00AE049D" w:rsidP="00AE049D">
      <w:pPr>
        <w:pStyle w:val="QnT-Source"/>
      </w:pPr>
    </w:p>
    <w:p w14:paraId="06019467" w14:textId="77777777" w:rsidR="00AE049D" w:rsidRDefault="00AE049D" w:rsidP="00AE049D">
      <w:pPr>
        <w:pStyle w:val="QnT-Source"/>
      </w:pPr>
    </w:p>
    <w:p w14:paraId="05A6DF1B" w14:textId="40981912" w:rsidR="00AE049D" w:rsidRDefault="00AE049D" w:rsidP="00AE049D">
      <w:pPr>
        <w:pStyle w:val="QnT-Source"/>
      </w:pPr>
    </w:p>
    <w:p w14:paraId="26068D4D" w14:textId="3DD4F415" w:rsidR="00E42A93" w:rsidRDefault="00E42A93" w:rsidP="00AE049D">
      <w:pPr>
        <w:pStyle w:val="QnT-Source"/>
      </w:pPr>
    </w:p>
    <w:p w14:paraId="2DA4A1AC" w14:textId="12FDCC00" w:rsidR="00E42A93" w:rsidRDefault="00E42A93" w:rsidP="00AE049D">
      <w:pPr>
        <w:pStyle w:val="QnT-Source"/>
      </w:pPr>
    </w:p>
    <w:p w14:paraId="2D87D8C5" w14:textId="77777777" w:rsidR="00E42A93" w:rsidRDefault="00E42A93" w:rsidP="00AE049D">
      <w:pPr>
        <w:pStyle w:val="QnT-Source"/>
      </w:pPr>
    </w:p>
    <w:p w14:paraId="6DC9BE50" w14:textId="77777777" w:rsidR="00AE049D" w:rsidRDefault="00AE049D" w:rsidP="00AE049D">
      <w:pPr>
        <w:pStyle w:val="QnT-Source"/>
      </w:pPr>
    </w:p>
    <w:p w14:paraId="6F96E30B" w14:textId="77777777" w:rsidR="00AE049D" w:rsidRDefault="00AE049D" w:rsidP="00AE049D">
      <w:pPr>
        <w:pStyle w:val="QnT-Source"/>
      </w:pPr>
    </w:p>
    <w:p w14:paraId="0A911110" w14:textId="77777777" w:rsidR="00AE049D" w:rsidRDefault="00AE049D" w:rsidP="00AE049D">
      <w:pPr>
        <w:pStyle w:val="QnT-Source"/>
      </w:pPr>
    </w:p>
    <w:p w14:paraId="617419EE" w14:textId="77777777" w:rsidR="00F17A48" w:rsidRDefault="00F17A48" w:rsidP="00AE049D">
      <w:pPr>
        <w:pStyle w:val="QnT-Source"/>
      </w:pPr>
    </w:p>
    <w:p w14:paraId="6304C765" w14:textId="77777777" w:rsidR="00865BDE" w:rsidRDefault="00865BDE" w:rsidP="00AE049D">
      <w:pPr>
        <w:pStyle w:val="QnT-Source"/>
      </w:pPr>
    </w:p>
    <w:p w14:paraId="43D3FE80" w14:textId="76F02ED8" w:rsidR="00AE049D" w:rsidRPr="00460DD7" w:rsidRDefault="007E60D1" w:rsidP="00670FAB">
      <w:pPr>
        <w:pStyle w:val="QnT-Head1"/>
      </w:pPr>
      <w:bookmarkStart w:id="207" w:name="_Toc227581865"/>
      <w:r>
        <w:lastRenderedPageBreak/>
        <w:t>Marine Fuel</w:t>
      </w:r>
      <w:bookmarkEnd w:id="207"/>
    </w:p>
    <w:p w14:paraId="36D74EA4" w14:textId="63FADFFF" w:rsidR="00AE049D" w:rsidRPr="00142691" w:rsidRDefault="00AE049D" w:rsidP="003B0C3B">
      <w:pPr>
        <w:pStyle w:val="QnT-Head2"/>
      </w:pPr>
      <w:bookmarkStart w:id="208" w:name="_Toc227581866"/>
      <w:r>
        <w:t>Global {{market_name_upper}} Market by Marine Fuel, 2020 - 2035 (USD MILLION)</w:t>
      </w:r>
      <w:bookmarkEnd w:id="208"/>
    </w:p>
    <w:p w14:paraId="7CF0B0C2" w14:textId="206DB62D" w:rsidR="00AE049D" w:rsidRPr="00694D7C" w:rsidRDefault="00AE049D" w:rsidP="00272E78">
      <w:pPr>
        <w:pStyle w:val="QnT-FigureTitle"/>
      </w:pPr>
      <w:bookmarkStart w:id="209" w:name="_Toc229142627"/>
      <w:r>
        <w:t>Global {{market_name_upper}} Market by Marine Fuel, 2020 – 2035 (USD MILLION)</w:t>
      </w:r>
      <w:bookmarkEnd w:id="209"/>
    </w:p>
    <w:p w14:paraId="38B9F1BF" w14:textId="77777777" w:rsidR="00AE049D" w:rsidRDefault="00371FBF" w:rsidP="00AE049D">
      <w:pPr>
        <w:pStyle w:val="QnT-Figureline"/>
      </w:pPr>
      <w:r>
        <w:rPr>
          <w:noProof/>
          <w:lang w:val="en-US" w:eastAsia="en-US"/>
        </w:rPr>
        <w:drawing>
          <wp:inline distT="0" distB="0" distL="0" distR="0" wp14:anchorId="7DE47A7C" wp14:editId="413BEF31">
            <wp:extent cx="10982325" cy="3476625"/>
            <wp:effectExtent l="0" t="0" r="0" b="0"/>
            <wp:docPr id="3093286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507BFC2F" w14:textId="6E3C9341" w:rsidR="00AE049D" w:rsidRDefault="00AE049D" w:rsidP="00AE049D">
      <w:pPr>
        <w:pStyle w:val="QnT-Source"/>
      </w:pPr>
      <w:r>
        <w:t>Source: Primary Interviews, Surveys, Secondary Sources, Web-Based &amp; Paid External Databases, 2025</w:t>
      </w:r>
    </w:p>
    <w:p w14:paraId="3F868212" w14:textId="77777777" w:rsidR="00813AE0" w:rsidRDefault="00813AE0">
      <w:pPr>
        <w:tabs>
          <w:tab w:val="clear" w:pos="15264"/>
        </w:tabs>
        <w:spacing w:after="0" w:line="240" w:lineRule="auto"/>
        <w:jc w:val="left"/>
        <w:rPr>
          <w:rFonts w:eastAsia="Times New Roman" w:cs="Times New Roman"/>
          <w:caps/>
          <w:szCs w:val="20"/>
          <w:lang w:val="en-GB"/>
        </w:rPr>
      </w:pPr>
      <w:r>
        <w:br w:type="page"/>
      </w:r>
    </w:p>
    <w:p w14:paraId="2638D511" w14:textId="0E94557F" w:rsidR="00AE049D" w:rsidRDefault="00AE049D" w:rsidP="00272E78">
      <w:pPr>
        <w:pStyle w:val="QnT-TableTitle"/>
      </w:pPr>
      <w:bookmarkStart w:id="210" w:name="_Toc227581937"/>
      <w:r>
        <w:lastRenderedPageBreak/>
        <w:t>Global {{market_name_upper}} Market by Marine Fuel, by Region, 2020 – 2035 (USD MILLION)</w:t>
      </w:r>
      <w:bookmarkEnd w:id="210"/>
    </w:p>
    <w:tbl>
      <w:tblPr>
        <w:tblStyle w:val="QnT-Table1"/>
        <w:tblW w:w="5000" w:type="pct"/>
        <w:tblLook w:val="04A0" w:firstRow="1" w:lastRow="0" w:firstColumn="1" w:lastColumn="0" w:noHBand="0" w:noVBand="1"/>
      </w:tblPr>
      <w:tblGrid>
        <w:gridCol w:w="2631"/>
        <w:gridCol w:w="882"/>
        <w:gridCol w:w="882"/>
        <w:gridCol w:w="882"/>
        <w:gridCol w:w="882"/>
        <w:gridCol w:w="882"/>
        <w:gridCol w:w="882"/>
        <w:gridCol w:w="882"/>
        <w:gridCol w:w="882"/>
        <w:gridCol w:w="882"/>
        <w:gridCol w:w="882"/>
        <w:gridCol w:w="882"/>
        <w:gridCol w:w="882"/>
        <w:gridCol w:w="882"/>
        <w:gridCol w:w="882"/>
        <w:gridCol w:w="882"/>
        <w:gridCol w:w="882"/>
        <w:gridCol w:w="1697"/>
      </w:tblGrid>
      <w:tr w:rsidR="00371FBF" w:rsidRPr="005B59B8" w14:paraId="25D2D5CE" w14:textId="77777777" w:rsidTr="008B6C2C">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6D52AF8F" w14:textId="77777777" w:rsidR="00371FBF" w:rsidRPr="00BE0134" w:rsidRDefault="00371FBF" w:rsidP="008B6C2C">
            <w:pPr>
              <w:pStyle w:val="QnT-Table1-header"/>
              <w:spacing w:before="48" w:after="48"/>
              <w:rPr>
                <w:lang w:val="en-IN"/>
              </w:rPr>
            </w:pPr>
            <w:r>
              <w:rPr>
                <w:lang w:val="en-IN"/>
              </w:rPr>
              <w:t>By Region</w:t>
            </w:r>
          </w:p>
        </w:tc>
        <w:tc>
          <w:tcPr>
            <w:tcW w:w="239" w:type="pct"/>
            <w:noWrap/>
            <w:hideMark/>
          </w:tcPr>
          <w:p w14:paraId="1825FE9B"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2020</w:t>
            </w:r>
          </w:p>
        </w:tc>
        <w:tc>
          <w:tcPr>
            <w:tcW w:w="239" w:type="pct"/>
            <w:noWrap/>
            <w:hideMark/>
          </w:tcPr>
          <w:p w14:paraId="04A54B51"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2021</w:t>
            </w:r>
          </w:p>
        </w:tc>
        <w:tc>
          <w:tcPr>
            <w:tcW w:w="239" w:type="pct"/>
            <w:noWrap/>
            <w:hideMark/>
          </w:tcPr>
          <w:p w14:paraId="54470F15"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2022</w:t>
            </w:r>
          </w:p>
        </w:tc>
        <w:tc>
          <w:tcPr>
            <w:tcW w:w="239" w:type="pct"/>
            <w:noWrap/>
            <w:hideMark/>
          </w:tcPr>
          <w:p w14:paraId="451A7C5C"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2023</w:t>
            </w:r>
          </w:p>
        </w:tc>
        <w:tc>
          <w:tcPr>
            <w:tcW w:w="239" w:type="pct"/>
            <w:hideMark/>
          </w:tcPr>
          <w:p w14:paraId="2421A632"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2024</w:t>
            </w:r>
          </w:p>
        </w:tc>
        <w:tc>
          <w:tcPr>
            <w:tcW w:w="239" w:type="pct"/>
            <w:hideMark/>
          </w:tcPr>
          <w:p w14:paraId="39F19EA9"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2025</w:t>
            </w:r>
          </w:p>
        </w:tc>
        <w:tc>
          <w:tcPr>
            <w:tcW w:w="239" w:type="pct"/>
            <w:hideMark/>
          </w:tcPr>
          <w:p w14:paraId="056092B7"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2026</w:t>
            </w:r>
          </w:p>
        </w:tc>
        <w:tc>
          <w:tcPr>
            <w:tcW w:w="239" w:type="pct"/>
            <w:hideMark/>
          </w:tcPr>
          <w:p w14:paraId="64E9175F"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2027</w:t>
            </w:r>
          </w:p>
        </w:tc>
        <w:tc>
          <w:tcPr>
            <w:tcW w:w="239" w:type="pct"/>
            <w:hideMark/>
          </w:tcPr>
          <w:p w14:paraId="5D328DBF"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2028</w:t>
            </w:r>
          </w:p>
        </w:tc>
        <w:tc>
          <w:tcPr>
            <w:tcW w:w="239" w:type="pct"/>
            <w:hideMark/>
          </w:tcPr>
          <w:p w14:paraId="7774CA59"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2029</w:t>
            </w:r>
          </w:p>
        </w:tc>
        <w:tc>
          <w:tcPr>
            <w:tcW w:w="239" w:type="pct"/>
            <w:noWrap/>
            <w:hideMark/>
          </w:tcPr>
          <w:p w14:paraId="5683C319"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2030</w:t>
            </w:r>
          </w:p>
        </w:tc>
        <w:tc>
          <w:tcPr>
            <w:tcW w:w="239" w:type="pct"/>
            <w:noWrap/>
            <w:hideMark/>
          </w:tcPr>
          <w:p w14:paraId="17E07F36"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2031</w:t>
            </w:r>
          </w:p>
        </w:tc>
        <w:tc>
          <w:tcPr>
            <w:tcW w:w="239" w:type="pct"/>
            <w:noWrap/>
            <w:hideMark/>
          </w:tcPr>
          <w:p w14:paraId="1A7CE807"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2032</w:t>
            </w:r>
          </w:p>
        </w:tc>
        <w:tc>
          <w:tcPr>
            <w:tcW w:w="239" w:type="pct"/>
            <w:noWrap/>
            <w:hideMark/>
          </w:tcPr>
          <w:p w14:paraId="44DE0ADE"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2033</w:t>
            </w:r>
          </w:p>
        </w:tc>
        <w:tc>
          <w:tcPr>
            <w:tcW w:w="239" w:type="pct"/>
          </w:tcPr>
          <w:p w14:paraId="1553B494" w14:textId="77777777" w:rsidR="00371FBF" w:rsidRPr="00211935"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474341A5" w14:textId="77777777" w:rsidR="00371FBF" w:rsidRPr="00211935"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2035</w:t>
            </w:r>
          </w:p>
        </w:tc>
        <w:tc>
          <w:tcPr>
            <w:tcW w:w="460" w:type="pct"/>
            <w:hideMark/>
          </w:tcPr>
          <w:p w14:paraId="7A3A3366" w14:textId="77777777" w:rsidR="00371FBF" w:rsidRPr="00BE0134" w:rsidRDefault="00371FB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CAGR%</w:t>
              <w:br/>
              <w:t>(2025-2035)</w:t>
            </w:r>
          </w:p>
        </w:tc>
      </w:tr>
      <w:tr w:rsidR="00371FBF" w:rsidRPr="005B59B8" w14:paraId="193839FB"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2460FC28" w14:textId="77777777" w:rsidR="00371FBF" w:rsidRPr="00BE0134" w:rsidRDefault="00371FBF" w:rsidP="008B6C2C">
            <w:pPr>
              <w:pStyle w:val="QnT-Table1-Left"/>
              <w:rPr>
                <w:bCs w:val="0"/>
                <w:lang w:val="en-IN"/>
              </w:rPr>
            </w:pPr>
            <w:r>
              <w:rPr>
                <w:lang w:val="en-IN"/>
              </w:rPr>
              <w:t>North America</w:t>
            </w:r>
          </w:p>
        </w:tc>
        <w:tc>
          <w:tcPr>
            <w:tcW w:w="239" w:type="pct"/>
            <w:noWrap/>
            <w:hideMark/>
          </w:tcPr>
          <w:p w14:paraId="37B6467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66BA75C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1A45741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7583688D"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D4ECD0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631C5D4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523387E5"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1DF135E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9ACE2D6"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08870D61"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018E95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16BCF47E"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69FC549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10464EB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7446BA37"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5862B3DC"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460" w:type="pct"/>
            <w:hideMark/>
          </w:tcPr>
          <w:p w14:paraId="5D9ADDB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r>
      <w:tr w:rsidR="00371FBF" w:rsidRPr="005B59B8" w14:paraId="4E02D7A6"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1D1501C4" w14:textId="77777777" w:rsidR="00371FBF" w:rsidRPr="00BE0134" w:rsidRDefault="00371FBF" w:rsidP="008B6C2C">
            <w:pPr>
              <w:pStyle w:val="QnT-Table1-Left"/>
              <w:rPr>
                <w:bCs w:val="0"/>
                <w:lang w:val="en-IN"/>
              </w:rPr>
            </w:pPr>
            <w:r>
              <w:rPr>
                <w:lang w:val="en-IN"/>
              </w:rPr>
              <w:t>Europe</w:t>
            </w:r>
          </w:p>
        </w:tc>
        <w:tc>
          <w:tcPr>
            <w:tcW w:w="239" w:type="pct"/>
            <w:noWrap/>
            <w:hideMark/>
          </w:tcPr>
          <w:p w14:paraId="49F17CC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hideMark/>
          </w:tcPr>
          <w:p w14:paraId="504D414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hideMark/>
          </w:tcPr>
          <w:p w14:paraId="3ECD155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hideMark/>
          </w:tcPr>
          <w:p w14:paraId="5CB92D7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4712B75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340FDDB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5FB9AB4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70EC3E3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321BE77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738BF3F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5B1BDB05"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56AE2BF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72D90103"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0A08B3F9"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AED0FE2"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4386FBF6"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460" w:type="pct"/>
            <w:hideMark/>
          </w:tcPr>
          <w:p w14:paraId="2C7CE25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r>
      <w:tr w:rsidR="00371FBF" w:rsidRPr="005B59B8" w14:paraId="6E046A13"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5E17EB2C" w14:textId="77777777" w:rsidR="00371FBF" w:rsidRPr="00BE0134" w:rsidRDefault="00371FBF" w:rsidP="008B6C2C">
            <w:pPr>
              <w:pStyle w:val="QnT-Table1-Left"/>
              <w:rPr>
                <w:bCs w:val="0"/>
                <w:lang w:val="en-IN"/>
              </w:rPr>
            </w:pPr>
            <w:r>
              <w:rPr>
                <w:lang w:val="en-IN"/>
              </w:rPr>
              <w:t>Asia-Pacific</w:t>
            </w:r>
          </w:p>
        </w:tc>
        <w:tc>
          <w:tcPr>
            <w:tcW w:w="239" w:type="pct"/>
            <w:noWrap/>
            <w:hideMark/>
          </w:tcPr>
          <w:p w14:paraId="56A5D81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335FD3C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7E4C68E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54628B6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638A4AD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B65762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0E7215BA"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9B84175"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3CB40AE2"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621250B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73AFB420"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369E378C"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6EC5BC84"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32DDF8C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089EE390"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528CADEE"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460" w:type="pct"/>
            <w:hideMark/>
          </w:tcPr>
          <w:p w14:paraId="79F95A26"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r>
      <w:tr w:rsidR="00371FBF" w:rsidRPr="005B59B8" w14:paraId="7A44B962"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3A6647EC" w14:textId="77777777" w:rsidR="00371FBF" w:rsidRPr="0016604C" w:rsidRDefault="00371FBF" w:rsidP="008B6C2C">
            <w:pPr>
              <w:pStyle w:val="QnT-Table1-Left"/>
              <w:rPr>
                <w:lang w:val="en-IN"/>
              </w:rPr>
            </w:pPr>
            <w:r>
              <w:rPr>
                <w:lang w:val="en-IN"/>
              </w:rPr>
              <w:t>Latin America</w:t>
            </w:r>
          </w:p>
        </w:tc>
        <w:tc>
          <w:tcPr>
            <w:tcW w:w="239" w:type="pct"/>
            <w:noWrap/>
          </w:tcPr>
          <w:p w14:paraId="00E20DA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7B32FFE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6E91511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57E18A1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27B9C5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B29F62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73D5C8C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B84867B"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628173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B0E8C0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81F4249"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423EBE8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7C1F992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34461A2"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16281A8"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4B14E2E5"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460" w:type="pct"/>
          </w:tcPr>
          <w:p w14:paraId="7B51555D"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r>
      <w:tr w:rsidR="00371FBF" w:rsidRPr="005B59B8" w14:paraId="4E22EDB4"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3988D452" w14:textId="77777777" w:rsidR="00371FBF" w:rsidRPr="0016604C" w:rsidRDefault="00371FBF" w:rsidP="008B6C2C">
            <w:pPr>
              <w:pStyle w:val="QnT-Table1-Left"/>
              <w:rPr>
                <w:lang w:val="en-IN"/>
              </w:rPr>
            </w:pPr>
            <w:r>
              <w:rPr>
                <w:lang w:val="en-IN"/>
              </w:rPr>
              <w:t>Middle East &amp; Africa</w:t>
            </w:r>
          </w:p>
        </w:tc>
        <w:tc>
          <w:tcPr>
            <w:tcW w:w="239" w:type="pct"/>
            <w:noWrap/>
          </w:tcPr>
          <w:p w14:paraId="5146210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tcPr>
          <w:p w14:paraId="0A6E288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tcPr>
          <w:p w14:paraId="3F1620E8"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tcPr>
          <w:p w14:paraId="4EF937E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49E267A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0DAFE14B"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2F62A961"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7708AB60"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22A38A79"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7703FC86"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6EFBA633"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4723E6BE"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4757D65F"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0FC7E211"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02385AB4"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46FC6B87" w14:textId="77777777" w:rsidR="00371FBF"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460" w:type="pct"/>
          </w:tcPr>
          <w:p w14:paraId="5CB60677" w14:textId="77777777" w:rsidR="00371FBF" w:rsidRPr="00BE0134" w:rsidRDefault="00371FB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r>
      <w:tr w:rsidR="00371FBF" w:rsidRPr="005B59B8" w14:paraId="7C68F044"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2D05F081" w14:textId="77777777" w:rsidR="00371FBF" w:rsidRPr="0016604C" w:rsidRDefault="00371FBF" w:rsidP="008B6C2C">
            <w:pPr>
              <w:pStyle w:val="QnT-Table1-Left"/>
              <w:rPr>
                <w:lang w:val="en-IN"/>
              </w:rPr>
            </w:pPr>
            <w:r>
              <w:rPr>
                <w:lang w:val="en-IN"/>
              </w:rPr>
              <w:t>Total</w:t>
            </w:r>
          </w:p>
        </w:tc>
        <w:tc>
          <w:tcPr>
            <w:tcW w:w="239" w:type="pct"/>
            <w:noWrap/>
          </w:tcPr>
          <w:p w14:paraId="57E83DB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039529F8"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0C77CC50"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6AE5DBE5"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F31E14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79CD2E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265323B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E8EB1E5"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234B8CCA"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2464D8C2"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4BDC46D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C979BEC"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3F458E71"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A76597E"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9542BCF"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D2199C4" w14:textId="77777777" w:rsidR="00371FBF"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460" w:type="pct"/>
          </w:tcPr>
          <w:p w14:paraId="5D14A774" w14:textId="77777777" w:rsidR="00371FBF" w:rsidRPr="00BE0134" w:rsidRDefault="00371FB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r>
    </w:tbl>
    <w:p w14:paraId="60D66CD1" w14:textId="2409D899" w:rsidR="00AE049D" w:rsidRDefault="00AE049D" w:rsidP="00AE049D">
      <w:pPr>
        <w:pStyle w:val="QnT-Source"/>
      </w:pPr>
      <w:r>
        <w:t>Source: Primary Interviews, Surveys, Secondary Sources, Web-Based &amp; Paid External Databases, 2025</w:t>
      </w:r>
    </w:p>
    <w:p w14:paraId="768B6F62" w14:textId="77777777" w:rsidR="00AE049D" w:rsidRDefault="00AE049D" w:rsidP="00D35860">
      <w:pPr>
        <w:pStyle w:val="QnT-Boldtext1"/>
      </w:pPr>
      <w:r>
        <w:t xml:space="preserve">*The above similar information will be cover for below segment as well. </w:t>
      </w:r>
    </w:p>
    <w:p w14:paraId="0AC3707D" w14:textId="0345B44A" w:rsidR="002A1DF8" w:rsidRDefault="007E60D1" w:rsidP="00670FAB">
      <w:pPr>
        <w:pStyle w:val="QnT-Head1"/>
      </w:pPr>
      <w:bookmarkStart w:id="211" w:name="_Toc227581867"/>
      <w:r>
        <w:t>Power Generation</w:t>
      </w:r>
      <w:bookmarkEnd w:id="211"/>
    </w:p>
    <w:p w14:paraId="74CBAE3A" w14:textId="78EBB58F" w:rsidR="00865BDE" w:rsidRPr="00D024D6" w:rsidRDefault="007E60D1" w:rsidP="00670FAB">
      <w:pPr>
        <w:pStyle w:val="QnT-Head1"/>
        <w:rPr>
          <w:lang w:val="it-IT"/>
        </w:rPr>
      </w:pPr>
      <w:bookmarkStart w:id="212" w:name="_Toc227581868"/>
      <w:r>
        <w:rPr>
          <w:lang w:val="it-IT"/>
        </w:rPr>
        <w:t>Automotive Fuel</w:t>
      </w:r>
      <w:bookmarkEnd w:id="212"/>
    </w:p>
    <w:p w14:paraId="38F44A6B" w14:textId="2E0AB68C" w:rsidR="002D58F4" w:rsidRPr="00694D7C" w:rsidRDefault="00D024D6" w:rsidP="00641F67">
      <w:pPr>
        <w:pStyle w:val="QnT-Chapterhead"/>
      </w:pPr>
      <w:bookmarkStart w:id="213" w:name="_Toc120970864"/>
      <w:bookmarkStart w:id="214" w:name="_Toc121446588"/>
      <w:bookmarkStart w:id="215" w:name="_Toc148477386"/>
      <w:bookmarkStart w:id="216" w:name="_Toc196868387"/>
      <w:bookmarkStart w:id="217" w:name="_Toc197355370"/>
      <w:bookmarkStart w:id="218" w:name="_Toc227581869"/>
      <w:bookmarkEnd w:id="196"/>
      <w:bookmarkEnd w:id="197"/>
      <w:r>
        <w:lastRenderedPageBreak/>
        <w:t>{{market_name_upper}} Market – Regional Analysis</w:t>
      </w:r>
      <w:bookmarkEnd w:id="198"/>
      <w:bookmarkEnd w:id="199"/>
      <w:bookmarkEnd w:id="213"/>
      <w:bookmarkEnd w:id="214"/>
      <w:bookmarkEnd w:id="215"/>
      <w:bookmarkEnd w:id="216"/>
      <w:bookmarkEnd w:id="217"/>
      <w:bookmarkEnd w:id="218"/>
    </w:p>
    <w:p w14:paraId="0ED7C0AB" w14:textId="303B8A21" w:rsidR="00FD2DB2" w:rsidRDefault="002D58F4" w:rsidP="00670FAB">
      <w:pPr>
        <w:pStyle w:val="QnT-Head1"/>
      </w:pPr>
      <w:bookmarkStart w:id="219" w:name="_Toc13843935"/>
      <w:bookmarkStart w:id="220" w:name="_Toc27650691"/>
      <w:bookmarkStart w:id="221" w:name="_Toc120970865"/>
      <w:bookmarkStart w:id="222" w:name="_Toc121446589"/>
      <w:bookmarkStart w:id="223" w:name="_Toc148477387"/>
      <w:bookmarkStart w:id="224" w:name="_Toc196868388"/>
      <w:bookmarkStart w:id="225" w:name="_Toc197355371"/>
      <w:bookmarkStart w:id="226" w:name="_Toc227581870"/>
      <w:r>
        <w:t>Global {{market_name_upper}} Market Regional Overview</w:t>
      </w:r>
      <w:bookmarkEnd w:id="219"/>
      <w:bookmarkEnd w:id="220"/>
      <w:bookmarkEnd w:id="221"/>
      <w:bookmarkEnd w:id="222"/>
      <w:bookmarkEnd w:id="223"/>
      <w:bookmarkEnd w:id="224"/>
      <w:bookmarkEnd w:id="225"/>
      <w:bookmarkEnd w:id="226"/>
    </w:p>
    <w:p w14:paraId="060712C7" w14:textId="77777777" w:rsidR="00E5332C" w:rsidRDefault="005D66F2" w:rsidP="00E5332C">
      <w:pPr>
        <w:pStyle w:val="QnT-Figureline"/>
      </w:pPr>
      <w:bookmarkStart w:id="227" w:name="_Toc13843936"/>
      <w:bookmarkStart w:id="228" w:name="_Toc27650692"/>
      <w:bookmarkStart w:id="229" w:name="_Toc148477388"/>
      <w:bookmarkStart w:id="230" w:name="_Toc196868389"/>
      <w:bookmarkStart w:id="231" w:name="_Toc197355372"/>
      <w:bookmarkStart w:id="232" w:name="_Toc120970866"/>
      <w:bookmarkStart w:id="233" w:name="_Toc121446590"/>
      <w:r>
        <w:rPr>
          <w:noProof/>
          <w:lang w:val="en-US" w:eastAsia="en-US"/>
        </w:rPr>
        <w:drawing>
          <wp:inline distT="0" distB="0" distL="0" distR="0" wp14:anchorId="2E1C96B5" wp14:editId="416C099D">
            <wp:extent cx="7330440" cy="3636214"/>
            <wp:effectExtent l="0" t="0" r="3810" b="2540"/>
            <wp:docPr id="17420921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2688"/>
                    <a:stretch>
                      <a:fillRect/>
                    </a:stretch>
                  </pic:blipFill>
                  <pic:spPr bwMode="auto">
                    <a:xfrm>
                      <a:off x="0" y="0"/>
                      <a:ext cx="7349391" cy="3645615"/>
                    </a:xfrm>
                    <a:prstGeom prst="rect">
                      <a:avLst/>
                    </a:prstGeom>
                    <a:noFill/>
                    <a:ln>
                      <a:noFill/>
                    </a:ln>
                    <a:extLst>
                      <a:ext uri="{53640926-AAD7-44D8-BBD7-CCE9431645EC}">
                        <a14:shadowObscured xmlns:a14="http://schemas.microsoft.com/office/drawing/2010/main"/>
                      </a:ext>
                    </a:extLst>
                  </pic:spPr>
                </pic:pic>
              </a:graphicData>
            </a:graphic>
          </wp:inline>
        </w:drawing>
      </w:r>
    </w:p>
    <w:p w14:paraId="0C2C6257" w14:textId="77777777" w:rsidR="007E60D1" w:rsidRDefault="007E60D1" w:rsidP="007E60D1"/>
    <w:p w14:paraId="360F5949" w14:textId="77777777" w:rsidR="007E60D1" w:rsidRDefault="007E60D1" w:rsidP="007E60D1"/>
    <w:p w14:paraId="27466C10" w14:textId="77777777" w:rsidR="007E60D1" w:rsidRDefault="007E60D1" w:rsidP="007E60D1"/>
    <w:p w14:paraId="33B49C8D" w14:textId="2EA507E3" w:rsidR="002D58F4" w:rsidRPr="0016367C" w:rsidRDefault="002D58F4" w:rsidP="00670FAB">
      <w:pPr>
        <w:pStyle w:val="QnT-Head1"/>
      </w:pPr>
      <w:bookmarkStart w:id="234" w:name="_Toc227581871"/>
      <w:r>
        <w:lastRenderedPageBreak/>
        <w:t xml:space="preserve">Global {{market_name_upper}} Market Share, by Region, </w:t>
      </w:r>
      <w:bookmarkEnd w:id="227"/>
      <w:r>
        <w:t xml:space="preserve">2024 &amp; 2035 </w:t>
      </w:r>
      <w:bookmarkEnd w:id="228"/>
      <w:bookmarkEnd w:id="229"/>
      <w:bookmarkEnd w:id="230"/>
      <w:bookmarkEnd w:id="231"/>
      <w:bookmarkEnd w:id="232"/>
      <w:bookmarkEnd w:id="233"/>
      <w:r>
        <w:t>(%)</w:t>
      </w:r>
      <w:bookmarkEnd w:id="234"/>
    </w:p>
    <w:p w14:paraId="32E695AE" w14:textId="1D5C7D1A" w:rsidR="002D58F4" w:rsidRPr="00694D7C" w:rsidRDefault="002D58F4" w:rsidP="00694D7C">
      <w:pPr>
        <w:pStyle w:val="QnT-FigureTitle"/>
      </w:pPr>
      <w:bookmarkStart w:id="235" w:name="_Toc17407828"/>
      <w:bookmarkStart w:id="236" w:name="_Toc29997907"/>
      <w:bookmarkStart w:id="237" w:name="_Toc120971041"/>
      <w:bookmarkStart w:id="238" w:name="_Toc196868185"/>
      <w:bookmarkStart w:id="239" w:name="_Toc197353859"/>
      <w:bookmarkStart w:id="240" w:name="_Toc229142628"/>
      <w:r>
        <w:t xml:space="preserve">Global {{market_name_upper}} Market Share, by Region, </w:t>
      </w:r>
      <w:bookmarkEnd w:id="235"/>
      <w:r>
        <w:t xml:space="preserve">2024 &amp; 2035 </w:t>
      </w:r>
      <w:bookmarkEnd w:id="236"/>
      <w:bookmarkEnd w:id="237"/>
      <w:bookmarkEnd w:id="238"/>
      <w:bookmarkEnd w:id="239"/>
      <w:r>
        <w:t>(%)</w:t>
      </w:r>
      <w:bookmarkEnd w:id="240"/>
    </w:p>
    <w:p w14:paraId="5309007D" w14:textId="4A734831" w:rsidR="002D58F4" w:rsidRPr="00142691" w:rsidRDefault="00812ABD" w:rsidP="002D58F4">
      <w:pPr>
        <w:pStyle w:val="QnT-Figureline"/>
      </w:pPr>
      <w:r>
        <w:rPr>
          <w:noProof/>
          <w:lang w:val="en-US" w:eastAsia="en-US"/>
        </w:rPr>
        <w:drawing>
          <wp:inline distT="0" distB="0" distL="0" distR="0" wp14:anchorId="7C2F4374" wp14:editId="69DD5960">
            <wp:extent cx="8621486" cy="3070399"/>
            <wp:effectExtent l="0" t="0" r="0" b="0"/>
            <wp:docPr id="10032014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625485" cy="3071823"/>
                    </a:xfrm>
                    <a:prstGeom prst="rect">
                      <a:avLst/>
                    </a:prstGeom>
                    <a:noFill/>
                  </pic:spPr>
                </pic:pic>
              </a:graphicData>
            </a:graphic>
          </wp:inline>
        </w:drawing>
      </w:r>
    </w:p>
    <w:p w14:paraId="7C3A4FDE" w14:textId="2940FEFE" w:rsidR="005D66F2" w:rsidRPr="000B484A" w:rsidRDefault="002D58F4" w:rsidP="000B484A">
      <w:pPr>
        <w:pStyle w:val="QnT-Source"/>
      </w:pPr>
      <w:r>
        <w:t>Source: Primary Interviews, Surveys, Secondary Sources, Web-Based &amp; Paid External Databases, 2025</w:t>
        <w:br/>
        <w:t>Note: Charts &amp; Figures are only for Illustration purposes</w:t>
      </w:r>
      <w:bookmarkStart w:id="241" w:name="_Toc29848110"/>
      <w:bookmarkStart w:id="242" w:name="_Toc120971114"/>
      <w:bookmarkStart w:id="243" w:name="_Toc196868201"/>
      <w:bookmarkStart w:id="244" w:name="_Toc197353760"/>
    </w:p>
    <w:p w14:paraId="6416F527" w14:textId="7463A900" w:rsidR="002D58F4" w:rsidRDefault="001F23EA" w:rsidP="002D58F4">
      <w:pPr>
        <w:pStyle w:val="QnT-TableTitle"/>
        <w:spacing w:line="312" w:lineRule="auto"/>
      </w:pPr>
      <w:r>
        <w:br w:type="column"/>
      </w:r>
      <w:bookmarkStart w:id="245" w:name="_Toc227581938"/>
      <w:r>
        <w:lastRenderedPageBreak/>
        <w:t>Global {{market_name_upper}} Market, by Region, 2020 – 2035</w:t>
      </w:r>
      <w:bookmarkEnd w:id="241"/>
      <w:bookmarkEnd w:id="242"/>
      <w:bookmarkEnd w:id="243"/>
      <w:bookmarkEnd w:id="244"/>
      <w:r>
        <w:t xml:space="preserve"> (USD MILLION)</w:t>
      </w:r>
      <w:bookmarkEnd w:id="245"/>
    </w:p>
    <w:tbl>
      <w:tblPr>
        <w:tblStyle w:val="QnT-Table1"/>
        <w:tblW w:w="5000" w:type="pct"/>
        <w:tblLook w:val="04A0" w:firstRow="1" w:lastRow="0" w:firstColumn="1" w:lastColumn="0" w:noHBand="0" w:noVBand="1"/>
      </w:tblPr>
      <w:tblGrid>
        <w:gridCol w:w="2631"/>
        <w:gridCol w:w="882"/>
        <w:gridCol w:w="882"/>
        <w:gridCol w:w="882"/>
        <w:gridCol w:w="882"/>
        <w:gridCol w:w="882"/>
        <w:gridCol w:w="882"/>
        <w:gridCol w:w="882"/>
        <w:gridCol w:w="882"/>
        <w:gridCol w:w="882"/>
        <w:gridCol w:w="882"/>
        <w:gridCol w:w="882"/>
        <w:gridCol w:w="882"/>
        <w:gridCol w:w="882"/>
        <w:gridCol w:w="882"/>
        <w:gridCol w:w="882"/>
        <w:gridCol w:w="882"/>
        <w:gridCol w:w="1697"/>
      </w:tblGrid>
      <w:tr w:rsidR="008D47DF" w:rsidRPr="005B59B8" w14:paraId="3AE27F95" w14:textId="77777777" w:rsidTr="008B6C2C">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712" w:type="pct"/>
            <w:noWrap/>
            <w:hideMark/>
          </w:tcPr>
          <w:p w14:paraId="5FC7BC99" w14:textId="77777777" w:rsidR="008D47DF" w:rsidRPr="00BE0134" w:rsidRDefault="008D47DF" w:rsidP="008B6C2C">
            <w:pPr>
              <w:pStyle w:val="QnT-Table1-header"/>
              <w:spacing w:before="48" w:after="48"/>
              <w:rPr>
                <w:lang w:val="en-IN"/>
              </w:rPr>
            </w:pPr>
            <w:r>
              <w:rPr>
                <w:lang w:val="en-IN"/>
              </w:rPr>
              <w:t>By Region</w:t>
            </w:r>
          </w:p>
        </w:tc>
        <w:tc>
          <w:tcPr>
            <w:tcW w:w="239" w:type="pct"/>
            <w:noWrap/>
            <w:hideMark/>
          </w:tcPr>
          <w:p w14:paraId="0C9B14D9"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2020</w:t>
            </w:r>
          </w:p>
        </w:tc>
        <w:tc>
          <w:tcPr>
            <w:tcW w:w="239" w:type="pct"/>
            <w:noWrap/>
            <w:hideMark/>
          </w:tcPr>
          <w:p w14:paraId="347B8573"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2021</w:t>
            </w:r>
          </w:p>
        </w:tc>
        <w:tc>
          <w:tcPr>
            <w:tcW w:w="239" w:type="pct"/>
            <w:noWrap/>
            <w:hideMark/>
          </w:tcPr>
          <w:p w14:paraId="01BB6499"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2022</w:t>
            </w:r>
          </w:p>
        </w:tc>
        <w:tc>
          <w:tcPr>
            <w:tcW w:w="239" w:type="pct"/>
            <w:noWrap/>
            <w:hideMark/>
          </w:tcPr>
          <w:p w14:paraId="0D0EF091"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2023</w:t>
            </w:r>
          </w:p>
        </w:tc>
        <w:tc>
          <w:tcPr>
            <w:tcW w:w="239" w:type="pct"/>
            <w:hideMark/>
          </w:tcPr>
          <w:p w14:paraId="112F99E3"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2024</w:t>
            </w:r>
          </w:p>
        </w:tc>
        <w:tc>
          <w:tcPr>
            <w:tcW w:w="239" w:type="pct"/>
            <w:hideMark/>
          </w:tcPr>
          <w:p w14:paraId="6A2F4E34"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2025</w:t>
            </w:r>
          </w:p>
        </w:tc>
        <w:tc>
          <w:tcPr>
            <w:tcW w:w="239" w:type="pct"/>
            <w:hideMark/>
          </w:tcPr>
          <w:p w14:paraId="33D80D0D"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2026</w:t>
            </w:r>
          </w:p>
        </w:tc>
        <w:tc>
          <w:tcPr>
            <w:tcW w:w="239" w:type="pct"/>
            <w:hideMark/>
          </w:tcPr>
          <w:p w14:paraId="027979F4"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2027</w:t>
            </w:r>
          </w:p>
        </w:tc>
        <w:tc>
          <w:tcPr>
            <w:tcW w:w="239" w:type="pct"/>
            <w:hideMark/>
          </w:tcPr>
          <w:p w14:paraId="09482B09"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2028</w:t>
            </w:r>
          </w:p>
        </w:tc>
        <w:tc>
          <w:tcPr>
            <w:tcW w:w="239" w:type="pct"/>
            <w:hideMark/>
          </w:tcPr>
          <w:p w14:paraId="30A79DE3"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2029</w:t>
            </w:r>
          </w:p>
        </w:tc>
        <w:tc>
          <w:tcPr>
            <w:tcW w:w="239" w:type="pct"/>
            <w:noWrap/>
            <w:hideMark/>
          </w:tcPr>
          <w:p w14:paraId="2960DEFB"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2030</w:t>
            </w:r>
          </w:p>
        </w:tc>
        <w:tc>
          <w:tcPr>
            <w:tcW w:w="239" w:type="pct"/>
            <w:noWrap/>
            <w:hideMark/>
          </w:tcPr>
          <w:p w14:paraId="0456FF64"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2031</w:t>
            </w:r>
          </w:p>
        </w:tc>
        <w:tc>
          <w:tcPr>
            <w:tcW w:w="239" w:type="pct"/>
            <w:noWrap/>
            <w:hideMark/>
          </w:tcPr>
          <w:p w14:paraId="18906401"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2032</w:t>
            </w:r>
          </w:p>
        </w:tc>
        <w:tc>
          <w:tcPr>
            <w:tcW w:w="239" w:type="pct"/>
            <w:noWrap/>
            <w:hideMark/>
          </w:tcPr>
          <w:p w14:paraId="76592CD3"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2033</w:t>
            </w:r>
          </w:p>
        </w:tc>
        <w:tc>
          <w:tcPr>
            <w:tcW w:w="239" w:type="pct"/>
          </w:tcPr>
          <w:p w14:paraId="56199486" w14:textId="77777777" w:rsidR="008D47DF" w:rsidRPr="00211935"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39" w:type="pct"/>
          </w:tcPr>
          <w:p w14:paraId="2E63B046" w14:textId="77777777" w:rsidR="008D47DF" w:rsidRPr="00211935"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2035</w:t>
            </w:r>
          </w:p>
        </w:tc>
        <w:tc>
          <w:tcPr>
            <w:tcW w:w="460" w:type="pct"/>
            <w:hideMark/>
          </w:tcPr>
          <w:p w14:paraId="416E2DDE" w14:textId="77777777" w:rsidR="008D47DF" w:rsidRPr="00BE0134" w:rsidRDefault="008D47DF" w:rsidP="008B6C2C">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bCs w:val="0"/>
                <w:lang w:val="en-IN"/>
              </w:rPr>
            </w:pPr>
            <w:r>
              <w:t>CAGR%</w:t>
              <w:br/>
              <w:t>(2025-2035)</w:t>
            </w:r>
          </w:p>
        </w:tc>
      </w:tr>
      <w:tr w:rsidR="008D47DF" w:rsidRPr="005B59B8" w14:paraId="16CDE301"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1E453A1E" w14:textId="77777777" w:rsidR="008D47DF" w:rsidRPr="00BE0134" w:rsidRDefault="008D47DF" w:rsidP="008B6C2C">
            <w:pPr>
              <w:pStyle w:val="QnT-Table1-Left"/>
              <w:rPr>
                <w:bCs w:val="0"/>
                <w:lang w:val="en-IN"/>
              </w:rPr>
            </w:pPr>
            <w:r>
              <w:rPr>
                <w:lang w:val="en-IN"/>
              </w:rPr>
              <w:t>North America</w:t>
            </w:r>
          </w:p>
        </w:tc>
        <w:tc>
          <w:tcPr>
            <w:tcW w:w="239" w:type="pct"/>
            <w:noWrap/>
            <w:hideMark/>
          </w:tcPr>
          <w:p w14:paraId="60D3533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262C0EF1"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0346029B"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2FDE99A0"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09B85424"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7F80985B"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0361CC81"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59EF24A3"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65D6EC3"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096EF7C0"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01232A1D"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3D135834"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2A2B892D"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633A50D2"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4F3B8173"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38E1E79A"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460" w:type="pct"/>
            <w:hideMark/>
          </w:tcPr>
          <w:p w14:paraId="4D7EDC1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r>
      <w:tr w:rsidR="008D47DF" w:rsidRPr="005B59B8" w14:paraId="6C4D0D16"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738A5AE0" w14:textId="77777777" w:rsidR="008D47DF" w:rsidRPr="00BE0134" w:rsidRDefault="008D47DF" w:rsidP="008B6C2C">
            <w:pPr>
              <w:pStyle w:val="QnT-Table1-Left"/>
              <w:rPr>
                <w:bCs w:val="0"/>
                <w:lang w:val="en-IN"/>
              </w:rPr>
            </w:pPr>
            <w:r>
              <w:rPr>
                <w:lang w:val="en-IN"/>
              </w:rPr>
              <w:t>Europe</w:t>
            </w:r>
          </w:p>
        </w:tc>
        <w:tc>
          <w:tcPr>
            <w:tcW w:w="239" w:type="pct"/>
            <w:noWrap/>
            <w:hideMark/>
          </w:tcPr>
          <w:p w14:paraId="1DCD4873"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hideMark/>
          </w:tcPr>
          <w:p w14:paraId="67612E07"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hideMark/>
          </w:tcPr>
          <w:p w14:paraId="162FC2F9"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hideMark/>
          </w:tcPr>
          <w:p w14:paraId="41578AAC"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566FB58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169331F1"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27EFABB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309C4C8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77317D5C"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40A31ED8"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4CE31803"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3F1D193C"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5A5DED16"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hideMark/>
          </w:tcPr>
          <w:p w14:paraId="605D3A1C"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738B2B32"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3D051400"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460" w:type="pct"/>
            <w:hideMark/>
          </w:tcPr>
          <w:p w14:paraId="06DD2124"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r>
      <w:tr w:rsidR="008D47DF" w:rsidRPr="005B59B8" w14:paraId="07538A5E"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hideMark/>
          </w:tcPr>
          <w:p w14:paraId="62FBE8DF" w14:textId="77777777" w:rsidR="008D47DF" w:rsidRPr="00BE0134" w:rsidRDefault="008D47DF" w:rsidP="008B6C2C">
            <w:pPr>
              <w:pStyle w:val="QnT-Table1-Left"/>
              <w:rPr>
                <w:bCs w:val="0"/>
                <w:lang w:val="en-IN"/>
              </w:rPr>
            </w:pPr>
            <w:r>
              <w:rPr>
                <w:lang w:val="en-IN"/>
              </w:rPr>
              <w:t>Asia-Pacific</w:t>
            </w:r>
          </w:p>
        </w:tc>
        <w:tc>
          <w:tcPr>
            <w:tcW w:w="239" w:type="pct"/>
            <w:noWrap/>
            <w:hideMark/>
          </w:tcPr>
          <w:p w14:paraId="752191CB"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23E3105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58F662D2"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hideMark/>
          </w:tcPr>
          <w:p w14:paraId="7F39F93D"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6E1B8907"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3164B2BA"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7F2953AC"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6F7BDFF9"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7E4C4246"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E976A2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21CFEAE1"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4072809F"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03BD2729"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hideMark/>
          </w:tcPr>
          <w:p w14:paraId="0A9409BE"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6C467A30"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66CA7E2B"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460" w:type="pct"/>
            <w:hideMark/>
          </w:tcPr>
          <w:p w14:paraId="015725D8"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r>
      <w:tr w:rsidR="008D47DF" w:rsidRPr="005B59B8" w14:paraId="77379EA0"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2AEFE2C9" w14:textId="77777777" w:rsidR="008D47DF" w:rsidRPr="0016604C" w:rsidRDefault="008D47DF" w:rsidP="008B6C2C">
            <w:pPr>
              <w:pStyle w:val="QnT-Table1-Left"/>
              <w:rPr>
                <w:lang w:val="en-IN"/>
              </w:rPr>
            </w:pPr>
            <w:r>
              <w:rPr>
                <w:lang w:val="en-IN"/>
              </w:rPr>
              <w:t>Latin America</w:t>
            </w:r>
          </w:p>
        </w:tc>
        <w:tc>
          <w:tcPr>
            <w:tcW w:w="239" w:type="pct"/>
            <w:noWrap/>
          </w:tcPr>
          <w:p w14:paraId="4FDC058F"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46CE1A8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6BDD5C0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26214DD8"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6B41954"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263C9EC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7EA339E3"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6F0A94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99A231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941FD14"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396D789"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CD7727E"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50502FCD"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2F46B81F"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47123F46"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22123B3F"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460" w:type="pct"/>
          </w:tcPr>
          <w:p w14:paraId="3077990F"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r>
      <w:tr w:rsidR="008D47DF" w:rsidRPr="005B59B8" w14:paraId="54E57F55" w14:textId="77777777" w:rsidTr="008B6C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2BCD5996" w14:textId="77777777" w:rsidR="008D47DF" w:rsidRPr="0016604C" w:rsidRDefault="008D47DF" w:rsidP="008B6C2C">
            <w:pPr>
              <w:pStyle w:val="QnT-Table1-Left"/>
              <w:rPr>
                <w:lang w:val="en-IN"/>
              </w:rPr>
            </w:pPr>
            <w:r>
              <w:rPr>
                <w:lang w:val="en-IN"/>
              </w:rPr>
              <w:t>Middle East &amp; Africa</w:t>
            </w:r>
          </w:p>
        </w:tc>
        <w:tc>
          <w:tcPr>
            <w:tcW w:w="239" w:type="pct"/>
            <w:noWrap/>
          </w:tcPr>
          <w:p w14:paraId="7FF293E6"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tcPr>
          <w:p w14:paraId="1820D88A"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tcPr>
          <w:p w14:paraId="3F1FF4E2"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noWrap/>
          </w:tcPr>
          <w:p w14:paraId="4802584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1D012490"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4FE46574"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0814F560"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27161C5F"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164B40B5"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5FFE0B36"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3000FDF2"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311AF2E6"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71E52E0E"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0024BA63"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1C0F1FA4"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39" w:type="pct"/>
          </w:tcPr>
          <w:p w14:paraId="0B3D887C" w14:textId="77777777" w:rsidR="008D47DF"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460" w:type="pct"/>
          </w:tcPr>
          <w:p w14:paraId="52A9BDDC" w14:textId="77777777" w:rsidR="008D47DF" w:rsidRPr="00BE0134" w:rsidRDefault="008D47DF" w:rsidP="008B6C2C">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r>
      <w:tr w:rsidR="008D47DF" w:rsidRPr="005B59B8" w14:paraId="3BD40A58" w14:textId="77777777" w:rsidTr="008B6C2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2" w:type="pct"/>
            <w:noWrap/>
          </w:tcPr>
          <w:p w14:paraId="0352B4A0" w14:textId="77777777" w:rsidR="008D47DF" w:rsidRPr="0016604C" w:rsidRDefault="008D47DF" w:rsidP="008B6C2C">
            <w:pPr>
              <w:pStyle w:val="QnT-Table1-Left"/>
              <w:rPr>
                <w:lang w:val="en-IN"/>
              </w:rPr>
            </w:pPr>
            <w:r>
              <w:rPr>
                <w:lang w:val="en-IN"/>
              </w:rPr>
              <w:t>Total</w:t>
            </w:r>
          </w:p>
        </w:tc>
        <w:tc>
          <w:tcPr>
            <w:tcW w:w="239" w:type="pct"/>
            <w:noWrap/>
          </w:tcPr>
          <w:p w14:paraId="16E82250"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627915C7"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5A456568"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noWrap/>
          </w:tcPr>
          <w:p w14:paraId="3350391F"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27AC3B25"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1565CEF7"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7DC1890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4B2032C"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3C3062C3"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27499A06"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4DA6A116"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C7E98B8"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6FB5888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2242CFE0"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782D8689"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39" w:type="pct"/>
          </w:tcPr>
          <w:p w14:paraId="058F1E86" w14:textId="77777777" w:rsidR="008D47DF"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460" w:type="pct"/>
          </w:tcPr>
          <w:p w14:paraId="5E92ABC2" w14:textId="77777777" w:rsidR="008D47DF" w:rsidRPr="00BE0134" w:rsidRDefault="008D47DF" w:rsidP="008B6C2C">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r>
    </w:tbl>
    <w:p w14:paraId="509D95C7" w14:textId="691C6545" w:rsidR="002D58F4" w:rsidRPr="00142691" w:rsidRDefault="002D58F4" w:rsidP="002D58F4">
      <w:pPr>
        <w:pStyle w:val="QnT-Source"/>
      </w:pPr>
      <w:r>
        <w:t>Source: Primary Interviews, Surveys, Secondary Sources, Web-Based &amp; Paid External Databases, 2025</w:t>
      </w:r>
      <w:bookmarkStart w:id="246" w:name="_Toc27650693"/>
    </w:p>
    <w:p w14:paraId="4887DBE5" w14:textId="77777777" w:rsidR="002D58F4" w:rsidRPr="00142691" w:rsidRDefault="002D58F4" w:rsidP="002D58F4">
      <w:pPr>
        <w:spacing w:line="276" w:lineRule="auto"/>
        <w:ind w:right="-216"/>
        <w:jc w:val="left"/>
        <w:rPr>
          <w:i/>
        </w:rPr>
      </w:pPr>
      <w:r>
        <w:rPr>
          <w:i/>
        </w:rPr>
        <w:br w:type="page"/>
      </w:r>
    </w:p>
    <w:p w14:paraId="1F0BA98C" w14:textId="77777777" w:rsidR="002D58F4" w:rsidRPr="00142691" w:rsidRDefault="002D58F4" w:rsidP="00670FAB">
      <w:pPr>
        <w:pStyle w:val="QnT-Head1"/>
      </w:pPr>
      <w:bookmarkStart w:id="247" w:name="_Toc120970867"/>
      <w:bookmarkStart w:id="248" w:name="_Toc121446591"/>
      <w:bookmarkStart w:id="249" w:name="_Toc148477389"/>
      <w:bookmarkStart w:id="250" w:name="_Toc196868390"/>
      <w:bookmarkStart w:id="251" w:name="_Toc197355373"/>
      <w:bookmarkStart w:id="252" w:name="_Toc227581872"/>
      <w:bookmarkEnd w:id="246"/>
      <w:r>
        <w:lastRenderedPageBreak/>
        <w:t>North America</w:t>
      </w:r>
      <w:bookmarkEnd w:id="247"/>
      <w:bookmarkEnd w:id="248"/>
      <w:bookmarkEnd w:id="249"/>
      <w:bookmarkEnd w:id="250"/>
      <w:bookmarkEnd w:id="251"/>
      <w:bookmarkEnd w:id="252"/>
    </w:p>
    <w:p w14:paraId="1D743308" w14:textId="22AF49C0" w:rsidR="002D58F4" w:rsidRPr="005C6452" w:rsidRDefault="002D58F4" w:rsidP="003B0C3B">
      <w:pPr>
        <w:pStyle w:val="QnT-Head2"/>
      </w:pPr>
      <w:bookmarkStart w:id="253" w:name="_Toc197355374"/>
      <w:bookmarkStart w:id="254" w:name="_Toc148477390"/>
      <w:bookmarkStart w:id="255" w:name="_Toc196868391"/>
      <w:bookmarkStart w:id="256" w:name="_Toc120970868"/>
      <w:bookmarkStart w:id="257" w:name="_Toc121446592"/>
      <w:bookmarkStart w:id="258" w:name="_Toc227581873"/>
      <w:bookmarkStart w:id="259" w:name="_Hlk120968499"/>
      <w:r>
        <w:t xml:space="preserve">North America {{market_name_upper}} Market, 2020 - 2035 </w:t>
      </w:r>
      <w:bookmarkEnd w:id="253"/>
      <w:bookmarkEnd w:id="254"/>
      <w:bookmarkEnd w:id="255"/>
      <w:bookmarkEnd w:id="256"/>
      <w:bookmarkEnd w:id="257"/>
      <w:r>
        <w:t>(USD MILLION)</w:t>
      </w:r>
      <w:bookmarkEnd w:id="258"/>
    </w:p>
    <w:p w14:paraId="0DD68536" w14:textId="3EEF0E3B" w:rsidR="002D58F4" w:rsidRPr="00694D7C" w:rsidRDefault="002D58F4" w:rsidP="00694D7C">
      <w:pPr>
        <w:pStyle w:val="QnT-FigureTitle"/>
      </w:pPr>
      <w:bookmarkStart w:id="260" w:name="_Toc120971043"/>
      <w:bookmarkStart w:id="261" w:name="_Toc196868186"/>
      <w:bookmarkStart w:id="262" w:name="_Toc197353860"/>
      <w:bookmarkStart w:id="263" w:name="_Toc229142629"/>
      <w:r>
        <w:t xml:space="preserve">North America {{market_name_upper}} Market, 2020 - 2035 </w:t>
      </w:r>
      <w:bookmarkEnd w:id="260"/>
      <w:bookmarkEnd w:id="261"/>
      <w:bookmarkEnd w:id="262"/>
      <w:r>
        <w:t>(USD MILLION)</w:t>
      </w:r>
      <w:bookmarkEnd w:id="263"/>
    </w:p>
    <w:p w14:paraId="79C13125" w14:textId="77777777" w:rsidR="002D58F4" w:rsidRDefault="008D47DF" w:rsidP="002D58F4">
      <w:pPr>
        <w:pStyle w:val="QnT-Figureline"/>
      </w:pPr>
      <w:r>
        <w:rPr>
          <w:noProof/>
          <w:lang w:val="en-US" w:eastAsia="en-US"/>
        </w:rPr>
        <w:drawing>
          <wp:inline distT="0" distB="0" distL="0" distR="0" wp14:anchorId="2ACBCF1E" wp14:editId="67D58B36">
            <wp:extent cx="10982325" cy="3476625"/>
            <wp:effectExtent l="0" t="0" r="0" b="0"/>
            <wp:docPr id="18000766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0387520E" w14:textId="40F680A5" w:rsidR="002D58F4" w:rsidRPr="00CE699D" w:rsidRDefault="002D58F4" w:rsidP="00CE699D">
      <w:pPr>
        <w:pStyle w:val="QnT-Source"/>
      </w:pPr>
      <w:r>
        <w:t>Source: Primary Interviews, Surveys, Secondary Sources, Web-Based &amp; Paid External Databases, 2025</w:t>
      </w:r>
    </w:p>
    <w:p w14:paraId="79638F11" w14:textId="77777777" w:rsidR="00CE699D" w:rsidRPr="00813AE0" w:rsidRDefault="00CE699D" w:rsidP="00813AE0">
      <w:bookmarkStart w:id="264" w:name="_Toc120970869"/>
      <w:bookmarkStart w:id="265" w:name="_Toc121446593"/>
      <w:bookmarkStart w:id="266" w:name="_Toc197355375"/>
      <w:bookmarkStart w:id="267" w:name="_Toc148477391"/>
      <w:bookmarkStart w:id="268" w:name="_Toc196868392"/>
      <w:r>
        <w:br w:type="page"/>
      </w:r>
    </w:p>
    <w:p w14:paraId="7B7470EA" w14:textId="0315BC4E" w:rsidR="002D58F4" w:rsidRPr="0011097F" w:rsidRDefault="002D58F4" w:rsidP="003B0C3B">
      <w:pPr>
        <w:pStyle w:val="QnT-Head2"/>
      </w:pPr>
      <w:bookmarkStart w:id="269" w:name="_Toc227581874"/>
      <w:r>
        <w:lastRenderedPageBreak/>
        <w:t xml:space="preserve">North America {{market_name_upper}} Market, by Country, </w:t>
      </w:r>
      <w:bookmarkEnd w:id="264"/>
      <w:bookmarkEnd w:id="265"/>
      <w:bookmarkEnd w:id="266"/>
      <w:bookmarkEnd w:id="267"/>
      <w:bookmarkEnd w:id="268"/>
      <w:r>
        <w:t>2020 – 2035 (USD MILLION)</w:t>
      </w:r>
      <w:bookmarkEnd w:id="269"/>
    </w:p>
    <w:p w14:paraId="3D1CB705" w14:textId="4C885C65" w:rsidR="002D58F4" w:rsidRPr="0011097F" w:rsidRDefault="002D58F4" w:rsidP="002D58F4">
      <w:pPr>
        <w:pStyle w:val="QnT-TableTitle"/>
        <w:spacing w:line="312" w:lineRule="auto"/>
      </w:pPr>
      <w:bookmarkStart w:id="270" w:name="_Toc120971116"/>
      <w:bookmarkStart w:id="271" w:name="_Toc196868202"/>
      <w:bookmarkStart w:id="272" w:name="_Toc197353761"/>
      <w:bookmarkStart w:id="273" w:name="_Toc227581939"/>
      <w:r>
        <w:t>North America {{market_name_upper}} Market, by Country, 2020 – 2035</w:t>
      </w:r>
      <w:bookmarkEnd w:id="270"/>
      <w:bookmarkEnd w:id="271"/>
      <w:bookmarkEnd w:id="272"/>
      <w:r>
        <w:t xml:space="preserve"> (USD MILLION)</w:t>
      </w:r>
      <w:bookmarkEnd w:id="273"/>
    </w:p>
    <w:tbl>
      <w:tblPr>
        <w:tblStyle w:val="QnT-Table1"/>
        <w:tblW w:w="5000" w:type="pct"/>
        <w:tblLook w:val="04A0" w:firstRow="1" w:lastRow="0" w:firstColumn="1" w:lastColumn="0" w:noHBand="0" w:noVBand="1"/>
      </w:tblPr>
      <w:tblGrid>
        <w:gridCol w:w="2494"/>
        <w:gridCol w:w="897"/>
        <w:gridCol w:w="897"/>
        <w:gridCol w:w="896"/>
        <w:gridCol w:w="896"/>
        <w:gridCol w:w="896"/>
        <w:gridCol w:w="896"/>
        <w:gridCol w:w="896"/>
        <w:gridCol w:w="896"/>
        <w:gridCol w:w="896"/>
        <w:gridCol w:w="896"/>
        <w:gridCol w:w="896"/>
        <w:gridCol w:w="896"/>
        <w:gridCol w:w="896"/>
        <w:gridCol w:w="896"/>
        <w:gridCol w:w="896"/>
        <w:gridCol w:w="896"/>
        <w:gridCol w:w="1608"/>
      </w:tblGrid>
      <w:tr w:rsidR="008D47DF" w:rsidRPr="005B59B8" w14:paraId="4CA7CD2F" w14:textId="77777777" w:rsidTr="008D47DF">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676" w:type="pct"/>
            <w:noWrap/>
            <w:hideMark/>
          </w:tcPr>
          <w:p w14:paraId="11A617F5" w14:textId="77777777" w:rsidR="008D47DF" w:rsidRPr="00BE0134" w:rsidRDefault="008D47DF" w:rsidP="000C5D55">
            <w:pPr>
              <w:pStyle w:val="QnT-Table1-header"/>
              <w:spacing w:before="48" w:after="48"/>
              <w:rPr>
                <w:lang w:val="en-IN"/>
              </w:rPr>
            </w:pPr>
            <w:r>
              <w:rPr>
                <w:lang w:val="en-IN"/>
              </w:rPr>
              <w:t>By Country</w:t>
            </w:r>
          </w:p>
        </w:tc>
        <w:tc>
          <w:tcPr>
            <w:tcW w:w="243" w:type="pct"/>
            <w:noWrap/>
            <w:hideMark/>
          </w:tcPr>
          <w:p w14:paraId="2BF1BD04"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t>2020</w:t>
            </w:r>
          </w:p>
        </w:tc>
        <w:tc>
          <w:tcPr>
            <w:tcW w:w="243" w:type="pct"/>
            <w:noWrap/>
            <w:hideMark/>
          </w:tcPr>
          <w:p w14:paraId="73ECFFF7"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t>2021</w:t>
            </w:r>
          </w:p>
        </w:tc>
        <w:tc>
          <w:tcPr>
            <w:tcW w:w="243" w:type="pct"/>
            <w:noWrap/>
            <w:hideMark/>
          </w:tcPr>
          <w:p w14:paraId="6624ABCD"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t>2022</w:t>
            </w:r>
          </w:p>
        </w:tc>
        <w:tc>
          <w:tcPr>
            <w:tcW w:w="243" w:type="pct"/>
            <w:noWrap/>
            <w:hideMark/>
          </w:tcPr>
          <w:p w14:paraId="27DFC817"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t>2023</w:t>
            </w:r>
          </w:p>
        </w:tc>
        <w:tc>
          <w:tcPr>
            <w:tcW w:w="243" w:type="pct"/>
            <w:hideMark/>
          </w:tcPr>
          <w:p w14:paraId="4F0BF46B"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t>2024</w:t>
            </w:r>
          </w:p>
        </w:tc>
        <w:tc>
          <w:tcPr>
            <w:tcW w:w="243" w:type="pct"/>
            <w:hideMark/>
          </w:tcPr>
          <w:p w14:paraId="18AC9373"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t>2025</w:t>
            </w:r>
          </w:p>
        </w:tc>
        <w:tc>
          <w:tcPr>
            <w:tcW w:w="243" w:type="pct"/>
            <w:hideMark/>
          </w:tcPr>
          <w:p w14:paraId="2FA16FCE"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t>2026</w:t>
            </w:r>
          </w:p>
        </w:tc>
        <w:tc>
          <w:tcPr>
            <w:tcW w:w="243" w:type="pct"/>
            <w:hideMark/>
          </w:tcPr>
          <w:p w14:paraId="5F4B012F"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t>2027</w:t>
            </w:r>
          </w:p>
        </w:tc>
        <w:tc>
          <w:tcPr>
            <w:tcW w:w="243" w:type="pct"/>
            <w:hideMark/>
          </w:tcPr>
          <w:p w14:paraId="5B794FA0"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t>2028</w:t>
            </w:r>
          </w:p>
        </w:tc>
        <w:tc>
          <w:tcPr>
            <w:tcW w:w="243" w:type="pct"/>
            <w:hideMark/>
          </w:tcPr>
          <w:p w14:paraId="57F08803"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t>2029</w:t>
            </w:r>
          </w:p>
        </w:tc>
        <w:tc>
          <w:tcPr>
            <w:tcW w:w="243" w:type="pct"/>
            <w:noWrap/>
            <w:hideMark/>
          </w:tcPr>
          <w:p w14:paraId="419EC198"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t>2030</w:t>
            </w:r>
          </w:p>
        </w:tc>
        <w:tc>
          <w:tcPr>
            <w:tcW w:w="243" w:type="pct"/>
            <w:noWrap/>
            <w:hideMark/>
          </w:tcPr>
          <w:p w14:paraId="0275AA48"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t>2031</w:t>
            </w:r>
          </w:p>
        </w:tc>
        <w:tc>
          <w:tcPr>
            <w:tcW w:w="243" w:type="pct"/>
            <w:noWrap/>
            <w:hideMark/>
          </w:tcPr>
          <w:p w14:paraId="77123943"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t>2032</w:t>
            </w:r>
          </w:p>
        </w:tc>
        <w:tc>
          <w:tcPr>
            <w:tcW w:w="243" w:type="pct"/>
            <w:noWrap/>
            <w:hideMark/>
          </w:tcPr>
          <w:p w14:paraId="112BA686"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rPr>
                <w:lang w:val="en-IN"/>
              </w:rPr>
              <w:t>2033</w:t>
            </w:r>
          </w:p>
        </w:tc>
        <w:tc>
          <w:tcPr>
            <w:tcW w:w="243" w:type="pct"/>
          </w:tcPr>
          <w:p w14:paraId="52A00B5D" w14:textId="77777777" w:rsidR="008D47DF"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2034</w:t>
            </w:r>
          </w:p>
        </w:tc>
        <w:tc>
          <w:tcPr>
            <w:tcW w:w="243" w:type="pct"/>
          </w:tcPr>
          <w:p w14:paraId="60E0E0D3" w14:textId="77777777" w:rsidR="008D47DF"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pPr>
            <w:r>
              <w:t>2035</w:t>
            </w:r>
          </w:p>
        </w:tc>
        <w:tc>
          <w:tcPr>
            <w:tcW w:w="436" w:type="pct"/>
            <w:hideMark/>
          </w:tcPr>
          <w:p w14:paraId="2E1DEA07" w14:textId="77777777" w:rsidR="008D47DF" w:rsidRPr="00BE0134" w:rsidRDefault="008D47DF" w:rsidP="000C5D55">
            <w:pPr>
              <w:pStyle w:val="QnT-Table1-header"/>
              <w:spacing w:before="48" w:after="48"/>
              <w:cnfStyle w:val="100000000000" w:firstRow="1" w:lastRow="0" w:firstColumn="0" w:lastColumn="0" w:oddVBand="0" w:evenVBand="0" w:oddHBand="0" w:evenHBand="0" w:firstRowFirstColumn="0" w:firstRowLastColumn="0" w:lastRowFirstColumn="0" w:lastRowLastColumn="0"/>
              <w:rPr>
                <w:b w:val="0"/>
                <w:lang w:val="en-IN"/>
              </w:rPr>
            </w:pPr>
            <w:r>
              <w:t>CAGR%</w:t>
              <w:br/>
              <w:t>(2025-2035)</w:t>
            </w:r>
          </w:p>
        </w:tc>
      </w:tr>
      <w:tr w:rsidR="008D47DF" w:rsidRPr="005B59B8" w14:paraId="46B200E2" w14:textId="77777777" w:rsidTr="008D47D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76" w:type="pct"/>
            <w:noWrap/>
            <w:hideMark/>
          </w:tcPr>
          <w:p w14:paraId="5C775838" w14:textId="77777777" w:rsidR="008D47DF" w:rsidRPr="00451190" w:rsidRDefault="008D47DF" w:rsidP="008D47DF">
            <w:pPr>
              <w:pStyle w:val="QnT-Table1-Left"/>
              <w:rPr>
                <w:lang w:val="en-IN"/>
              </w:rPr>
            </w:pPr>
            <w:r>
              <w:rPr>
                <w:lang w:val="en-IN"/>
              </w:rPr>
              <w:t>U.S.</w:t>
            </w:r>
          </w:p>
        </w:tc>
        <w:tc>
          <w:tcPr>
            <w:tcW w:w="243" w:type="pct"/>
            <w:noWrap/>
            <w:hideMark/>
          </w:tcPr>
          <w:p w14:paraId="69803582"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noWrap/>
            <w:hideMark/>
          </w:tcPr>
          <w:p w14:paraId="76919BE8"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noWrap/>
            <w:hideMark/>
          </w:tcPr>
          <w:p w14:paraId="4B1711C3"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noWrap/>
            <w:hideMark/>
          </w:tcPr>
          <w:p w14:paraId="4F1130B1"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6185E1BF"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6832485B"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6C0EC171"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0D200BF5"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21776BE1"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7D726137"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280869F3"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65D56990"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473FB4CB"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7207B6C5"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tcPr>
          <w:p w14:paraId="2CFB9A67" w14:textId="77777777" w:rsidR="008D47DF"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tcPr>
          <w:p w14:paraId="4B5F3E8E" w14:textId="77777777" w:rsidR="008D47DF"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436" w:type="pct"/>
            <w:hideMark/>
          </w:tcPr>
          <w:p w14:paraId="1FEF9EF6"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r>
      <w:tr w:rsidR="008D47DF" w:rsidRPr="005B59B8" w14:paraId="13C107DE" w14:textId="77777777" w:rsidTr="008D47D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76" w:type="pct"/>
            <w:noWrap/>
            <w:hideMark/>
          </w:tcPr>
          <w:p w14:paraId="35D8BCD0" w14:textId="77777777" w:rsidR="008D47DF" w:rsidRPr="00451190" w:rsidRDefault="008D47DF" w:rsidP="008D47DF">
            <w:pPr>
              <w:pStyle w:val="QnT-Table1-Left"/>
              <w:rPr>
                <w:lang w:val="en-IN"/>
              </w:rPr>
            </w:pPr>
            <w:r>
              <w:rPr>
                <w:lang w:val="en-IN"/>
              </w:rPr>
              <w:t>Canada</w:t>
            </w:r>
          </w:p>
        </w:tc>
        <w:tc>
          <w:tcPr>
            <w:tcW w:w="243" w:type="pct"/>
            <w:noWrap/>
            <w:hideMark/>
          </w:tcPr>
          <w:p w14:paraId="56D041D1"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noWrap/>
            <w:hideMark/>
          </w:tcPr>
          <w:p w14:paraId="0E79C8FE"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noWrap/>
            <w:hideMark/>
          </w:tcPr>
          <w:p w14:paraId="7120787C"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noWrap/>
            <w:hideMark/>
          </w:tcPr>
          <w:p w14:paraId="05BB2071"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hideMark/>
          </w:tcPr>
          <w:p w14:paraId="76D83809"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hideMark/>
          </w:tcPr>
          <w:p w14:paraId="5FEA98D2"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hideMark/>
          </w:tcPr>
          <w:p w14:paraId="45F58B54"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hideMark/>
          </w:tcPr>
          <w:p w14:paraId="77EEE396"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hideMark/>
          </w:tcPr>
          <w:p w14:paraId="229DFC09"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hideMark/>
          </w:tcPr>
          <w:p w14:paraId="21DAB991"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hideMark/>
          </w:tcPr>
          <w:p w14:paraId="5F0DB06A"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hideMark/>
          </w:tcPr>
          <w:p w14:paraId="2B35A9F3"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hideMark/>
          </w:tcPr>
          <w:p w14:paraId="44C5A824"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hideMark/>
          </w:tcPr>
          <w:p w14:paraId="6DD05740"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tcPr>
          <w:p w14:paraId="6CB01AD9" w14:textId="77777777" w:rsidR="008D47DF"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tcPr>
          <w:p w14:paraId="3B02E68D" w14:textId="77777777" w:rsidR="008D47DF"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436" w:type="pct"/>
            <w:hideMark/>
          </w:tcPr>
          <w:p w14:paraId="79538277"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r>
      <w:tr w:rsidR="008D47DF" w:rsidRPr="005B59B8" w14:paraId="062FDEEA" w14:textId="77777777" w:rsidTr="008D47D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76" w:type="pct"/>
            <w:noWrap/>
            <w:hideMark/>
          </w:tcPr>
          <w:p w14:paraId="6F579435" w14:textId="77777777" w:rsidR="008D47DF" w:rsidRPr="00451190" w:rsidRDefault="008D47DF" w:rsidP="008D47DF">
            <w:pPr>
              <w:pStyle w:val="QnT-Table1-Left"/>
              <w:rPr>
                <w:lang w:val="en-IN"/>
              </w:rPr>
            </w:pPr>
            <w:r>
              <w:rPr>
                <w:lang w:val="en-IN"/>
              </w:rPr>
              <w:t>Mexico</w:t>
            </w:r>
          </w:p>
        </w:tc>
        <w:tc>
          <w:tcPr>
            <w:tcW w:w="243" w:type="pct"/>
            <w:noWrap/>
            <w:hideMark/>
          </w:tcPr>
          <w:p w14:paraId="0DDD96D0"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noWrap/>
            <w:hideMark/>
          </w:tcPr>
          <w:p w14:paraId="08EF7039"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noWrap/>
            <w:hideMark/>
          </w:tcPr>
          <w:p w14:paraId="64B0F932"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noWrap/>
            <w:hideMark/>
          </w:tcPr>
          <w:p w14:paraId="7454DFBB"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771810B3"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7145A852"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18575764"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69C045B5"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103F1B4E"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60073E0D"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10E453D7"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22710DCA"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662AB813"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hideMark/>
          </w:tcPr>
          <w:p w14:paraId="0FE4ABDD"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tcPr>
          <w:p w14:paraId="52A1F388" w14:textId="77777777" w:rsidR="008D47DF"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243" w:type="pct"/>
          </w:tcPr>
          <w:p w14:paraId="2A0895BA" w14:textId="77777777" w:rsidR="008D47DF"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c>
          <w:tcPr>
            <w:tcW w:w="436" w:type="pct"/>
            <w:hideMark/>
          </w:tcPr>
          <w:p w14:paraId="2664DAF0" w14:textId="77777777" w:rsidR="008D47DF" w:rsidRPr="00BE0134" w:rsidRDefault="008D47DF" w:rsidP="008D47DF">
            <w:pPr>
              <w:pStyle w:val="QnT-Table1-CAGR"/>
              <w:cnfStyle w:val="000000100000" w:firstRow="0" w:lastRow="0" w:firstColumn="0" w:lastColumn="0" w:oddVBand="0" w:evenVBand="0" w:oddHBand="1" w:evenHBand="0" w:firstRowFirstColumn="0" w:firstRowLastColumn="0" w:lastRowFirstColumn="0" w:lastRowLastColumn="0"/>
              <w:rPr>
                <w:lang w:val="en-IN"/>
              </w:rPr>
            </w:pPr>
            <w:r>
              <w:rPr>
                <w:lang w:val="en-IN"/>
              </w:rPr>
              <w:t>XX</w:t>
            </w:r>
          </w:p>
        </w:tc>
      </w:tr>
      <w:tr w:rsidR="008D47DF" w:rsidRPr="005B59B8" w14:paraId="45B3C5A8" w14:textId="77777777" w:rsidTr="008D47D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76" w:type="pct"/>
            <w:noWrap/>
          </w:tcPr>
          <w:p w14:paraId="7587738C" w14:textId="77777777" w:rsidR="008D47DF" w:rsidRPr="0016604C" w:rsidRDefault="008D47DF" w:rsidP="008D47DF">
            <w:pPr>
              <w:pStyle w:val="QnT-Table1-Left"/>
              <w:rPr>
                <w:lang w:val="en-IN"/>
              </w:rPr>
            </w:pPr>
            <w:r>
              <w:rPr>
                <w:lang w:val="en-IN"/>
              </w:rPr>
              <w:t>Total</w:t>
            </w:r>
          </w:p>
        </w:tc>
        <w:tc>
          <w:tcPr>
            <w:tcW w:w="243" w:type="pct"/>
            <w:noWrap/>
          </w:tcPr>
          <w:p w14:paraId="6868B911"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noWrap/>
          </w:tcPr>
          <w:p w14:paraId="1490C115"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noWrap/>
          </w:tcPr>
          <w:p w14:paraId="104BF86E"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noWrap/>
          </w:tcPr>
          <w:p w14:paraId="4D865779"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tcPr>
          <w:p w14:paraId="35D689AF"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tcPr>
          <w:p w14:paraId="026CD86B"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tcPr>
          <w:p w14:paraId="24B72C2F"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tcPr>
          <w:p w14:paraId="2226BA1B"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tcPr>
          <w:p w14:paraId="42BE5CAC"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tcPr>
          <w:p w14:paraId="1BF61B89"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tcPr>
          <w:p w14:paraId="4B8B2392"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tcPr>
          <w:p w14:paraId="33E078D9"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tcPr>
          <w:p w14:paraId="4588EA62"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tcPr>
          <w:p w14:paraId="30948B5E"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tcPr>
          <w:p w14:paraId="4DB35FDA" w14:textId="77777777" w:rsidR="008D47DF"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243" w:type="pct"/>
          </w:tcPr>
          <w:p w14:paraId="75710BB4" w14:textId="77777777" w:rsidR="008D47DF"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c>
          <w:tcPr>
            <w:tcW w:w="436" w:type="pct"/>
          </w:tcPr>
          <w:p w14:paraId="0CDAEC9C" w14:textId="77777777" w:rsidR="008D47DF" w:rsidRPr="00BE0134" w:rsidRDefault="008D47DF" w:rsidP="008D47DF">
            <w:pPr>
              <w:pStyle w:val="QnT-Table1-CAGR"/>
              <w:cnfStyle w:val="000000010000" w:firstRow="0" w:lastRow="0" w:firstColumn="0" w:lastColumn="0" w:oddVBand="0" w:evenVBand="0" w:oddHBand="0" w:evenHBand="1" w:firstRowFirstColumn="0" w:firstRowLastColumn="0" w:lastRowFirstColumn="0" w:lastRowLastColumn="0"/>
              <w:rPr>
                <w:lang w:val="en-IN"/>
              </w:rPr>
            </w:pPr>
            <w:r>
              <w:rPr>
                <w:lang w:val="en-IN"/>
              </w:rPr>
              <w:t>XX</w:t>
            </w:r>
          </w:p>
        </w:tc>
      </w:tr>
    </w:tbl>
    <w:p w14:paraId="1CB2A596" w14:textId="0AD5CF7A" w:rsidR="002D58F4" w:rsidRDefault="002D58F4" w:rsidP="002D58F4">
      <w:pPr>
        <w:pStyle w:val="QnT-Source"/>
      </w:pPr>
      <w:r>
        <w:t>Source: Primary Interviews, Surveys, Secondary Sources, Web-Based &amp; Paid External Databases, 2025</w:t>
      </w:r>
      <w:bookmarkStart w:id="274" w:name="_Hlk113544077"/>
      <w:bookmarkStart w:id="275" w:name="_Hlk128776583"/>
    </w:p>
    <w:p w14:paraId="40ED93C9" w14:textId="77777777" w:rsidR="009305DC" w:rsidRDefault="009305DC" w:rsidP="002D58F4">
      <w:pPr>
        <w:pStyle w:val="QnT-Source"/>
      </w:pPr>
    </w:p>
    <w:p w14:paraId="36E41FF5" w14:textId="466CE358" w:rsidR="002D58F4" w:rsidRPr="00DA1177" w:rsidRDefault="002D58F4" w:rsidP="003B0C3B">
      <w:pPr>
        <w:pStyle w:val="QnT-Head2"/>
      </w:pPr>
      <w:bookmarkStart w:id="276" w:name="_Toc120970870"/>
      <w:bookmarkStart w:id="277" w:name="_Toc121446594"/>
      <w:bookmarkStart w:id="278" w:name="_Toc148477392"/>
      <w:bookmarkStart w:id="279" w:name="_Toc196868393"/>
      <w:bookmarkStart w:id="280" w:name="_Toc197355376"/>
      <w:bookmarkStart w:id="281" w:name="_Toc227581875"/>
      <w:bookmarkStart w:id="282" w:name="_Hlk121417995"/>
      <w:r>
        <w:t xml:space="preserve">North America {{market_name_upper}} Market, by Type, </w:t>
      </w:r>
      <w:bookmarkEnd w:id="276"/>
      <w:bookmarkEnd w:id="277"/>
      <w:bookmarkEnd w:id="278"/>
      <w:bookmarkEnd w:id="279"/>
      <w:bookmarkEnd w:id="280"/>
      <w:r>
        <w:t>2020 – 2035 (USD MILLION)</w:t>
      </w:r>
      <w:bookmarkEnd w:id="281"/>
    </w:p>
    <w:p w14:paraId="68AAC00F" w14:textId="5D3774EE" w:rsidR="002D58F4" w:rsidRPr="00DA1177" w:rsidRDefault="002D58F4" w:rsidP="002D58F4">
      <w:pPr>
        <w:pStyle w:val="QnT-TableTitle"/>
        <w:spacing w:line="312" w:lineRule="auto"/>
      </w:pPr>
      <w:bookmarkStart w:id="283" w:name="_Toc120971118"/>
      <w:bookmarkStart w:id="284" w:name="_Toc196868203"/>
      <w:bookmarkStart w:id="285" w:name="_Toc197353762"/>
      <w:bookmarkStart w:id="286" w:name="_Toc227581940"/>
      <w:r>
        <w:t>North America {{market_name_upper}} Market, by Type, 2020 – 2035</w:t>
      </w:r>
      <w:bookmarkEnd w:id="283"/>
      <w:bookmarkEnd w:id="284"/>
      <w:bookmarkEnd w:id="285"/>
      <w:r>
        <w:t xml:space="preserve"> (USD MILLION)</w:t>
      </w:r>
      <w:bookmarkEnd w:id="286"/>
    </w:p>
    <w:tbl>
      <w:tblPr>
        <w:tblStyle w:val="QnT-Table1"/>
        <w:tblW w:w="5000" w:type="pct"/>
        <w:tblLook w:val="04A0" w:firstRow="1" w:lastRow="0" w:firstColumn="1" w:lastColumn="0" w:noHBand="0" w:noVBand="1"/>
      </w:tblPr>
      <w:tblGrid>
        <w:gridCol w:w="4163"/>
        <w:gridCol w:w="785"/>
        <w:gridCol w:w="785"/>
        <w:gridCol w:w="786"/>
        <w:gridCol w:w="786"/>
        <w:gridCol w:w="786"/>
        <w:gridCol w:w="786"/>
        <w:gridCol w:w="786"/>
        <w:gridCol w:w="786"/>
        <w:gridCol w:w="786"/>
        <w:gridCol w:w="786"/>
        <w:gridCol w:w="786"/>
        <w:gridCol w:w="786"/>
        <w:gridCol w:w="786"/>
        <w:gridCol w:w="786"/>
        <w:gridCol w:w="786"/>
        <w:gridCol w:w="848"/>
        <w:gridCol w:w="1641"/>
      </w:tblGrid>
      <w:tr w:rsidR="00D25773" w:rsidRPr="00475450" w14:paraId="3AEB9740" w14:textId="77777777" w:rsidTr="00D25773">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29" w:type="pct"/>
            <w:noWrap/>
            <w:hideMark/>
          </w:tcPr>
          <w:p w14:paraId="6BFF49AE" w14:textId="5EA92AAF" w:rsidR="00D25773" w:rsidRPr="00475450" w:rsidRDefault="00D25773" w:rsidP="00D25773">
            <w:pPr>
              <w:spacing w:beforeLines="20" w:before="48" w:afterLines="20" w:after="48" w:line="240" w:lineRule="auto"/>
              <w:jc w:val="center"/>
              <w:rPr>
                <w:rFonts w:ascii="Roboto" w:eastAsia="Roboto" w:hAnsi="Roboto" w:cs="Arial Unicode MS"/>
                <w:caps/>
                <w:color w:val="FFFFFF"/>
                <w:szCs w:val="20"/>
              </w:rPr>
            </w:pPr>
            <w:r>
              <w:rPr>
                <w:rFonts w:ascii="Roboto" w:eastAsia="Roboto" w:hAnsi="Roboto" w:cs="Arial Unicode MS"/>
                <w:caps/>
                <w:color w:val="FFFFFF"/>
                <w:szCs w:val="20"/>
              </w:rPr>
              <w:t xml:space="preserve">By Type </w:t>
            </w:r>
          </w:p>
        </w:tc>
        <w:tc>
          <w:tcPr>
            <w:tcW w:w="213" w:type="pct"/>
            <w:noWrap/>
            <w:hideMark/>
          </w:tcPr>
          <w:p w14:paraId="3BBA799E"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2020</w:t>
            </w:r>
          </w:p>
        </w:tc>
        <w:tc>
          <w:tcPr>
            <w:tcW w:w="213" w:type="pct"/>
            <w:noWrap/>
            <w:hideMark/>
          </w:tcPr>
          <w:p w14:paraId="7BD88154"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213" w:type="pct"/>
            <w:noWrap/>
            <w:hideMark/>
          </w:tcPr>
          <w:p w14:paraId="3BE6790A"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213" w:type="pct"/>
            <w:noWrap/>
            <w:hideMark/>
          </w:tcPr>
          <w:p w14:paraId="13BE427D"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213" w:type="pct"/>
            <w:hideMark/>
          </w:tcPr>
          <w:p w14:paraId="05095E53"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2024</w:t>
            </w:r>
          </w:p>
        </w:tc>
        <w:tc>
          <w:tcPr>
            <w:tcW w:w="213" w:type="pct"/>
            <w:hideMark/>
          </w:tcPr>
          <w:p w14:paraId="5374505F"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2025</w:t>
            </w:r>
          </w:p>
        </w:tc>
        <w:tc>
          <w:tcPr>
            <w:tcW w:w="213" w:type="pct"/>
            <w:hideMark/>
          </w:tcPr>
          <w:p w14:paraId="303C2B86"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213" w:type="pct"/>
            <w:hideMark/>
          </w:tcPr>
          <w:p w14:paraId="0F5E7372"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213" w:type="pct"/>
            <w:hideMark/>
          </w:tcPr>
          <w:p w14:paraId="357FA5FF"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213" w:type="pct"/>
            <w:hideMark/>
          </w:tcPr>
          <w:p w14:paraId="7D0FE958"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213" w:type="pct"/>
            <w:noWrap/>
            <w:hideMark/>
          </w:tcPr>
          <w:p w14:paraId="6677E0A2"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213" w:type="pct"/>
            <w:noWrap/>
            <w:hideMark/>
          </w:tcPr>
          <w:p w14:paraId="1FF196DF"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213" w:type="pct"/>
            <w:noWrap/>
            <w:hideMark/>
          </w:tcPr>
          <w:p w14:paraId="1235B1B2"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213" w:type="pct"/>
            <w:noWrap/>
            <w:hideMark/>
          </w:tcPr>
          <w:p w14:paraId="30EEB47C"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213" w:type="pct"/>
          </w:tcPr>
          <w:p w14:paraId="508EC313"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230" w:type="pct"/>
          </w:tcPr>
          <w:p w14:paraId="0FDE9B6D"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20235</w:t>
            </w:r>
          </w:p>
        </w:tc>
        <w:tc>
          <w:tcPr>
            <w:tcW w:w="445" w:type="pct"/>
            <w:hideMark/>
          </w:tcPr>
          <w:p w14:paraId="69FD712C"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br/>
              <w:t>(2025-2035)</w:t>
            </w:r>
          </w:p>
        </w:tc>
      </w:tr>
      <w:tr w:rsidR="00D25773" w:rsidRPr="00475450" w14:paraId="2C103260" w14:textId="77777777" w:rsidTr="00D257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hideMark/>
          </w:tcPr>
          <w:p w14:paraId="7B164C29" w14:textId="6D95F9DA" w:rsidR="00D25773" w:rsidRPr="00475450" w:rsidRDefault="007E60D1"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Bio-methanol</w:t>
            </w:r>
          </w:p>
        </w:tc>
        <w:tc>
          <w:tcPr>
            <w:tcW w:w="213" w:type="pct"/>
            <w:noWrap/>
            <w:hideMark/>
          </w:tcPr>
          <w:p w14:paraId="2174BFE6"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16F2AFE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7752E01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416CEFB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0B35DD7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2C7E9DE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07BDE04"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B00FD0A"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6FF874A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29A0D70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A671592"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FB3419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AE7A5CE"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43D09DF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549B7B2"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6818F7C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hideMark/>
          </w:tcPr>
          <w:p w14:paraId="20E5D45A"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D25773" w:rsidRPr="00475450" w14:paraId="5CB44BA0" w14:textId="77777777" w:rsidTr="00D2577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046950C4" w14:textId="1B5341EF" w:rsidR="00D25773" w:rsidRPr="00475450" w:rsidRDefault="007E60D1"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E-methanol (Bio-methanol)</w:t>
            </w:r>
          </w:p>
        </w:tc>
        <w:tc>
          <w:tcPr>
            <w:tcW w:w="213" w:type="pct"/>
            <w:noWrap/>
            <w:hideMark/>
          </w:tcPr>
          <w:p w14:paraId="574C120B"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1C5D1B98"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3AF869C4"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66FE4BFB"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44B5DCD6"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0FE5D2D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ED728F2"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F4AC2C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21E1CE4"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284701D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471E529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1547C78"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5137F836"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6B3A09C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2C951EA9"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6FC60272"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hideMark/>
          </w:tcPr>
          <w:p w14:paraId="1A58D37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D25773" w:rsidRPr="00475450" w14:paraId="558ACECE" w14:textId="77777777" w:rsidTr="00D257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0BC60E19" w14:textId="7BE5979D" w:rsidR="00D25773" w:rsidRPr="00475450" w:rsidRDefault="007E60D1"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Bio-methanol + Green Hydrogen (Hybrid)</w:t>
            </w:r>
          </w:p>
        </w:tc>
        <w:tc>
          <w:tcPr>
            <w:tcW w:w="213" w:type="pct"/>
            <w:noWrap/>
          </w:tcPr>
          <w:p w14:paraId="481787C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49C1E8EA"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2F11353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42347C5E"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293EAC0"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2FA1C854"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6C8F0CAA"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6E5C0E8"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726548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485AD7E"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675D645B"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04DFEFF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E06C38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0489081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808043E"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0697869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tcPr>
          <w:p w14:paraId="7E13B81B"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D25773" w:rsidRPr="00475450" w14:paraId="218402FB" w14:textId="77777777" w:rsidTr="00D2577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tcPr>
          <w:p w14:paraId="2EA1C1AF" w14:textId="77777777" w:rsidR="00D25773" w:rsidRPr="00475450" w:rsidRDefault="00D25773"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213" w:type="pct"/>
            <w:noWrap/>
          </w:tcPr>
          <w:p w14:paraId="0E90148B"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4870D44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2B8CF2C6"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594A723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80D85F9"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59D965F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0428A925"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26ED94B5"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036EBA4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9EDC795"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20E6E0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E9FE6A6"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7603B8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61D99AD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416054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0BD5EA43"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tcPr>
          <w:p w14:paraId="2888C1E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13D012B7" w14:textId="59BD6CA9" w:rsidR="002D58F4" w:rsidRDefault="002D58F4" w:rsidP="00DF5E20">
      <w:pPr>
        <w:pStyle w:val="QnT-Source"/>
      </w:pPr>
      <w:r>
        <w:t>Source: Primary Interviews, Surveys, Secondary Sources, Web-Based &amp; Paid External Databases, 2025</w:t>
      </w:r>
      <w:bookmarkStart w:id="287" w:name="_Toc196868395"/>
    </w:p>
    <w:p w14:paraId="414B0444" w14:textId="77777777" w:rsidR="00D63BCA" w:rsidRDefault="00D63BCA" w:rsidP="00DF5E20">
      <w:pPr>
        <w:pStyle w:val="QnT-Source"/>
      </w:pPr>
    </w:p>
    <w:p w14:paraId="470D880B" w14:textId="77777777" w:rsidR="00B64382" w:rsidRDefault="00B64382" w:rsidP="00DF5E20">
      <w:pPr>
        <w:pStyle w:val="QnT-Source"/>
      </w:pPr>
    </w:p>
    <w:p w14:paraId="4463913E" w14:textId="77777777" w:rsidR="004430D5" w:rsidRDefault="004430D5" w:rsidP="00DF5E20">
      <w:pPr>
        <w:pStyle w:val="QnT-Source"/>
      </w:pPr>
    </w:p>
    <w:p w14:paraId="306AA16A" w14:textId="5995F612" w:rsidR="002D58F4" w:rsidRPr="00DA1177" w:rsidRDefault="002D58F4" w:rsidP="003B0C3B">
      <w:pPr>
        <w:pStyle w:val="QnT-Head2"/>
      </w:pPr>
      <w:bookmarkStart w:id="288" w:name="_Toc197355378"/>
      <w:bookmarkStart w:id="289" w:name="_Toc227581876"/>
      <w:r>
        <w:lastRenderedPageBreak/>
        <w:t xml:space="preserve">North America {{market_name_upper}} Market, by Technology, </w:t>
      </w:r>
      <w:bookmarkEnd w:id="287"/>
      <w:bookmarkEnd w:id="288"/>
      <w:r>
        <w:t>2020 – 2035 (USD MILLION)</w:t>
      </w:r>
      <w:bookmarkEnd w:id="289"/>
    </w:p>
    <w:p w14:paraId="05BF3C6C" w14:textId="7D8CBB98" w:rsidR="002D58F4" w:rsidRPr="00DA1177" w:rsidRDefault="002D58F4" w:rsidP="002D58F4">
      <w:pPr>
        <w:pStyle w:val="QnT-TableTitle"/>
        <w:spacing w:line="312" w:lineRule="auto"/>
      </w:pPr>
      <w:bookmarkStart w:id="290" w:name="_Toc196868204"/>
      <w:bookmarkStart w:id="291" w:name="_Toc197353763"/>
      <w:bookmarkStart w:id="292" w:name="_Toc227581941"/>
      <w:r>
        <w:t>North America {{market_name_upper}} Market, by Technology, 2020 – 2035</w:t>
      </w:r>
      <w:bookmarkEnd w:id="290"/>
      <w:bookmarkEnd w:id="291"/>
      <w:r>
        <w:t xml:space="preserve"> (USD MILLION)</w:t>
      </w:r>
      <w:bookmarkEnd w:id="292"/>
    </w:p>
    <w:tbl>
      <w:tblPr>
        <w:tblStyle w:val="QnT-Table11"/>
        <w:tblW w:w="5000" w:type="pct"/>
        <w:tblLook w:val="04A0" w:firstRow="1" w:lastRow="0" w:firstColumn="1" w:lastColumn="0" w:noHBand="0" w:noVBand="1"/>
      </w:tblPr>
      <w:tblGrid>
        <w:gridCol w:w="5942"/>
        <w:gridCol w:w="721"/>
        <w:gridCol w:w="721"/>
        <w:gridCol w:w="721"/>
        <w:gridCol w:w="721"/>
        <w:gridCol w:w="721"/>
        <w:gridCol w:w="721"/>
        <w:gridCol w:w="721"/>
        <w:gridCol w:w="721"/>
        <w:gridCol w:w="721"/>
        <w:gridCol w:w="721"/>
        <w:gridCol w:w="721"/>
        <w:gridCol w:w="721"/>
        <w:gridCol w:w="721"/>
        <w:gridCol w:w="721"/>
        <w:gridCol w:w="721"/>
        <w:gridCol w:w="721"/>
        <w:gridCol w:w="962"/>
      </w:tblGrid>
      <w:tr w:rsidR="00D25773" w:rsidRPr="00475450" w14:paraId="61758DC8"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611" w:type="pct"/>
            <w:noWrap/>
            <w:hideMark/>
          </w:tcPr>
          <w:p w14:paraId="3727ED14" w14:textId="31033FF5" w:rsidR="00D25773" w:rsidRPr="00475450" w:rsidRDefault="00D25773" w:rsidP="00D25773">
            <w:pPr>
              <w:spacing w:beforeLines="20" w:before="48" w:afterLines="20" w:after="48" w:line="240" w:lineRule="auto"/>
              <w:jc w:val="center"/>
              <w:rPr>
                <w:rFonts w:ascii="Roboto" w:eastAsia="Roboto" w:hAnsi="Roboto" w:cs="Arial Unicode MS"/>
                <w:caps/>
                <w:color w:val="FFFFFF"/>
                <w:szCs w:val="20"/>
              </w:rPr>
            </w:pPr>
            <w:r>
              <w:rPr>
                <w:rFonts w:ascii="Roboto" w:eastAsia="Roboto" w:hAnsi="Roboto" w:cs="Arial Unicode MS"/>
                <w:caps/>
                <w:color w:val="FFFFFF"/>
                <w:szCs w:val="20"/>
              </w:rPr>
              <w:t>By TECHNOLOGY</w:t>
            </w:r>
          </w:p>
        </w:tc>
        <w:tc>
          <w:tcPr>
            <w:tcW w:w="195" w:type="pct"/>
            <w:noWrap/>
            <w:hideMark/>
          </w:tcPr>
          <w:p w14:paraId="11BEFB8C"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2020</w:t>
            </w:r>
          </w:p>
        </w:tc>
        <w:tc>
          <w:tcPr>
            <w:tcW w:w="195" w:type="pct"/>
            <w:noWrap/>
            <w:hideMark/>
          </w:tcPr>
          <w:p w14:paraId="66C4F72F"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2D4BB14C"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4BDD87AD"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0CAAD43D"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2024</w:t>
            </w:r>
          </w:p>
        </w:tc>
        <w:tc>
          <w:tcPr>
            <w:tcW w:w="195" w:type="pct"/>
            <w:hideMark/>
          </w:tcPr>
          <w:p w14:paraId="109CDA37"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2025</w:t>
            </w:r>
          </w:p>
        </w:tc>
        <w:tc>
          <w:tcPr>
            <w:tcW w:w="195" w:type="pct"/>
            <w:hideMark/>
          </w:tcPr>
          <w:p w14:paraId="6C6C3057"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0D877AEF"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2183EA15"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5CB7F780"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189EDB78"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215648A3"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062D57FB"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1494E598"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2F38AE8B"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2C8CD86C"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2035</w:t>
            </w:r>
          </w:p>
        </w:tc>
        <w:tc>
          <w:tcPr>
            <w:tcW w:w="261" w:type="pct"/>
            <w:hideMark/>
          </w:tcPr>
          <w:p w14:paraId="32577D7A" w14:textId="77777777" w:rsidR="00D25773" w:rsidRPr="00475450" w:rsidRDefault="00D25773" w:rsidP="00D25773">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br/>
              <w:t>(2025-2035)</w:t>
            </w:r>
          </w:p>
        </w:tc>
      </w:tr>
      <w:tr w:rsidR="00D25773" w:rsidRPr="00475450" w14:paraId="7E06198D"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75CD1109" w14:textId="3DFC1F12" w:rsidR="00D25773" w:rsidRPr="00475450" w:rsidRDefault="007E60D1"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Biomass Gasification</w:t>
            </w:r>
          </w:p>
        </w:tc>
        <w:tc>
          <w:tcPr>
            <w:tcW w:w="195" w:type="pct"/>
            <w:noWrap/>
            <w:hideMark/>
          </w:tcPr>
          <w:p w14:paraId="57138F3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46AF280"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35E5DC16"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E390BB0"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D8234A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72AE315"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3564C36"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0B67434"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294DEC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43299A9"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43DB26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DF2C4C2"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573130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AAECBF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ED482D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9ABB14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hideMark/>
          </w:tcPr>
          <w:p w14:paraId="6ABD5F83"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D25773" w:rsidRPr="00475450" w14:paraId="2758429A"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4B0F24D1" w14:textId="56D411EF" w:rsidR="00D25773" w:rsidRPr="00475450" w:rsidRDefault="007E60D1"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Fermentation</w:t>
            </w:r>
          </w:p>
        </w:tc>
        <w:tc>
          <w:tcPr>
            <w:tcW w:w="195" w:type="pct"/>
            <w:noWrap/>
            <w:hideMark/>
          </w:tcPr>
          <w:p w14:paraId="1F0443A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1A48D2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0C7D415"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D1FE4F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BA0046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4D5C0B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750089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466ABAC"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1D4DA60"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DCA5622"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6575E92"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0D3E99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CB45A69"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DFD35F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60D7F4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ED7D81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hideMark/>
          </w:tcPr>
          <w:p w14:paraId="398B12A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D25773" w:rsidRPr="00475450" w14:paraId="608E07F2"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tcPr>
          <w:p w14:paraId="7FFFD9EB" w14:textId="674735B7" w:rsidR="00D25773" w:rsidRPr="00475450" w:rsidRDefault="007E60D1"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Electrochemical Reduction (e-methanol)</w:t>
            </w:r>
          </w:p>
        </w:tc>
        <w:tc>
          <w:tcPr>
            <w:tcW w:w="195" w:type="pct"/>
            <w:noWrap/>
          </w:tcPr>
          <w:p w14:paraId="1558139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EF568F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7C9B4E2"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02D2F6B"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0811C9A"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432F5D2"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20D43C4"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1EDA52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4E6634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57B498C"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5C17DE4"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B075B3D"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443EA9B"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C8C2608"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79BE60F"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2D5AF87"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tcPr>
          <w:p w14:paraId="0ABBC555" w14:textId="77777777" w:rsidR="00D25773" w:rsidRPr="00475450" w:rsidRDefault="00D25773" w:rsidP="00D25773">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D25773" w:rsidRPr="00475450" w14:paraId="5C96CACF"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tcPr>
          <w:p w14:paraId="6CE80C7F" w14:textId="77777777" w:rsidR="00D25773" w:rsidRPr="00475450" w:rsidRDefault="00D25773" w:rsidP="00D25773">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1D3462FE"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DC671A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4103FE05"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134EF8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6D66648"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A1EE09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D9B44F2"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8B0B8F4"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EB4359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278D09A"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FE76967"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BC37CD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59A326F"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78D8161"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AA90A6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201ED89"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tcPr>
          <w:p w14:paraId="3F0276DD" w14:textId="77777777" w:rsidR="00D25773" w:rsidRPr="00475450" w:rsidRDefault="00D25773" w:rsidP="00D25773">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2E6DCAF7" w14:textId="08F4C7FC" w:rsidR="002D58F4" w:rsidRDefault="002D58F4" w:rsidP="002D58F4">
      <w:pPr>
        <w:pStyle w:val="QnT-Source"/>
      </w:pPr>
      <w:r>
        <w:t>Source: Primary Interviews, Surveys, Secondary Sources, Web-Based &amp; Paid External Databases, 2025</w:t>
      </w:r>
    </w:p>
    <w:p w14:paraId="167020E8" w14:textId="3391024E" w:rsidR="00B64382" w:rsidRDefault="00B64382">
      <w:pPr>
        <w:tabs>
          <w:tab w:val="clear" w:pos="15264"/>
        </w:tabs>
        <w:spacing w:after="0" w:line="240" w:lineRule="auto"/>
        <w:jc w:val="left"/>
      </w:pPr>
      <w:bookmarkStart w:id="293" w:name="_Toc196868397"/>
      <w:r>
        <w:br w:type="page"/>
      </w:r>
    </w:p>
    <w:p w14:paraId="226CCD0D" w14:textId="6652F825" w:rsidR="000C5D55" w:rsidRPr="00DA1177" w:rsidRDefault="000C5D55" w:rsidP="003B0C3B">
      <w:pPr>
        <w:pStyle w:val="QnT-Head2"/>
      </w:pPr>
      <w:bookmarkStart w:id="294" w:name="_Toc227581877"/>
      <w:r>
        <w:lastRenderedPageBreak/>
        <w:t>North America {{market_name_upper}} Market, by Application, 2020 – 2035 (USD MILLION)</w:t>
      </w:r>
      <w:bookmarkEnd w:id="294"/>
    </w:p>
    <w:p w14:paraId="43031FB9" w14:textId="4FD538BA" w:rsidR="000C5D55" w:rsidRPr="00DA1177" w:rsidRDefault="000C5D55" w:rsidP="000C5D55">
      <w:pPr>
        <w:pStyle w:val="QnT-TableTitle"/>
        <w:spacing w:line="312" w:lineRule="auto"/>
      </w:pPr>
      <w:bookmarkStart w:id="295" w:name="_Toc227581942"/>
      <w:r>
        <w:t>North America {{market_name_upper}} Market, by Application, 2020 – 2035 (USD MILLION)</w:t>
      </w:r>
      <w:bookmarkEnd w:id="295"/>
    </w:p>
    <w:tbl>
      <w:tblPr>
        <w:tblStyle w:val="QnT-Table12"/>
        <w:tblW w:w="5000" w:type="pct"/>
        <w:tblLook w:val="04A0" w:firstRow="1" w:lastRow="0" w:firstColumn="1" w:lastColumn="0" w:noHBand="0" w:noVBand="1"/>
      </w:tblPr>
      <w:tblGrid>
        <w:gridCol w:w="5895"/>
        <w:gridCol w:w="721"/>
        <w:gridCol w:w="721"/>
        <w:gridCol w:w="721"/>
        <w:gridCol w:w="721"/>
        <w:gridCol w:w="721"/>
        <w:gridCol w:w="721"/>
        <w:gridCol w:w="721"/>
        <w:gridCol w:w="721"/>
        <w:gridCol w:w="721"/>
        <w:gridCol w:w="721"/>
        <w:gridCol w:w="721"/>
        <w:gridCol w:w="721"/>
        <w:gridCol w:w="721"/>
        <w:gridCol w:w="721"/>
        <w:gridCol w:w="721"/>
        <w:gridCol w:w="721"/>
        <w:gridCol w:w="1009"/>
      </w:tblGrid>
      <w:tr w:rsidR="0084105B" w:rsidRPr="00475450" w14:paraId="19BC6396"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26BD3205" w14:textId="1950E2D0" w:rsidR="0084105B" w:rsidRPr="00475450" w:rsidRDefault="0084105B" w:rsidP="0084105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4334A011"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2020</w:t>
            </w:r>
          </w:p>
        </w:tc>
        <w:tc>
          <w:tcPr>
            <w:tcW w:w="195" w:type="pct"/>
            <w:noWrap/>
            <w:hideMark/>
          </w:tcPr>
          <w:p w14:paraId="54ED7322"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3466B9B7"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63EF7D91"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75B10694"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2024</w:t>
            </w:r>
          </w:p>
        </w:tc>
        <w:tc>
          <w:tcPr>
            <w:tcW w:w="195" w:type="pct"/>
            <w:hideMark/>
          </w:tcPr>
          <w:p w14:paraId="235652FB"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2025</w:t>
            </w:r>
          </w:p>
        </w:tc>
        <w:tc>
          <w:tcPr>
            <w:tcW w:w="195" w:type="pct"/>
            <w:hideMark/>
          </w:tcPr>
          <w:p w14:paraId="41BA1A5C"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1B921796"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4E9F9901"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5BBD8817"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111AB433"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487FB3D6"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6622F221"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65AFD093"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24E18985"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7B657F4A"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2035</w:t>
            </w:r>
          </w:p>
        </w:tc>
        <w:tc>
          <w:tcPr>
            <w:tcW w:w="275" w:type="pct"/>
            <w:hideMark/>
          </w:tcPr>
          <w:p w14:paraId="7FD14120" w14:textId="77777777" w:rsidR="0084105B" w:rsidRPr="00475450"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br/>
              <w:t>(2025-2035)</w:t>
            </w:r>
          </w:p>
        </w:tc>
      </w:tr>
      <w:tr w:rsidR="0084105B" w:rsidRPr="00475450" w14:paraId="640BA1FB"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6B4527D0" w14:textId="0D74A94C" w:rsidR="0084105B" w:rsidRPr="00475450"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Marine Fuel</w:t>
            </w:r>
          </w:p>
        </w:tc>
        <w:tc>
          <w:tcPr>
            <w:tcW w:w="195" w:type="pct"/>
            <w:noWrap/>
            <w:hideMark/>
          </w:tcPr>
          <w:p w14:paraId="57154ADA"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6E56370"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9249C27"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5C873D30"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B433D0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D89AA55"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55868D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BBA60DC"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822BB93"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782E691"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3D445BC"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183F6D8"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EA18320"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530477A"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832FFE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78FAF50"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1E454F9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475450" w14:paraId="01388D0F"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D520EA0" w14:textId="6914721F" w:rsidR="0084105B" w:rsidRPr="00475450"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Chemical Feedstock</w:t>
            </w:r>
          </w:p>
        </w:tc>
        <w:tc>
          <w:tcPr>
            <w:tcW w:w="195" w:type="pct"/>
            <w:noWrap/>
            <w:hideMark/>
          </w:tcPr>
          <w:p w14:paraId="4007CDF1"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6746AC6"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3B30E7B3"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5E359997"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9520E58"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BFD33A9"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BB3D799"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D62F680"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8977853"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5EFCA51"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B3147D0"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C9CCDDB"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692157C"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D4F2877"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0D01EB8"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B37493E"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5301A58A"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475450" w14:paraId="7CA38C3F"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71881778" w14:textId="77C346EB" w:rsidR="0084105B" w:rsidRPr="00475450"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Power Generation</w:t>
            </w:r>
          </w:p>
        </w:tc>
        <w:tc>
          <w:tcPr>
            <w:tcW w:w="195" w:type="pct"/>
            <w:noWrap/>
          </w:tcPr>
          <w:p w14:paraId="0CF93815"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4FE9226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DDA43D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968F780"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AEBE163"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6325E6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55D0556"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CA2A59C"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6B824B1"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1647E08"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743C9AE"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E9CEAB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4E4FB12"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F80A8CC"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5D869F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A66B427"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2119FA49"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475450" w14:paraId="14C7990D"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294842E7" w14:textId="0BC2C3FE" w:rsidR="0084105B" w:rsidRPr="00D024D6" w:rsidRDefault="007E60D1" w:rsidP="0084105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Automotive Fuel</w:t>
            </w:r>
          </w:p>
        </w:tc>
        <w:tc>
          <w:tcPr>
            <w:tcW w:w="195" w:type="pct"/>
            <w:noWrap/>
          </w:tcPr>
          <w:p w14:paraId="543B4EB1"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246ADAD"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C81835D"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F99657F"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AD79A77"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C4DC58F"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EA0E262"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D197E80"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616D77A"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5556181"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78A40D9"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DE67409"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CFE67BD"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6DEC221"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ACA7196"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3745C3D"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42035458" w14:textId="77777777" w:rsidR="0084105B" w:rsidRPr="00475450"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475450" w14:paraId="4FDF4B23"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031DD386" w14:textId="77777777" w:rsidR="0084105B" w:rsidRPr="00475450" w:rsidRDefault="0084105B"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2A485C5A"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50BA3A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A929FB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6067CCA"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1EDF92C"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17CD1C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C8842AB"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2725444"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7178CBE"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D7F3F46"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5AB29A2"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2691773"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4B56A53"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EBCB9EF"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935E01E"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2E38DA7"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2EBE26B2" w14:textId="77777777" w:rsidR="0084105B" w:rsidRPr="00475450"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3CA807DB" w14:textId="145D595F" w:rsidR="000C5D55" w:rsidRDefault="000C5D55" w:rsidP="000C5D55">
      <w:pPr>
        <w:pStyle w:val="QnT-Source"/>
      </w:pPr>
      <w:r>
        <w:t>Source: Primary Interviews, Surveys, Secondary Sources, Web-Based &amp; Paid External Databases, 2025</w:t>
      </w:r>
    </w:p>
    <w:p w14:paraId="12C27294" w14:textId="507F4C5F" w:rsidR="002D58F4" w:rsidRPr="00142691" w:rsidRDefault="001F23EA" w:rsidP="003B0C3B">
      <w:pPr>
        <w:pStyle w:val="QnT-Head2"/>
      </w:pPr>
      <w:bookmarkStart w:id="296" w:name="_Toc120970874"/>
      <w:bookmarkStart w:id="297" w:name="_Toc121446598"/>
      <w:bookmarkStart w:id="298" w:name="_Toc148477407"/>
      <w:bookmarkStart w:id="299" w:name="_Toc196868399"/>
      <w:bookmarkStart w:id="300" w:name="_Toc197355382"/>
      <w:bookmarkEnd w:id="259"/>
      <w:bookmarkEnd w:id="274"/>
      <w:bookmarkEnd w:id="275"/>
      <w:bookmarkEnd w:id="282"/>
      <w:bookmarkEnd w:id="293"/>
      <w:r>
        <w:br w:type="column"/>
      </w:r>
      <w:bookmarkStart w:id="301" w:name="_Toc227581878"/>
      <w:r>
        <w:lastRenderedPageBreak/>
        <w:t>U.S.</w:t>
      </w:r>
      <w:bookmarkEnd w:id="296"/>
      <w:bookmarkEnd w:id="297"/>
      <w:bookmarkEnd w:id="298"/>
      <w:bookmarkEnd w:id="299"/>
      <w:bookmarkEnd w:id="300"/>
      <w:bookmarkEnd w:id="301"/>
    </w:p>
    <w:p w14:paraId="48B240AD" w14:textId="678B9EF2" w:rsidR="002D58F4" w:rsidRPr="00694D7C" w:rsidRDefault="002D58F4" w:rsidP="00694D7C">
      <w:pPr>
        <w:pStyle w:val="QnT-FigureTitle"/>
      </w:pPr>
      <w:bookmarkStart w:id="302" w:name="_Toc120971045"/>
      <w:bookmarkStart w:id="303" w:name="_Toc196868187"/>
      <w:bookmarkStart w:id="304" w:name="_Toc197353861"/>
      <w:bookmarkStart w:id="305" w:name="_Toc229142630"/>
      <w:r>
        <w:t>U.S. {{market_name_upper}} Market, 2020 – 2035</w:t>
      </w:r>
      <w:bookmarkEnd w:id="302"/>
      <w:bookmarkEnd w:id="303"/>
      <w:bookmarkEnd w:id="304"/>
      <w:r>
        <w:t xml:space="preserve"> (USD MILLION)</w:t>
      </w:r>
      <w:bookmarkEnd w:id="305"/>
    </w:p>
    <w:p w14:paraId="79680D6D" w14:textId="77777777" w:rsidR="002D58F4" w:rsidRDefault="009E6428" w:rsidP="002D58F4">
      <w:pPr>
        <w:pStyle w:val="QnT-Figureline"/>
      </w:pPr>
      <w:r>
        <w:rPr>
          <w:noProof/>
          <w:lang w:val="en-US" w:eastAsia="en-US"/>
        </w:rPr>
        <w:drawing>
          <wp:inline distT="0" distB="0" distL="0" distR="0" wp14:anchorId="064A843E" wp14:editId="73BFE808">
            <wp:extent cx="10982325" cy="3476625"/>
            <wp:effectExtent l="0" t="0" r="0" b="0"/>
            <wp:docPr id="11572115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27D813F9" w14:textId="72913F87" w:rsidR="002D58F4" w:rsidRPr="00CC2C2C" w:rsidRDefault="002D58F4" w:rsidP="002D58F4">
      <w:pPr>
        <w:pStyle w:val="QnT-Source"/>
      </w:pPr>
      <w:r>
        <w:t>Source: Primary Interviews, Surveys, Secondary Sources, Web-Based &amp; Paid External Databases, 2025</w:t>
      </w:r>
      <w:bookmarkStart w:id="306" w:name="_Toc27650711"/>
    </w:p>
    <w:p w14:paraId="2782F739" w14:textId="77777777" w:rsidR="000C5D55" w:rsidRDefault="000C5D55" w:rsidP="00813AE0">
      <w:bookmarkStart w:id="307" w:name="_Toc196868401"/>
    </w:p>
    <w:p w14:paraId="66530F49" w14:textId="77777777" w:rsidR="00813AE0" w:rsidRDefault="00813AE0" w:rsidP="00813AE0"/>
    <w:p w14:paraId="1B7E4B99" w14:textId="77777777" w:rsidR="00813AE0" w:rsidRDefault="00813AE0" w:rsidP="00813AE0"/>
    <w:p w14:paraId="1C41A266" w14:textId="73ABFD48" w:rsidR="0084105B" w:rsidRPr="00CF3589" w:rsidRDefault="001F23EA" w:rsidP="004430D5">
      <w:pPr>
        <w:pStyle w:val="QnT-Head4"/>
        <w:rPr>
          <w:noProof/>
        </w:rPr>
      </w:pPr>
      <w:r>
        <w:br w:type="column"/>
      </w:r>
      <w:bookmarkStart w:id="308" w:name="_Toc227581879"/>
      <w:bookmarkStart w:id="309" w:name="_Toc120970876"/>
      <w:bookmarkStart w:id="310" w:name="_Toc121446600"/>
      <w:bookmarkStart w:id="311" w:name="_Toc148477409"/>
      <w:bookmarkStart w:id="312" w:name="_Toc196868407"/>
      <w:bookmarkEnd w:id="307"/>
      <w:r>
        <w:rPr>
          <w:rFonts w:eastAsia="Roboto" w:cs="Arial Unicode MS"/>
          <w:caps/>
          <w:noProof/>
          <w:color w:val="009DD9"/>
          <w:sz w:val="28"/>
        </w:rPr>
        <w:lastRenderedPageBreak/>
        <w:t>U.S. {{market_name_upper}} Market, by Type, 2020 – 2035 (USD MILLION)</w:t>
      </w:r>
      <w:bookmarkEnd w:id="308"/>
    </w:p>
    <w:p w14:paraId="1CFFF2C8" w14:textId="52819BB6" w:rsidR="0084105B" w:rsidRPr="0084105B" w:rsidRDefault="0084105B" w:rsidP="00D23A12">
      <w:pPr>
        <w:pStyle w:val="QnT-TableTitle"/>
        <w:spacing w:line="312" w:lineRule="auto"/>
        <w:rPr>
          <w:rFonts w:ascii="Roboto" w:hAnsi="Roboto"/>
          <w:caps w:val="0"/>
          <w:color w:val="000000"/>
        </w:rPr>
      </w:pPr>
      <w:bookmarkStart w:id="313" w:name="_Toc227581943"/>
      <w:r>
        <w:rPr>
          <w:rFonts w:ascii="Roboto" w:hAnsi="Roboto"/>
          <w:caps w:val="0"/>
          <w:color w:val="000000"/>
        </w:rPr>
        <w:t>U.S. {{market_name_upper}} Market, by Type, 2020 – 2035 (USD MILLION)</w:t>
      </w:r>
      <w:bookmarkEnd w:id="313"/>
    </w:p>
    <w:tbl>
      <w:tblPr>
        <w:tblStyle w:val="QnT-Table14"/>
        <w:tblW w:w="5000" w:type="pct"/>
        <w:tblLook w:val="04A0" w:firstRow="1" w:lastRow="0" w:firstColumn="1" w:lastColumn="0" w:noHBand="0" w:noVBand="1"/>
      </w:tblPr>
      <w:tblGrid>
        <w:gridCol w:w="4163"/>
        <w:gridCol w:w="785"/>
        <w:gridCol w:w="785"/>
        <w:gridCol w:w="786"/>
        <w:gridCol w:w="786"/>
        <w:gridCol w:w="786"/>
        <w:gridCol w:w="786"/>
        <w:gridCol w:w="786"/>
        <w:gridCol w:w="786"/>
        <w:gridCol w:w="786"/>
        <w:gridCol w:w="786"/>
        <w:gridCol w:w="786"/>
        <w:gridCol w:w="786"/>
        <w:gridCol w:w="786"/>
        <w:gridCol w:w="786"/>
        <w:gridCol w:w="786"/>
        <w:gridCol w:w="848"/>
        <w:gridCol w:w="1641"/>
      </w:tblGrid>
      <w:tr w:rsidR="0084105B" w:rsidRPr="0084105B" w14:paraId="5B0EF147" w14:textId="77777777" w:rsidTr="0084105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29" w:type="pct"/>
            <w:noWrap/>
            <w:hideMark/>
          </w:tcPr>
          <w:p w14:paraId="2211A053" w14:textId="0BB2A61B" w:rsidR="0084105B" w:rsidRPr="0084105B" w:rsidRDefault="0084105B" w:rsidP="0084105B">
            <w:pPr>
              <w:spacing w:beforeLines="20" w:before="48" w:afterLines="20" w:after="48" w:line="240" w:lineRule="auto"/>
              <w:jc w:val="center"/>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 xml:space="preserve">By Type </w:t>
            </w:r>
          </w:p>
        </w:tc>
        <w:tc>
          <w:tcPr>
            <w:tcW w:w="213" w:type="pct"/>
            <w:noWrap/>
            <w:hideMark/>
          </w:tcPr>
          <w:p w14:paraId="19405670"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2020</w:t>
            </w:r>
          </w:p>
        </w:tc>
        <w:tc>
          <w:tcPr>
            <w:tcW w:w="213" w:type="pct"/>
            <w:noWrap/>
            <w:hideMark/>
          </w:tcPr>
          <w:p w14:paraId="5440C8B3"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2021</w:t>
            </w:r>
          </w:p>
        </w:tc>
        <w:tc>
          <w:tcPr>
            <w:tcW w:w="213" w:type="pct"/>
            <w:noWrap/>
            <w:hideMark/>
          </w:tcPr>
          <w:p w14:paraId="546055D7"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2022</w:t>
            </w:r>
          </w:p>
        </w:tc>
        <w:tc>
          <w:tcPr>
            <w:tcW w:w="213" w:type="pct"/>
            <w:noWrap/>
            <w:hideMark/>
          </w:tcPr>
          <w:p w14:paraId="0EC9F8A4"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2023</w:t>
            </w:r>
          </w:p>
        </w:tc>
        <w:tc>
          <w:tcPr>
            <w:tcW w:w="213" w:type="pct"/>
            <w:hideMark/>
          </w:tcPr>
          <w:p w14:paraId="755475C1"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2024</w:t>
            </w:r>
          </w:p>
        </w:tc>
        <w:tc>
          <w:tcPr>
            <w:tcW w:w="213" w:type="pct"/>
            <w:hideMark/>
          </w:tcPr>
          <w:p w14:paraId="44366692"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2025</w:t>
            </w:r>
          </w:p>
        </w:tc>
        <w:tc>
          <w:tcPr>
            <w:tcW w:w="213" w:type="pct"/>
            <w:hideMark/>
          </w:tcPr>
          <w:p w14:paraId="7609D9CF"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2026</w:t>
            </w:r>
          </w:p>
        </w:tc>
        <w:tc>
          <w:tcPr>
            <w:tcW w:w="213" w:type="pct"/>
            <w:hideMark/>
          </w:tcPr>
          <w:p w14:paraId="72F5D42E"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2027</w:t>
            </w:r>
          </w:p>
        </w:tc>
        <w:tc>
          <w:tcPr>
            <w:tcW w:w="213" w:type="pct"/>
            <w:hideMark/>
          </w:tcPr>
          <w:p w14:paraId="5BD9DDD3"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2028</w:t>
            </w:r>
          </w:p>
        </w:tc>
        <w:tc>
          <w:tcPr>
            <w:tcW w:w="213" w:type="pct"/>
            <w:hideMark/>
          </w:tcPr>
          <w:p w14:paraId="501FBDE5"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2029</w:t>
            </w:r>
          </w:p>
        </w:tc>
        <w:tc>
          <w:tcPr>
            <w:tcW w:w="213" w:type="pct"/>
            <w:noWrap/>
            <w:hideMark/>
          </w:tcPr>
          <w:p w14:paraId="6CC4D6A7"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2030</w:t>
            </w:r>
          </w:p>
        </w:tc>
        <w:tc>
          <w:tcPr>
            <w:tcW w:w="213" w:type="pct"/>
            <w:noWrap/>
            <w:hideMark/>
          </w:tcPr>
          <w:p w14:paraId="566BA40D"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2031</w:t>
            </w:r>
          </w:p>
        </w:tc>
        <w:tc>
          <w:tcPr>
            <w:tcW w:w="213" w:type="pct"/>
            <w:noWrap/>
            <w:hideMark/>
          </w:tcPr>
          <w:p w14:paraId="7A816966"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2032</w:t>
            </w:r>
          </w:p>
        </w:tc>
        <w:tc>
          <w:tcPr>
            <w:tcW w:w="213" w:type="pct"/>
            <w:noWrap/>
            <w:hideMark/>
          </w:tcPr>
          <w:p w14:paraId="51B576B9"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2033</w:t>
            </w:r>
          </w:p>
        </w:tc>
        <w:tc>
          <w:tcPr>
            <w:tcW w:w="213" w:type="pct"/>
          </w:tcPr>
          <w:p w14:paraId="39987D09"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2034</w:t>
            </w:r>
          </w:p>
        </w:tc>
        <w:tc>
          <w:tcPr>
            <w:tcW w:w="230" w:type="pct"/>
          </w:tcPr>
          <w:p w14:paraId="2A019657"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20235</w:t>
            </w:r>
          </w:p>
        </w:tc>
        <w:tc>
          <w:tcPr>
            <w:tcW w:w="445" w:type="pct"/>
            <w:hideMark/>
          </w:tcPr>
          <w:p w14:paraId="19F159CE"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CAGR%</w:t>
              <w:br/>
              <w:t>(2025-2035)</w:t>
            </w:r>
          </w:p>
        </w:tc>
      </w:tr>
      <w:tr w:rsidR="0084105B" w:rsidRPr="0084105B" w14:paraId="75D506A2"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hideMark/>
          </w:tcPr>
          <w:p w14:paraId="674B0888" w14:textId="1381DBA4"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val="en-IN" w:bidi="hi-IN"/>
              </w:rPr>
            </w:pPr>
            <w:r>
              <w:rPr>
                <w:rFonts w:ascii="Roboto" w:eastAsia="Roboto" w:hAnsi="Roboto" w:cs="Arial Unicode MS"/>
                <w:b/>
                <w:color w:val="000000"/>
                <w:sz w:val="20"/>
                <w:szCs w:val="19"/>
                <w:lang w:val="en-IN" w:bidi="hi-IN"/>
              </w:rPr>
              <w:t>Bio-methanol</w:t>
            </w:r>
          </w:p>
        </w:tc>
        <w:tc>
          <w:tcPr>
            <w:tcW w:w="213" w:type="pct"/>
            <w:noWrap/>
            <w:hideMark/>
          </w:tcPr>
          <w:p w14:paraId="44933E25"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noWrap/>
            <w:hideMark/>
          </w:tcPr>
          <w:p w14:paraId="5FC3EB2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noWrap/>
            <w:hideMark/>
          </w:tcPr>
          <w:p w14:paraId="7A203B15"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noWrap/>
            <w:hideMark/>
          </w:tcPr>
          <w:p w14:paraId="41879CA0"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hideMark/>
          </w:tcPr>
          <w:p w14:paraId="0A9073AE"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hideMark/>
          </w:tcPr>
          <w:p w14:paraId="62B28D9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hideMark/>
          </w:tcPr>
          <w:p w14:paraId="76EF8AB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hideMark/>
          </w:tcPr>
          <w:p w14:paraId="5EAA522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hideMark/>
          </w:tcPr>
          <w:p w14:paraId="471F2FD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hideMark/>
          </w:tcPr>
          <w:p w14:paraId="127AF405"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hideMark/>
          </w:tcPr>
          <w:p w14:paraId="11F01E0A"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hideMark/>
          </w:tcPr>
          <w:p w14:paraId="43BD1E4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hideMark/>
          </w:tcPr>
          <w:p w14:paraId="493F6FE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hideMark/>
          </w:tcPr>
          <w:p w14:paraId="21B57A5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tcPr>
          <w:p w14:paraId="4A223723"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30" w:type="pct"/>
          </w:tcPr>
          <w:p w14:paraId="1DAA1F05"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445" w:type="pct"/>
            <w:hideMark/>
          </w:tcPr>
          <w:p w14:paraId="2274CC7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r>
      <w:tr w:rsidR="0084105B" w:rsidRPr="0084105B" w14:paraId="03D07E03"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086C7C67" w14:textId="47CB5591"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val="en-IN" w:bidi="hi-IN"/>
              </w:rPr>
            </w:pPr>
            <w:r>
              <w:rPr>
                <w:rFonts w:ascii="Roboto" w:eastAsia="Roboto" w:hAnsi="Roboto" w:cs="Arial Unicode MS"/>
                <w:b/>
                <w:color w:val="000000"/>
                <w:sz w:val="20"/>
                <w:szCs w:val="19"/>
                <w:lang w:val="en-IN" w:bidi="hi-IN"/>
              </w:rPr>
              <w:t>E-methanol (Bio-methanol)</w:t>
            </w:r>
          </w:p>
        </w:tc>
        <w:tc>
          <w:tcPr>
            <w:tcW w:w="213" w:type="pct"/>
            <w:noWrap/>
            <w:hideMark/>
          </w:tcPr>
          <w:p w14:paraId="44ED1F2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noWrap/>
            <w:hideMark/>
          </w:tcPr>
          <w:p w14:paraId="57D13405"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noWrap/>
            <w:hideMark/>
          </w:tcPr>
          <w:p w14:paraId="0FC592A3"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noWrap/>
            <w:hideMark/>
          </w:tcPr>
          <w:p w14:paraId="2997437E"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hideMark/>
          </w:tcPr>
          <w:p w14:paraId="2B050F2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hideMark/>
          </w:tcPr>
          <w:p w14:paraId="7C23A8A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hideMark/>
          </w:tcPr>
          <w:p w14:paraId="7F0A0C2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hideMark/>
          </w:tcPr>
          <w:p w14:paraId="3F81D76A"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hideMark/>
          </w:tcPr>
          <w:p w14:paraId="7331D8D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hideMark/>
          </w:tcPr>
          <w:p w14:paraId="5A58C06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hideMark/>
          </w:tcPr>
          <w:p w14:paraId="19DA9CB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hideMark/>
          </w:tcPr>
          <w:p w14:paraId="72BAFC2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hideMark/>
          </w:tcPr>
          <w:p w14:paraId="0A679486"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hideMark/>
          </w:tcPr>
          <w:p w14:paraId="42B9890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tcPr>
          <w:p w14:paraId="62C9F1A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30" w:type="pct"/>
          </w:tcPr>
          <w:p w14:paraId="7847C0DE"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445" w:type="pct"/>
            <w:hideMark/>
          </w:tcPr>
          <w:p w14:paraId="73BF0FDD"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r>
      <w:tr w:rsidR="0084105B" w:rsidRPr="0084105B" w14:paraId="7243E72F"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707EDBC7" w14:textId="4C8382F1"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val="en-IN" w:bidi="hi-IN"/>
              </w:rPr>
            </w:pPr>
            <w:r>
              <w:rPr>
                <w:rFonts w:ascii="Roboto" w:eastAsia="Roboto" w:hAnsi="Roboto" w:cs="Arial Unicode MS"/>
                <w:b/>
                <w:color w:val="000000"/>
                <w:sz w:val="20"/>
                <w:szCs w:val="19"/>
                <w:lang w:val="en-IN" w:bidi="hi-IN"/>
              </w:rPr>
              <w:t>Bio-methanol + Green Hydrogen (Hybrid)</w:t>
            </w:r>
          </w:p>
        </w:tc>
        <w:tc>
          <w:tcPr>
            <w:tcW w:w="213" w:type="pct"/>
            <w:noWrap/>
          </w:tcPr>
          <w:p w14:paraId="4DC2655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noWrap/>
          </w:tcPr>
          <w:p w14:paraId="35B5B05D"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noWrap/>
          </w:tcPr>
          <w:p w14:paraId="163BB4C2"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noWrap/>
          </w:tcPr>
          <w:p w14:paraId="0B922935"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tcPr>
          <w:p w14:paraId="0143889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tcPr>
          <w:p w14:paraId="16DC7E8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tcPr>
          <w:p w14:paraId="23EF8B5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tcPr>
          <w:p w14:paraId="37C15CB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tcPr>
          <w:p w14:paraId="100E9AFC"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tcPr>
          <w:p w14:paraId="1B5C5DB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tcPr>
          <w:p w14:paraId="4183D06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tcPr>
          <w:p w14:paraId="78DDFB1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tcPr>
          <w:p w14:paraId="76F6AA1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tcPr>
          <w:p w14:paraId="6FE86DF3"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tcPr>
          <w:p w14:paraId="42CF00A2"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30" w:type="pct"/>
          </w:tcPr>
          <w:p w14:paraId="1A581C5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445" w:type="pct"/>
          </w:tcPr>
          <w:p w14:paraId="41443F7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r>
      <w:tr w:rsidR="0084105B" w:rsidRPr="0084105B" w14:paraId="5B4C829F"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tcPr>
          <w:p w14:paraId="6A13EEB1" w14:textId="77777777" w:rsidR="0084105B" w:rsidRPr="0084105B" w:rsidRDefault="0084105B" w:rsidP="0084105B">
            <w:pPr>
              <w:spacing w:beforeLines="30" w:before="72" w:afterLines="30" w:after="72" w:line="240" w:lineRule="auto"/>
              <w:rPr>
                <w:rFonts w:ascii="Roboto" w:eastAsia="Roboto" w:hAnsi="Roboto" w:cs="Arial Unicode MS"/>
                <w:b/>
                <w:color w:val="000000"/>
                <w:sz w:val="20"/>
                <w:szCs w:val="19"/>
                <w:lang w:val="en-IN" w:bidi="hi-IN"/>
              </w:rPr>
            </w:pPr>
            <w:r>
              <w:rPr>
                <w:rFonts w:ascii="Roboto" w:eastAsia="Roboto" w:hAnsi="Roboto" w:cs="Arial Unicode MS"/>
                <w:b/>
                <w:color w:val="000000"/>
                <w:sz w:val="20"/>
                <w:szCs w:val="19"/>
                <w:lang w:val="en-IN" w:bidi="hi-IN"/>
              </w:rPr>
              <w:t>Total</w:t>
            </w:r>
          </w:p>
        </w:tc>
        <w:tc>
          <w:tcPr>
            <w:tcW w:w="213" w:type="pct"/>
            <w:noWrap/>
          </w:tcPr>
          <w:p w14:paraId="19B8D93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noWrap/>
          </w:tcPr>
          <w:p w14:paraId="6371CF7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noWrap/>
          </w:tcPr>
          <w:p w14:paraId="203038A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noWrap/>
          </w:tcPr>
          <w:p w14:paraId="74FA629D"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tcPr>
          <w:p w14:paraId="44A61C3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tcPr>
          <w:p w14:paraId="33955B7F"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tcPr>
          <w:p w14:paraId="03E3F81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tcPr>
          <w:p w14:paraId="5BB18C34"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tcPr>
          <w:p w14:paraId="455C9EC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tcPr>
          <w:p w14:paraId="0D4403C0"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tcPr>
          <w:p w14:paraId="05508CDC"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tcPr>
          <w:p w14:paraId="7E38788F"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tcPr>
          <w:p w14:paraId="5775FF55"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tcPr>
          <w:p w14:paraId="64D1439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13" w:type="pct"/>
          </w:tcPr>
          <w:p w14:paraId="4B1B887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30" w:type="pct"/>
          </w:tcPr>
          <w:p w14:paraId="7A4E4FE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445" w:type="pct"/>
          </w:tcPr>
          <w:p w14:paraId="295C76F6"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r>
    </w:tbl>
    <w:p w14:paraId="213C0400" w14:textId="77777777" w:rsidR="0084105B" w:rsidRPr="0084105B" w:rsidRDefault="0084105B" w:rsidP="0084105B">
      <w:pPr>
        <w:tabs>
          <w:tab w:val="right" w:pos="8928"/>
        </w:tabs>
        <w:spacing w:before="80" w:line="200" w:lineRule="exact"/>
        <w:jc w:val="left"/>
        <w:rPr>
          <w:rFonts w:ascii="Roboto Light" w:eastAsia="Times New Roman" w:hAnsi="Roboto Light" w:cs="Times New Roman"/>
          <w:i/>
          <w:noProof/>
          <w:color w:val="262626"/>
          <w:sz w:val="14"/>
          <w:szCs w:val="20"/>
        </w:rPr>
      </w:pPr>
      <w:r>
        <w:rPr>
          <w:rFonts w:ascii="Roboto Light" w:eastAsia="Times New Roman" w:hAnsi="Roboto Light" w:cs="Times New Roman"/>
          <w:i/>
          <w:noProof/>
          <w:color w:val="262626"/>
          <w:sz w:val="14"/>
          <w:szCs w:val="20"/>
        </w:rPr>
        <w:t>Source: Primary Interviews, Surveys, Secondary Sources, Web-Based &amp; Paid External Databases, 2025</w:t>
      </w:r>
    </w:p>
    <w:p w14:paraId="4731CE75" w14:textId="77777777" w:rsidR="0084105B" w:rsidRPr="0084105B" w:rsidRDefault="0084105B" w:rsidP="0084105B">
      <w:pPr>
        <w:tabs>
          <w:tab w:val="right" w:pos="8928"/>
        </w:tabs>
        <w:spacing w:before="80" w:line="200" w:lineRule="exact"/>
        <w:jc w:val="left"/>
        <w:rPr>
          <w:rFonts w:ascii="Roboto Light" w:eastAsia="Times New Roman" w:hAnsi="Roboto Light" w:cs="Times New Roman"/>
          <w:i/>
          <w:noProof/>
          <w:color w:val="262626"/>
          <w:sz w:val="14"/>
          <w:szCs w:val="20"/>
        </w:rPr>
      </w:pPr>
    </w:p>
    <w:p w14:paraId="5CCA3246" w14:textId="52E69CAC" w:rsidR="0084105B" w:rsidRPr="0084105B" w:rsidRDefault="0084105B" w:rsidP="00E54645">
      <w:pPr>
        <w:pStyle w:val="QnT-Head3"/>
        <w:rPr>
          <w:rFonts w:eastAsia="Roboto" w:cs="Arial Unicode MS"/>
          <w:caps/>
          <w:noProof/>
          <w:color w:val="009DD9"/>
          <w:sz w:val="28"/>
        </w:rPr>
      </w:pPr>
      <w:bookmarkStart w:id="314" w:name="_Toc227581880"/>
      <w:r>
        <w:rPr>
          <w:rFonts w:eastAsia="Roboto" w:cs="Arial Unicode MS"/>
          <w:caps/>
          <w:noProof/>
          <w:color w:val="009DD9"/>
          <w:sz w:val="28"/>
        </w:rPr>
        <w:t>U.S. {{market_name_upper}} Market, by TECHNOLOGY, 2020 – 2035 (USD MILLION)</w:t>
      </w:r>
      <w:bookmarkEnd w:id="314"/>
    </w:p>
    <w:p w14:paraId="53F7841D" w14:textId="71A4CC3C" w:rsidR="0084105B" w:rsidRPr="0084105B" w:rsidRDefault="0084105B" w:rsidP="00E54645">
      <w:pPr>
        <w:pStyle w:val="QnT-TableTitle"/>
        <w:spacing w:line="312" w:lineRule="auto"/>
        <w:rPr>
          <w:rFonts w:ascii="Roboto" w:hAnsi="Roboto"/>
          <w:caps w:val="0"/>
          <w:color w:val="000000"/>
        </w:rPr>
      </w:pPr>
      <w:bookmarkStart w:id="315" w:name="_Toc227581944"/>
      <w:r>
        <w:rPr>
          <w:rFonts w:ascii="Roboto" w:hAnsi="Roboto"/>
          <w:caps w:val="0"/>
          <w:color w:val="000000"/>
        </w:rPr>
        <w:t>U.S. {{market_name_upper}} Market, by TECHNOLOGY, 2020 – 2035 (USD MILLION)</w:t>
      </w:r>
      <w:bookmarkEnd w:id="315"/>
    </w:p>
    <w:tbl>
      <w:tblPr>
        <w:tblStyle w:val="QnT-Table111"/>
        <w:tblW w:w="5000" w:type="pct"/>
        <w:tblLook w:val="04A0" w:firstRow="1" w:lastRow="0" w:firstColumn="1" w:lastColumn="0" w:noHBand="0" w:noVBand="1"/>
      </w:tblPr>
      <w:tblGrid>
        <w:gridCol w:w="6516"/>
        <w:gridCol w:w="675"/>
        <w:gridCol w:w="675"/>
        <w:gridCol w:w="675"/>
        <w:gridCol w:w="675"/>
        <w:gridCol w:w="675"/>
        <w:gridCol w:w="675"/>
        <w:gridCol w:w="675"/>
        <w:gridCol w:w="675"/>
        <w:gridCol w:w="675"/>
        <w:gridCol w:w="675"/>
        <w:gridCol w:w="675"/>
        <w:gridCol w:w="675"/>
        <w:gridCol w:w="675"/>
        <w:gridCol w:w="675"/>
        <w:gridCol w:w="675"/>
        <w:gridCol w:w="675"/>
        <w:gridCol w:w="1124"/>
      </w:tblGrid>
      <w:tr w:rsidR="0084105B" w:rsidRPr="0084105B" w14:paraId="0B72E0E0"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767" w:type="pct"/>
            <w:noWrap/>
            <w:hideMark/>
          </w:tcPr>
          <w:p w14:paraId="599440D3" w14:textId="4B31EC9D" w:rsidR="0084105B" w:rsidRPr="0084105B" w:rsidRDefault="0084105B" w:rsidP="0084105B">
            <w:pPr>
              <w:spacing w:beforeLines="20" w:before="48" w:afterLines="20" w:after="48" w:line="240" w:lineRule="auto"/>
              <w:jc w:val="center"/>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By TECHNOLOGY</w:t>
            </w:r>
          </w:p>
        </w:tc>
        <w:tc>
          <w:tcPr>
            <w:tcW w:w="183" w:type="pct"/>
            <w:noWrap/>
            <w:hideMark/>
          </w:tcPr>
          <w:p w14:paraId="2787B4E6"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2020</w:t>
            </w:r>
          </w:p>
        </w:tc>
        <w:tc>
          <w:tcPr>
            <w:tcW w:w="183" w:type="pct"/>
            <w:noWrap/>
            <w:hideMark/>
          </w:tcPr>
          <w:p w14:paraId="1C3391A8"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2021</w:t>
            </w:r>
          </w:p>
        </w:tc>
        <w:tc>
          <w:tcPr>
            <w:tcW w:w="183" w:type="pct"/>
            <w:noWrap/>
            <w:hideMark/>
          </w:tcPr>
          <w:p w14:paraId="0167930E"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2022</w:t>
            </w:r>
          </w:p>
        </w:tc>
        <w:tc>
          <w:tcPr>
            <w:tcW w:w="183" w:type="pct"/>
            <w:noWrap/>
            <w:hideMark/>
          </w:tcPr>
          <w:p w14:paraId="7D813C53"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2023</w:t>
            </w:r>
          </w:p>
        </w:tc>
        <w:tc>
          <w:tcPr>
            <w:tcW w:w="183" w:type="pct"/>
            <w:hideMark/>
          </w:tcPr>
          <w:p w14:paraId="61F43DDA"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2024</w:t>
            </w:r>
          </w:p>
        </w:tc>
        <w:tc>
          <w:tcPr>
            <w:tcW w:w="183" w:type="pct"/>
            <w:hideMark/>
          </w:tcPr>
          <w:p w14:paraId="71F5C9C1"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2025</w:t>
            </w:r>
          </w:p>
        </w:tc>
        <w:tc>
          <w:tcPr>
            <w:tcW w:w="183" w:type="pct"/>
            <w:hideMark/>
          </w:tcPr>
          <w:p w14:paraId="7D49F116"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2026</w:t>
            </w:r>
          </w:p>
        </w:tc>
        <w:tc>
          <w:tcPr>
            <w:tcW w:w="183" w:type="pct"/>
            <w:hideMark/>
          </w:tcPr>
          <w:p w14:paraId="18B2E27D"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2027</w:t>
            </w:r>
          </w:p>
        </w:tc>
        <w:tc>
          <w:tcPr>
            <w:tcW w:w="183" w:type="pct"/>
            <w:hideMark/>
          </w:tcPr>
          <w:p w14:paraId="21A794E0"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2028</w:t>
            </w:r>
          </w:p>
        </w:tc>
        <w:tc>
          <w:tcPr>
            <w:tcW w:w="183" w:type="pct"/>
            <w:hideMark/>
          </w:tcPr>
          <w:p w14:paraId="35072972"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2029</w:t>
            </w:r>
          </w:p>
        </w:tc>
        <w:tc>
          <w:tcPr>
            <w:tcW w:w="183" w:type="pct"/>
            <w:noWrap/>
            <w:hideMark/>
          </w:tcPr>
          <w:p w14:paraId="6ECDCC9C"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2030</w:t>
            </w:r>
          </w:p>
        </w:tc>
        <w:tc>
          <w:tcPr>
            <w:tcW w:w="183" w:type="pct"/>
            <w:noWrap/>
            <w:hideMark/>
          </w:tcPr>
          <w:p w14:paraId="682F6079"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2031</w:t>
            </w:r>
          </w:p>
        </w:tc>
        <w:tc>
          <w:tcPr>
            <w:tcW w:w="183" w:type="pct"/>
            <w:noWrap/>
            <w:hideMark/>
          </w:tcPr>
          <w:p w14:paraId="7C95000F"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2032</w:t>
            </w:r>
          </w:p>
        </w:tc>
        <w:tc>
          <w:tcPr>
            <w:tcW w:w="183" w:type="pct"/>
            <w:noWrap/>
            <w:hideMark/>
          </w:tcPr>
          <w:p w14:paraId="7B30342F"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2033</w:t>
            </w:r>
          </w:p>
        </w:tc>
        <w:tc>
          <w:tcPr>
            <w:tcW w:w="183" w:type="pct"/>
          </w:tcPr>
          <w:p w14:paraId="034EEF48"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2034</w:t>
            </w:r>
          </w:p>
        </w:tc>
        <w:tc>
          <w:tcPr>
            <w:tcW w:w="183" w:type="pct"/>
          </w:tcPr>
          <w:p w14:paraId="063E488B"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2035</w:t>
            </w:r>
          </w:p>
        </w:tc>
        <w:tc>
          <w:tcPr>
            <w:tcW w:w="305" w:type="pct"/>
            <w:hideMark/>
          </w:tcPr>
          <w:p w14:paraId="1E71B67F" w14:textId="77777777" w:rsidR="0084105B" w:rsidRPr="0084105B"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 w:val="20"/>
                <w:szCs w:val="20"/>
                <w:lang w:val="en-IN" w:bidi="hi-IN"/>
              </w:rPr>
            </w:pPr>
            <w:r>
              <w:rPr>
                <w:rFonts w:ascii="Roboto" w:eastAsia="Roboto" w:hAnsi="Roboto" w:cs="Arial Unicode MS"/>
                <w:caps/>
                <w:color w:val="FFFFFF"/>
                <w:sz w:val="20"/>
                <w:szCs w:val="20"/>
                <w:lang w:val="en-IN" w:bidi="hi-IN"/>
              </w:rPr>
              <w:t>CAGR%</w:t>
              <w:br/>
              <w:t>(2025-2035)</w:t>
            </w:r>
          </w:p>
        </w:tc>
      </w:tr>
      <w:tr w:rsidR="0084105B" w:rsidRPr="0084105B" w14:paraId="126BA7DC"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67" w:type="pct"/>
            <w:noWrap/>
            <w:vAlign w:val="top"/>
            <w:hideMark/>
          </w:tcPr>
          <w:p w14:paraId="5129A530" w14:textId="26235E22"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val="en-IN" w:bidi="hi-IN"/>
              </w:rPr>
            </w:pPr>
            <w:r>
              <w:rPr>
                <w:rFonts w:ascii="Roboto" w:eastAsia="Roboto" w:hAnsi="Roboto" w:cs="Arial Unicode MS"/>
                <w:b/>
                <w:color w:val="000000"/>
                <w:sz w:val="20"/>
                <w:szCs w:val="19"/>
                <w:lang w:val="en-IN" w:bidi="hi-IN"/>
              </w:rPr>
              <w:t>Biomass Gasification</w:t>
            </w:r>
          </w:p>
        </w:tc>
        <w:tc>
          <w:tcPr>
            <w:tcW w:w="183" w:type="pct"/>
            <w:noWrap/>
            <w:hideMark/>
          </w:tcPr>
          <w:p w14:paraId="45B3004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noWrap/>
            <w:hideMark/>
          </w:tcPr>
          <w:p w14:paraId="7F1ECA94"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noWrap/>
            <w:hideMark/>
          </w:tcPr>
          <w:p w14:paraId="5B4E9CB4"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noWrap/>
            <w:hideMark/>
          </w:tcPr>
          <w:p w14:paraId="71DE98DA"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hideMark/>
          </w:tcPr>
          <w:p w14:paraId="039ADFE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hideMark/>
          </w:tcPr>
          <w:p w14:paraId="678B77CE"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hideMark/>
          </w:tcPr>
          <w:p w14:paraId="6C7FF519"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hideMark/>
          </w:tcPr>
          <w:p w14:paraId="03EAA31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hideMark/>
          </w:tcPr>
          <w:p w14:paraId="5B7E74B4"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hideMark/>
          </w:tcPr>
          <w:p w14:paraId="1D4FF9B4"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hideMark/>
          </w:tcPr>
          <w:p w14:paraId="202B3FD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hideMark/>
          </w:tcPr>
          <w:p w14:paraId="363CDF9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hideMark/>
          </w:tcPr>
          <w:p w14:paraId="585A7E71"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hideMark/>
          </w:tcPr>
          <w:p w14:paraId="22B1A60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tcPr>
          <w:p w14:paraId="143BCA8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tcPr>
          <w:p w14:paraId="54D5E21A"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305" w:type="pct"/>
            <w:hideMark/>
          </w:tcPr>
          <w:p w14:paraId="2C4FF4B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r>
      <w:tr w:rsidR="0084105B" w:rsidRPr="0084105B" w14:paraId="0FC304FA"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67" w:type="pct"/>
            <w:noWrap/>
            <w:vAlign w:val="top"/>
            <w:hideMark/>
          </w:tcPr>
          <w:p w14:paraId="4713702C" w14:textId="30EF3218"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val="en-IN" w:bidi="hi-IN"/>
              </w:rPr>
            </w:pPr>
            <w:r>
              <w:rPr>
                <w:rFonts w:ascii="Roboto" w:eastAsia="Roboto" w:hAnsi="Roboto" w:cs="Arial Unicode MS"/>
                <w:b/>
                <w:color w:val="000000"/>
                <w:sz w:val="20"/>
                <w:szCs w:val="19"/>
                <w:lang w:val="en-IN" w:bidi="hi-IN"/>
              </w:rPr>
              <w:t>Fermentation</w:t>
            </w:r>
          </w:p>
        </w:tc>
        <w:tc>
          <w:tcPr>
            <w:tcW w:w="183" w:type="pct"/>
            <w:noWrap/>
            <w:hideMark/>
          </w:tcPr>
          <w:p w14:paraId="4FC32C3D"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noWrap/>
            <w:hideMark/>
          </w:tcPr>
          <w:p w14:paraId="0D84FB5A"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noWrap/>
            <w:hideMark/>
          </w:tcPr>
          <w:p w14:paraId="41AB615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noWrap/>
            <w:hideMark/>
          </w:tcPr>
          <w:p w14:paraId="66C248E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hideMark/>
          </w:tcPr>
          <w:p w14:paraId="4673C140"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hideMark/>
          </w:tcPr>
          <w:p w14:paraId="61C98D5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hideMark/>
          </w:tcPr>
          <w:p w14:paraId="0C401B53"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hideMark/>
          </w:tcPr>
          <w:p w14:paraId="1264F50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hideMark/>
          </w:tcPr>
          <w:p w14:paraId="4618D806"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hideMark/>
          </w:tcPr>
          <w:p w14:paraId="422426C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hideMark/>
          </w:tcPr>
          <w:p w14:paraId="7FF0C73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hideMark/>
          </w:tcPr>
          <w:p w14:paraId="531816F2"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hideMark/>
          </w:tcPr>
          <w:p w14:paraId="5E352D23"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hideMark/>
          </w:tcPr>
          <w:p w14:paraId="39116EC8"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tcPr>
          <w:p w14:paraId="6CD3CB0A"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tcPr>
          <w:p w14:paraId="14213D6A"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305" w:type="pct"/>
            <w:hideMark/>
          </w:tcPr>
          <w:p w14:paraId="5A3DCBDF"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r>
      <w:tr w:rsidR="0084105B" w:rsidRPr="0084105B" w14:paraId="54153132"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67" w:type="pct"/>
            <w:noWrap/>
            <w:vAlign w:val="top"/>
          </w:tcPr>
          <w:p w14:paraId="47A2B1ED" w14:textId="5698D7A4"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val="en-IN" w:bidi="hi-IN"/>
              </w:rPr>
            </w:pPr>
            <w:r>
              <w:rPr>
                <w:rFonts w:ascii="Roboto" w:eastAsia="Roboto" w:hAnsi="Roboto" w:cs="Arial Unicode MS"/>
                <w:b/>
                <w:color w:val="000000"/>
                <w:sz w:val="20"/>
                <w:szCs w:val="19"/>
                <w:lang w:val="en-IN" w:bidi="hi-IN"/>
              </w:rPr>
              <w:t>Electrochemical Reduction (e-methanol)</w:t>
            </w:r>
          </w:p>
        </w:tc>
        <w:tc>
          <w:tcPr>
            <w:tcW w:w="183" w:type="pct"/>
            <w:noWrap/>
          </w:tcPr>
          <w:p w14:paraId="4790B96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noWrap/>
          </w:tcPr>
          <w:p w14:paraId="162551E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noWrap/>
          </w:tcPr>
          <w:p w14:paraId="30C3C83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noWrap/>
          </w:tcPr>
          <w:p w14:paraId="61E4896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tcPr>
          <w:p w14:paraId="1778CAD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tcPr>
          <w:p w14:paraId="100AE623"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tcPr>
          <w:p w14:paraId="0D2B977F"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tcPr>
          <w:p w14:paraId="5C5FA140"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tcPr>
          <w:p w14:paraId="5BBA045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tcPr>
          <w:p w14:paraId="0A45739F"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tcPr>
          <w:p w14:paraId="2571517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tcPr>
          <w:p w14:paraId="074EE646"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tcPr>
          <w:p w14:paraId="78E4CD10"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tcPr>
          <w:p w14:paraId="7C9BE382"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tcPr>
          <w:p w14:paraId="0373E672"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tcPr>
          <w:p w14:paraId="105C4C67"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305" w:type="pct"/>
          </w:tcPr>
          <w:p w14:paraId="3FEBCC9B" w14:textId="77777777" w:rsidR="0084105B" w:rsidRPr="0084105B"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r>
      <w:tr w:rsidR="0084105B" w:rsidRPr="0084105B" w14:paraId="05814AA2"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67" w:type="pct"/>
            <w:noWrap/>
          </w:tcPr>
          <w:p w14:paraId="042C7B3F" w14:textId="77777777" w:rsidR="0084105B" w:rsidRPr="0084105B" w:rsidRDefault="0084105B" w:rsidP="0084105B">
            <w:pPr>
              <w:spacing w:beforeLines="30" w:before="72" w:afterLines="30" w:after="72" w:line="240" w:lineRule="auto"/>
              <w:rPr>
                <w:rFonts w:ascii="Roboto" w:eastAsia="Roboto" w:hAnsi="Roboto" w:cs="Arial Unicode MS"/>
                <w:b/>
                <w:color w:val="000000"/>
                <w:sz w:val="20"/>
                <w:szCs w:val="19"/>
                <w:lang w:val="en-IN" w:bidi="hi-IN"/>
              </w:rPr>
            </w:pPr>
            <w:r>
              <w:rPr>
                <w:rFonts w:ascii="Roboto" w:eastAsia="Roboto" w:hAnsi="Roboto" w:cs="Arial Unicode MS"/>
                <w:b/>
                <w:color w:val="000000"/>
                <w:sz w:val="20"/>
                <w:szCs w:val="19"/>
                <w:lang w:val="en-IN" w:bidi="hi-IN"/>
              </w:rPr>
              <w:t>Total</w:t>
            </w:r>
          </w:p>
        </w:tc>
        <w:tc>
          <w:tcPr>
            <w:tcW w:w="183" w:type="pct"/>
            <w:noWrap/>
          </w:tcPr>
          <w:p w14:paraId="3980C4E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noWrap/>
          </w:tcPr>
          <w:p w14:paraId="1C0EA16B"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noWrap/>
          </w:tcPr>
          <w:p w14:paraId="785354FE"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noWrap/>
          </w:tcPr>
          <w:p w14:paraId="2FF08D4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tcPr>
          <w:p w14:paraId="3A68EA7C"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tcPr>
          <w:p w14:paraId="65F85D0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tcPr>
          <w:p w14:paraId="0415C869"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tcPr>
          <w:p w14:paraId="52B62914"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tcPr>
          <w:p w14:paraId="3152C24D"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tcPr>
          <w:p w14:paraId="4EF4DC3D"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tcPr>
          <w:p w14:paraId="22B1E8F4"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tcPr>
          <w:p w14:paraId="1E42957C"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tcPr>
          <w:p w14:paraId="7B6D7C67"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tcPr>
          <w:p w14:paraId="324A6AC3"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tcPr>
          <w:p w14:paraId="6BEE91AE"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83" w:type="pct"/>
          </w:tcPr>
          <w:p w14:paraId="3A57AE0E"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305" w:type="pct"/>
          </w:tcPr>
          <w:p w14:paraId="50BD3403" w14:textId="77777777" w:rsidR="0084105B" w:rsidRPr="0084105B"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r>
    </w:tbl>
    <w:p w14:paraId="4C18DFC6" w14:textId="77777777" w:rsidR="0084105B" w:rsidRDefault="0084105B" w:rsidP="0084105B">
      <w:pPr>
        <w:tabs>
          <w:tab w:val="right" w:pos="8928"/>
        </w:tabs>
        <w:spacing w:before="80" w:line="200" w:lineRule="exact"/>
        <w:jc w:val="left"/>
        <w:rPr>
          <w:rFonts w:ascii="Roboto Light" w:eastAsia="Times New Roman" w:hAnsi="Roboto Light" w:cs="Times New Roman"/>
          <w:i/>
          <w:noProof/>
          <w:color w:val="262626"/>
          <w:sz w:val="14"/>
          <w:szCs w:val="20"/>
        </w:rPr>
      </w:pPr>
      <w:r>
        <w:rPr>
          <w:rFonts w:ascii="Roboto Light" w:eastAsia="Times New Roman" w:hAnsi="Roboto Light" w:cs="Times New Roman"/>
          <w:i/>
          <w:noProof/>
          <w:color w:val="262626"/>
          <w:sz w:val="14"/>
          <w:szCs w:val="20"/>
        </w:rPr>
        <w:t>Source: Primary Interviews, Surveys, Secondary Sources, Web-Based &amp; Paid External Databases, 2025</w:t>
      </w:r>
    </w:p>
    <w:p w14:paraId="7543CB4C" w14:textId="77777777" w:rsidR="004430D5" w:rsidRDefault="004430D5" w:rsidP="0084105B">
      <w:pPr>
        <w:tabs>
          <w:tab w:val="right" w:pos="8928"/>
        </w:tabs>
        <w:spacing w:before="80" w:line="200" w:lineRule="exact"/>
        <w:jc w:val="left"/>
        <w:rPr>
          <w:rFonts w:ascii="Roboto Light" w:eastAsia="Times New Roman" w:hAnsi="Roboto Light" w:cs="Times New Roman"/>
          <w:i/>
          <w:noProof/>
          <w:color w:val="262626"/>
          <w:sz w:val="14"/>
          <w:szCs w:val="20"/>
        </w:rPr>
      </w:pPr>
    </w:p>
    <w:p w14:paraId="226C5E6C" w14:textId="77777777" w:rsidR="004430D5" w:rsidRPr="0084105B" w:rsidRDefault="004430D5" w:rsidP="0084105B">
      <w:pPr>
        <w:tabs>
          <w:tab w:val="right" w:pos="8928"/>
        </w:tabs>
        <w:spacing w:before="80" w:line="200" w:lineRule="exact"/>
        <w:jc w:val="left"/>
        <w:rPr>
          <w:rFonts w:ascii="Roboto Light" w:eastAsia="Times New Roman" w:hAnsi="Roboto Light" w:cs="Times New Roman"/>
          <w:i/>
          <w:noProof/>
          <w:color w:val="262626"/>
          <w:sz w:val="14"/>
          <w:szCs w:val="20"/>
        </w:rPr>
      </w:pPr>
    </w:p>
    <w:p w14:paraId="475695CC" w14:textId="122D01F6" w:rsidR="0084105B" w:rsidRPr="0084105B" w:rsidRDefault="0084105B" w:rsidP="00E54645">
      <w:pPr>
        <w:pStyle w:val="QnT-Head3"/>
        <w:rPr>
          <w:rFonts w:eastAsia="Roboto" w:cs="Arial Unicode MS"/>
          <w:caps/>
          <w:noProof/>
          <w:color w:val="009DD9"/>
          <w:sz w:val="28"/>
        </w:rPr>
      </w:pPr>
      <w:bookmarkStart w:id="316" w:name="_Toc227581881"/>
      <w:r>
        <w:rPr>
          <w:rFonts w:eastAsia="Roboto" w:cs="Arial Unicode MS"/>
          <w:caps/>
          <w:noProof/>
          <w:color w:val="009DD9"/>
          <w:sz w:val="28"/>
        </w:rPr>
        <w:lastRenderedPageBreak/>
        <w:t>U.S. {{market_name_upper}} Market, by Application, 2020 – 2035 (USD MILLION)</w:t>
      </w:r>
      <w:bookmarkEnd w:id="316"/>
    </w:p>
    <w:p w14:paraId="5FBD92A4" w14:textId="142B99F5" w:rsidR="0084105B" w:rsidRPr="0084105B" w:rsidRDefault="0084105B" w:rsidP="00E54645">
      <w:pPr>
        <w:pStyle w:val="QnT-TableTitle"/>
        <w:spacing w:line="312" w:lineRule="auto"/>
        <w:rPr>
          <w:rFonts w:ascii="Roboto" w:hAnsi="Roboto"/>
          <w:caps w:val="0"/>
          <w:color w:val="000000"/>
        </w:rPr>
      </w:pPr>
      <w:bookmarkStart w:id="317" w:name="_Toc227581945"/>
      <w:r>
        <w:rPr>
          <w:rFonts w:ascii="Roboto" w:hAnsi="Roboto"/>
          <w:caps w:val="0"/>
          <w:color w:val="000000"/>
        </w:rPr>
        <w:t>U.S. {{market_name_upper}} Market, by Application, 2020 – 2035 (USD MILLION)</w:t>
      </w:r>
      <w:bookmarkEnd w:id="317"/>
    </w:p>
    <w:tbl>
      <w:tblPr>
        <w:tblStyle w:val="QnT-Table121"/>
        <w:tblW w:w="5000" w:type="pct"/>
        <w:tblLook w:val="04A0" w:firstRow="1" w:lastRow="0" w:firstColumn="1" w:lastColumn="0" w:noHBand="0" w:noVBand="1"/>
      </w:tblPr>
      <w:tblGrid>
        <w:gridCol w:w="5957"/>
        <w:gridCol w:w="713"/>
        <w:gridCol w:w="712"/>
        <w:gridCol w:w="712"/>
        <w:gridCol w:w="712"/>
        <w:gridCol w:w="712"/>
        <w:gridCol w:w="712"/>
        <w:gridCol w:w="712"/>
        <w:gridCol w:w="712"/>
        <w:gridCol w:w="712"/>
        <w:gridCol w:w="712"/>
        <w:gridCol w:w="712"/>
        <w:gridCol w:w="712"/>
        <w:gridCol w:w="712"/>
        <w:gridCol w:w="712"/>
        <w:gridCol w:w="715"/>
        <w:gridCol w:w="715"/>
        <w:gridCol w:w="1084"/>
      </w:tblGrid>
      <w:tr w:rsidR="0084105B" w:rsidRPr="0084105B" w14:paraId="310E1205" w14:textId="77777777" w:rsidTr="00E5464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615" w:type="pct"/>
            <w:noWrap/>
            <w:hideMark/>
          </w:tcPr>
          <w:p w14:paraId="06AF8E20" w14:textId="67BF9658" w:rsidR="0084105B" w:rsidRPr="0084105B" w:rsidRDefault="0084105B" w:rsidP="0084105B">
            <w:pPr>
              <w:spacing w:beforeLines="20" w:before="48" w:afterLines="20" w:after="48" w:line="240" w:lineRule="auto"/>
              <w:rPr>
                <w:rFonts w:ascii="Roboto" w:eastAsia="Roboto" w:hAnsi="Roboto" w:cs="Arial Unicode MS"/>
                <w:color w:val="FFFFFF"/>
                <w:sz w:val="20"/>
                <w:szCs w:val="20"/>
                <w:lang w:val="en-IN" w:bidi="hi-IN"/>
              </w:rPr>
            </w:pPr>
            <w:r>
              <w:rPr>
                <w:rFonts w:ascii="Roboto" w:eastAsia="Roboto" w:hAnsi="Roboto" w:cs="Arial Unicode MS"/>
                <w:color w:val="FFFFFF"/>
                <w:sz w:val="20"/>
                <w:szCs w:val="20"/>
                <w:lang w:val="en-IN" w:bidi="hi-IN"/>
              </w:rPr>
              <w:t>By Application</w:t>
            </w:r>
          </w:p>
        </w:tc>
        <w:tc>
          <w:tcPr>
            <w:tcW w:w="193" w:type="pct"/>
            <w:noWrap/>
            <w:hideMark/>
          </w:tcPr>
          <w:p w14:paraId="17EC0E5C"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Pr>
                <w:rFonts w:ascii="Roboto" w:eastAsia="Roboto" w:hAnsi="Roboto" w:cs="Arial Unicode MS"/>
                <w:color w:val="FFFFFF"/>
                <w:sz w:val="20"/>
                <w:szCs w:val="20"/>
                <w:lang w:val="en-IN" w:bidi="hi-IN"/>
              </w:rPr>
              <w:t>2020</w:t>
            </w:r>
          </w:p>
        </w:tc>
        <w:tc>
          <w:tcPr>
            <w:tcW w:w="193" w:type="pct"/>
            <w:noWrap/>
            <w:hideMark/>
          </w:tcPr>
          <w:p w14:paraId="55EFA3C1"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Pr>
                <w:rFonts w:ascii="Roboto" w:eastAsia="Roboto" w:hAnsi="Roboto" w:cs="Arial Unicode MS"/>
                <w:color w:val="FFFFFF"/>
                <w:sz w:val="20"/>
                <w:szCs w:val="20"/>
                <w:lang w:val="en-IN" w:bidi="hi-IN"/>
              </w:rPr>
              <w:t>2021</w:t>
            </w:r>
          </w:p>
        </w:tc>
        <w:tc>
          <w:tcPr>
            <w:tcW w:w="193" w:type="pct"/>
            <w:noWrap/>
            <w:hideMark/>
          </w:tcPr>
          <w:p w14:paraId="656A1620"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Pr>
                <w:rFonts w:ascii="Roboto" w:eastAsia="Roboto" w:hAnsi="Roboto" w:cs="Arial Unicode MS"/>
                <w:color w:val="FFFFFF"/>
                <w:sz w:val="20"/>
                <w:szCs w:val="20"/>
                <w:lang w:val="en-IN" w:bidi="hi-IN"/>
              </w:rPr>
              <w:t>2022</w:t>
            </w:r>
          </w:p>
        </w:tc>
        <w:tc>
          <w:tcPr>
            <w:tcW w:w="193" w:type="pct"/>
            <w:noWrap/>
            <w:hideMark/>
          </w:tcPr>
          <w:p w14:paraId="31DFC2DC"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Pr>
                <w:rFonts w:ascii="Roboto" w:eastAsia="Roboto" w:hAnsi="Roboto" w:cs="Arial Unicode MS"/>
                <w:color w:val="FFFFFF"/>
                <w:sz w:val="20"/>
                <w:szCs w:val="20"/>
                <w:lang w:val="en-IN" w:bidi="hi-IN"/>
              </w:rPr>
              <w:t>2023</w:t>
            </w:r>
          </w:p>
        </w:tc>
        <w:tc>
          <w:tcPr>
            <w:tcW w:w="193" w:type="pct"/>
            <w:hideMark/>
          </w:tcPr>
          <w:p w14:paraId="704347B6"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Pr>
                <w:rFonts w:ascii="Roboto" w:eastAsia="Roboto" w:hAnsi="Roboto" w:cs="Arial Unicode MS"/>
                <w:color w:val="FFFFFF"/>
                <w:sz w:val="20"/>
                <w:szCs w:val="20"/>
                <w:lang w:val="en-IN" w:bidi="hi-IN"/>
              </w:rPr>
              <w:t>2024</w:t>
            </w:r>
          </w:p>
        </w:tc>
        <w:tc>
          <w:tcPr>
            <w:tcW w:w="193" w:type="pct"/>
            <w:hideMark/>
          </w:tcPr>
          <w:p w14:paraId="6023107E"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Pr>
                <w:rFonts w:ascii="Roboto" w:eastAsia="Roboto" w:hAnsi="Roboto" w:cs="Arial Unicode MS"/>
                <w:color w:val="FFFFFF"/>
                <w:sz w:val="20"/>
                <w:szCs w:val="20"/>
                <w:lang w:val="en-IN" w:bidi="hi-IN"/>
              </w:rPr>
              <w:t>2025</w:t>
            </w:r>
          </w:p>
        </w:tc>
        <w:tc>
          <w:tcPr>
            <w:tcW w:w="193" w:type="pct"/>
            <w:hideMark/>
          </w:tcPr>
          <w:p w14:paraId="3C3CA9E2"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Pr>
                <w:rFonts w:ascii="Roboto" w:eastAsia="Roboto" w:hAnsi="Roboto" w:cs="Arial Unicode MS"/>
                <w:color w:val="FFFFFF"/>
                <w:sz w:val="20"/>
                <w:szCs w:val="20"/>
                <w:lang w:val="en-IN" w:bidi="hi-IN"/>
              </w:rPr>
              <w:t>2026</w:t>
            </w:r>
          </w:p>
        </w:tc>
        <w:tc>
          <w:tcPr>
            <w:tcW w:w="193" w:type="pct"/>
            <w:hideMark/>
          </w:tcPr>
          <w:p w14:paraId="7E4E2375"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Pr>
                <w:rFonts w:ascii="Roboto" w:eastAsia="Roboto" w:hAnsi="Roboto" w:cs="Arial Unicode MS"/>
                <w:color w:val="FFFFFF"/>
                <w:sz w:val="20"/>
                <w:szCs w:val="20"/>
                <w:lang w:val="en-IN" w:bidi="hi-IN"/>
              </w:rPr>
              <w:t>2027</w:t>
            </w:r>
          </w:p>
        </w:tc>
        <w:tc>
          <w:tcPr>
            <w:tcW w:w="193" w:type="pct"/>
            <w:hideMark/>
          </w:tcPr>
          <w:p w14:paraId="16B32FF9"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Pr>
                <w:rFonts w:ascii="Roboto" w:eastAsia="Roboto" w:hAnsi="Roboto" w:cs="Arial Unicode MS"/>
                <w:color w:val="FFFFFF"/>
                <w:sz w:val="20"/>
                <w:szCs w:val="20"/>
                <w:lang w:val="en-IN" w:bidi="hi-IN"/>
              </w:rPr>
              <w:t>2028</w:t>
            </w:r>
          </w:p>
        </w:tc>
        <w:tc>
          <w:tcPr>
            <w:tcW w:w="193" w:type="pct"/>
            <w:hideMark/>
          </w:tcPr>
          <w:p w14:paraId="73442FA8"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Pr>
                <w:rFonts w:ascii="Roboto" w:eastAsia="Roboto" w:hAnsi="Roboto" w:cs="Arial Unicode MS"/>
                <w:color w:val="FFFFFF"/>
                <w:sz w:val="20"/>
                <w:szCs w:val="20"/>
                <w:lang w:val="en-IN" w:bidi="hi-IN"/>
              </w:rPr>
              <w:t>2029</w:t>
            </w:r>
          </w:p>
        </w:tc>
        <w:tc>
          <w:tcPr>
            <w:tcW w:w="193" w:type="pct"/>
            <w:noWrap/>
            <w:hideMark/>
          </w:tcPr>
          <w:p w14:paraId="19E535D2"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Pr>
                <w:rFonts w:ascii="Roboto" w:eastAsia="Roboto" w:hAnsi="Roboto" w:cs="Arial Unicode MS"/>
                <w:color w:val="FFFFFF"/>
                <w:sz w:val="20"/>
                <w:szCs w:val="20"/>
                <w:lang w:val="en-IN" w:bidi="hi-IN"/>
              </w:rPr>
              <w:t>2030</w:t>
            </w:r>
          </w:p>
        </w:tc>
        <w:tc>
          <w:tcPr>
            <w:tcW w:w="193" w:type="pct"/>
            <w:noWrap/>
            <w:hideMark/>
          </w:tcPr>
          <w:p w14:paraId="094E8173"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Pr>
                <w:rFonts w:ascii="Roboto" w:eastAsia="Roboto" w:hAnsi="Roboto" w:cs="Arial Unicode MS"/>
                <w:color w:val="FFFFFF"/>
                <w:sz w:val="20"/>
                <w:szCs w:val="20"/>
                <w:lang w:val="en-IN" w:bidi="hi-IN"/>
              </w:rPr>
              <w:t>2031</w:t>
            </w:r>
          </w:p>
        </w:tc>
        <w:tc>
          <w:tcPr>
            <w:tcW w:w="193" w:type="pct"/>
            <w:noWrap/>
            <w:hideMark/>
          </w:tcPr>
          <w:p w14:paraId="23C8C92F"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Pr>
                <w:rFonts w:ascii="Roboto" w:eastAsia="Roboto" w:hAnsi="Roboto" w:cs="Arial Unicode MS"/>
                <w:color w:val="FFFFFF"/>
                <w:sz w:val="20"/>
                <w:szCs w:val="20"/>
                <w:lang w:val="en-IN" w:bidi="hi-IN"/>
              </w:rPr>
              <w:t>2032</w:t>
            </w:r>
          </w:p>
        </w:tc>
        <w:tc>
          <w:tcPr>
            <w:tcW w:w="193" w:type="pct"/>
            <w:noWrap/>
            <w:hideMark/>
          </w:tcPr>
          <w:p w14:paraId="68DAD096"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Pr>
                <w:rFonts w:ascii="Roboto" w:eastAsia="Roboto" w:hAnsi="Roboto" w:cs="Arial Unicode MS"/>
                <w:color w:val="FFFFFF"/>
                <w:sz w:val="20"/>
                <w:szCs w:val="20"/>
                <w:lang w:val="en-IN" w:bidi="hi-IN"/>
              </w:rPr>
              <w:t>2033</w:t>
            </w:r>
          </w:p>
        </w:tc>
        <w:tc>
          <w:tcPr>
            <w:tcW w:w="194" w:type="pct"/>
          </w:tcPr>
          <w:p w14:paraId="2D80F365"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Pr>
                <w:rFonts w:ascii="Roboto" w:eastAsia="Roboto" w:hAnsi="Roboto" w:cs="Arial Unicode MS"/>
                <w:color w:val="FFFFFF"/>
                <w:sz w:val="20"/>
                <w:szCs w:val="20"/>
                <w:lang w:val="en-IN" w:bidi="hi-IN"/>
              </w:rPr>
              <w:t>2034</w:t>
            </w:r>
          </w:p>
        </w:tc>
        <w:tc>
          <w:tcPr>
            <w:tcW w:w="194" w:type="pct"/>
          </w:tcPr>
          <w:p w14:paraId="4706288E"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Pr>
                <w:rFonts w:ascii="Roboto" w:eastAsia="Roboto" w:hAnsi="Roboto" w:cs="Arial Unicode MS"/>
                <w:color w:val="FFFFFF"/>
                <w:sz w:val="20"/>
                <w:szCs w:val="20"/>
                <w:lang w:val="en-IN" w:bidi="hi-IN"/>
              </w:rPr>
              <w:t>2035</w:t>
            </w:r>
          </w:p>
        </w:tc>
        <w:tc>
          <w:tcPr>
            <w:tcW w:w="294" w:type="pct"/>
            <w:hideMark/>
          </w:tcPr>
          <w:p w14:paraId="524EB8A2" w14:textId="77777777" w:rsidR="0084105B" w:rsidRPr="0084105B"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olor w:val="FFFFFF"/>
                <w:sz w:val="20"/>
                <w:szCs w:val="20"/>
                <w:lang w:val="en-IN" w:bidi="hi-IN"/>
              </w:rPr>
            </w:pPr>
            <w:r>
              <w:rPr>
                <w:rFonts w:ascii="Roboto" w:eastAsia="Roboto" w:hAnsi="Roboto" w:cs="Arial Unicode MS"/>
                <w:color w:val="FFFFFF"/>
                <w:sz w:val="20"/>
                <w:szCs w:val="20"/>
                <w:lang w:val="en-IN" w:bidi="hi-IN"/>
              </w:rPr>
              <w:t>CAGR%</w:t>
              <w:br/>
              <w:t>(2025-2035)</w:t>
            </w:r>
          </w:p>
        </w:tc>
      </w:tr>
      <w:tr w:rsidR="0084105B" w:rsidRPr="0084105B" w14:paraId="53F34D7B" w14:textId="77777777" w:rsidTr="00E54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5" w:type="pct"/>
            <w:noWrap/>
            <w:vAlign w:val="top"/>
            <w:hideMark/>
          </w:tcPr>
          <w:p w14:paraId="03D60444" w14:textId="5C15FA89"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val="en-IN" w:bidi="hi-IN"/>
              </w:rPr>
            </w:pPr>
            <w:r>
              <w:rPr>
                <w:rFonts w:ascii="Roboto" w:eastAsia="Roboto" w:hAnsi="Roboto" w:cs="Arial Unicode MS"/>
                <w:b/>
                <w:color w:val="000000"/>
                <w:sz w:val="20"/>
                <w:szCs w:val="19"/>
                <w:lang w:val="en-IN" w:bidi="hi-IN"/>
              </w:rPr>
              <w:t>Marine Fuel</w:t>
            </w:r>
          </w:p>
        </w:tc>
        <w:tc>
          <w:tcPr>
            <w:tcW w:w="193" w:type="pct"/>
            <w:noWrap/>
            <w:hideMark/>
          </w:tcPr>
          <w:p w14:paraId="446E4BE4"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noWrap/>
            <w:hideMark/>
          </w:tcPr>
          <w:p w14:paraId="56624397"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noWrap/>
            <w:hideMark/>
          </w:tcPr>
          <w:p w14:paraId="12C7E8ED"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noWrap/>
            <w:hideMark/>
          </w:tcPr>
          <w:p w14:paraId="1A3F833F"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hideMark/>
          </w:tcPr>
          <w:p w14:paraId="119AD5BE"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hideMark/>
          </w:tcPr>
          <w:p w14:paraId="7C0682EE"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hideMark/>
          </w:tcPr>
          <w:p w14:paraId="20D9EB69"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hideMark/>
          </w:tcPr>
          <w:p w14:paraId="6328D3DD"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hideMark/>
          </w:tcPr>
          <w:p w14:paraId="3054B26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hideMark/>
          </w:tcPr>
          <w:p w14:paraId="3C4C1F10"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hideMark/>
          </w:tcPr>
          <w:p w14:paraId="4F506AE6"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hideMark/>
          </w:tcPr>
          <w:p w14:paraId="5B21DB56"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hideMark/>
          </w:tcPr>
          <w:p w14:paraId="3CE84DA8"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hideMark/>
          </w:tcPr>
          <w:p w14:paraId="36F7F096"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4" w:type="pct"/>
          </w:tcPr>
          <w:p w14:paraId="60D57A10"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4" w:type="pct"/>
          </w:tcPr>
          <w:p w14:paraId="78B8B444"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94" w:type="pct"/>
            <w:hideMark/>
          </w:tcPr>
          <w:p w14:paraId="60E88997"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r>
      <w:tr w:rsidR="0084105B" w:rsidRPr="0084105B" w14:paraId="55834314" w14:textId="77777777" w:rsidTr="00E54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5" w:type="pct"/>
            <w:noWrap/>
            <w:vAlign w:val="top"/>
          </w:tcPr>
          <w:p w14:paraId="37F0498A" w14:textId="41C200FA"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val="en-IN" w:bidi="hi-IN"/>
              </w:rPr>
            </w:pPr>
            <w:r>
              <w:rPr>
                <w:rFonts w:ascii="Roboto" w:eastAsia="Roboto" w:hAnsi="Roboto" w:cs="Arial Unicode MS"/>
                <w:b/>
                <w:color w:val="000000"/>
                <w:sz w:val="20"/>
                <w:szCs w:val="19"/>
                <w:lang w:val="en-IN" w:bidi="hi-IN"/>
              </w:rPr>
              <w:t>Chemical Feedstock</w:t>
            </w:r>
          </w:p>
        </w:tc>
        <w:tc>
          <w:tcPr>
            <w:tcW w:w="193" w:type="pct"/>
            <w:noWrap/>
            <w:hideMark/>
          </w:tcPr>
          <w:p w14:paraId="1842158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noWrap/>
            <w:hideMark/>
          </w:tcPr>
          <w:p w14:paraId="3A402F63"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noWrap/>
            <w:hideMark/>
          </w:tcPr>
          <w:p w14:paraId="4B66B8EA"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noWrap/>
            <w:hideMark/>
          </w:tcPr>
          <w:p w14:paraId="3ED0BB9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hideMark/>
          </w:tcPr>
          <w:p w14:paraId="68B8FD0C"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hideMark/>
          </w:tcPr>
          <w:p w14:paraId="1BD09EDC"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hideMark/>
          </w:tcPr>
          <w:p w14:paraId="2D6B2E2C"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hideMark/>
          </w:tcPr>
          <w:p w14:paraId="03D71612"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hideMark/>
          </w:tcPr>
          <w:p w14:paraId="6D7659F9"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hideMark/>
          </w:tcPr>
          <w:p w14:paraId="7066907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hideMark/>
          </w:tcPr>
          <w:p w14:paraId="29C09AAB"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hideMark/>
          </w:tcPr>
          <w:p w14:paraId="5CFA5495"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hideMark/>
          </w:tcPr>
          <w:p w14:paraId="0A8BB66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hideMark/>
          </w:tcPr>
          <w:p w14:paraId="2CE0E123"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4" w:type="pct"/>
          </w:tcPr>
          <w:p w14:paraId="4A29C82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4" w:type="pct"/>
          </w:tcPr>
          <w:p w14:paraId="3FEFF168"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94" w:type="pct"/>
            <w:hideMark/>
          </w:tcPr>
          <w:p w14:paraId="730D04EF"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r>
      <w:tr w:rsidR="0084105B" w:rsidRPr="0084105B" w14:paraId="6A60F3FE" w14:textId="77777777" w:rsidTr="00E54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5" w:type="pct"/>
            <w:noWrap/>
            <w:vAlign w:val="top"/>
          </w:tcPr>
          <w:p w14:paraId="27B132A7" w14:textId="582AB427" w:rsidR="0084105B" w:rsidRPr="0084105B" w:rsidRDefault="007E60D1" w:rsidP="0084105B">
            <w:pPr>
              <w:spacing w:beforeLines="30" w:before="72" w:afterLines="30" w:after="72" w:line="240" w:lineRule="auto"/>
              <w:rPr>
                <w:rFonts w:ascii="Roboto" w:eastAsia="Roboto" w:hAnsi="Roboto" w:cs="Arial Unicode MS"/>
                <w:b/>
                <w:color w:val="000000"/>
                <w:sz w:val="20"/>
                <w:szCs w:val="19"/>
                <w:lang w:val="en-IN" w:bidi="hi-IN"/>
              </w:rPr>
            </w:pPr>
            <w:r>
              <w:rPr>
                <w:rFonts w:ascii="Roboto" w:eastAsia="Roboto" w:hAnsi="Roboto" w:cs="Arial Unicode MS"/>
                <w:b/>
                <w:color w:val="000000"/>
                <w:sz w:val="20"/>
                <w:szCs w:val="19"/>
                <w:lang w:val="en-IN" w:bidi="hi-IN"/>
              </w:rPr>
              <w:t>Power Generation</w:t>
            </w:r>
          </w:p>
        </w:tc>
        <w:tc>
          <w:tcPr>
            <w:tcW w:w="193" w:type="pct"/>
            <w:noWrap/>
          </w:tcPr>
          <w:p w14:paraId="53F10915"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noWrap/>
          </w:tcPr>
          <w:p w14:paraId="60F6515B"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noWrap/>
          </w:tcPr>
          <w:p w14:paraId="649BEB05"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noWrap/>
          </w:tcPr>
          <w:p w14:paraId="4C940C49"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66A834D1"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5DFF302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21E66C0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1FCA5289"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2FCD0206"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66D3791E"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59DA650A"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2A63151D"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362DC344"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14A8D75B"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4" w:type="pct"/>
          </w:tcPr>
          <w:p w14:paraId="2C5A74C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4" w:type="pct"/>
          </w:tcPr>
          <w:p w14:paraId="253E00E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94" w:type="pct"/>
          </w:tcPr>
          <w:p w14:paraId="56B49FBD"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r>
      <w:tr w:rsidR="0084105B" w:rsidRPr="0084105B" w14:paraId="48DE27FD" w14:textId="77777777" w:rsidTr="00E54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5" w:type="pct"/>
            <w:noWrap/>
            <w:vAlign w:val="top"/>
          </w:tcPr>
          <w:p w14:paraId="247D4B6A" w14:textId="7ABB0B75" w:rsidR="0084105B" w:rsidRPr="00D024D6" w:rsidRDefault="007E60D1" w:rsidP="0084105B">
            <w:pPr>
              <w:spacing w:beforeLines="30" w:before="72" w:afterLines="30" w:after="72" w:line="240" w:lineRule="auto"/>
              <w:rPr>
                <w:rFonts w:ascii="Roboto" w:eastAsia="Roboto" w:hAnsi="Roboto" w:cs="Arial Unicode MS"/>
                <w:b/>
                <w:color w:val="000000"/>
                <w:sz w:val="20"/>
                <w:szCs w:val="19"/>
                <w:lang w:val="it-IT" w:bidi="hi-IN"/>
              </w:rPr>
            </w:pPr>
            <w:r>
              <w:rPr>
                <w:rFonts w:ascii="Roboto" w:eastAsia="Roboto" w:hAnsi="Roboto" w:cs="Arial Unicode MS"/>
                <w:b/>
                <w:color w:val="000000"/>
                <w:sz w:val="20"/>
                <w:szCs w:val="19"/>
                <w:lang w:val="it-IT" w:bidi="hi-IN"/>
              </w:rPr>
              <w:t>Automotive Fuel</w:t>
            </w:r>
          </w:p>
        </w:tc>
        <w:tc>
          <w:tcPr>
            <w:tcW w:w="193" w:type="pct"/>
            <w:noWrap/>
          </w:tcPr>
          <w:p w14:paraId="75C2E9D0"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noWrap/>
          </w:tcPr>
          <w:p w14:paraId="5190B54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noWrap/>
          </w:tcPr>
          <w:p w14:paraId="3786D057"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noWrap/>
          </w:tcPr>
          <w:p w14:paraId="49F35CE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183F750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5578DA4B"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185B3FCC"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7FAB32B2"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65C4E2B4"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4D39FFF6"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451D61C6"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133CC7DE"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1DCC4872"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41040B1D"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4" w:type="pct"/>
          </w:tcPr>
          <w:p w14:paraId="532B3F3C"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4" w:type="pct"/>
          </w:tcPr>
          <w:p w14:paraId="3D25C99F"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94" w:type="pct"/>
          </w:tcPr>
          <w:p w14:paraId="6DB4B705" w14:textId="77777777" w:rsidR="0084105B" w:rsidRPr="0084105B"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r>
      <w:tr w:rsidR="0084105B" w:rsidRPr="0084105B" w14:paraId="2E20F7E0" w14:textId="77777777" w:rsidTr="00E54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5" w:type="pct"/>
            <w:noWrap/>
          </w:tcPr>
          <w:p w14:paraId="5D78A5A6" w14:textId="77777777" w:rsidR="0084105B" w:rsidRPr="0084105B" w:rsidRDefault="0084105B" w:rsidP="0084105B">
            <w:pPr>
              <w:spacing w:beforeLines="30" w:before="72" w:afterLines="30" w:after="72" w:line="240" w:lineRule="auto"/>
              <w:rPr>
                <w:rFonts w:ascii="Roboto" w:eastAsia="Roboto" w:hAnsi="Roboto" w:cs="Arial Unicode MS"/>
                <w:b/>
                <w:color w:val="000000"/>
                <w:sz w:val="20"/>
                <w:szCs w:val="19"/>
                <w:lang w:val="en-IN" w:bidi="hi-IN"/>
              </w:rPr>
            </w:pPr>
            <w:r>
              <w:rPr>
                <w:rFonts w:ascii="Roboto" w:eastAsia="Roboto" w:hAnsi="Roboto" w:cs="Arial Unicode MS"/>
                <w:b/>
                <w:color w:val="000000"/>
                <w:sz w:val="20"/>
                <w:szCs w:val="19"/>
                <w:lang w:val="en-IN" w:bidi="hi-IN"/>
              </w:rPr>
              <w:t>Total</w:t>
            </w:r>
          </w:p>
        </w:tc>
        <w:tc>
          <w:tcPr>
            <w:tcW w:w="193" w:type="pct"/>
            <w:noWrap/>
          </w:tcPr>
          <w:p w14:paraId="7877BEC6"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noWrap/>
          </w:tcPr>
          <w:p w14:paraId="24DE9A3B"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noWrap/>
          </w:tcPr>
          <w:p w14:paraId="0ACF9D48"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noWrap/>
          </w:tcPr>
          <w:p w14:paraId="59D19072"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579F5595"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16A30BC0"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08067755"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7B1C9C4A"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13A4CDBA"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34752260"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0CB4937F"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068B21B8"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22993443"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3" w:type="pct"/>
          </w:tcPr>
          <w:p w14:paraId="6A76AC74"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4" w:type="pct"/>
          </w:tcPr>
          <w:p w14:paraId="65C2CE3B"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194" w:type="pct"/>
          </w:tcPr>
          <w:p w14:paraId="7D6EA371"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c>
          <w:tcPr>
            <w:tcW w:w="294" w:type="pct"/>
          </w:tcPr>
          <w:p w14:paraId="1881297A" w14:textId="77777777" w:rsidR="0084105B" w:rsidRPr="0084105B"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lang w:val="en-IN" w:bidi="hi-IN"/>
              </w:rPr>
            </w:pPr>
            <w:r>
              <w:rPr>
                <w:rFonts w:ascii="Roboto" w:eastAsia="Roboto" w:hAnsi="Roboto" w:cs="Arial Unicode MS"/>
                <w:bCs/>
                <w:color w:val="000000"/>
                <w:sz w:val="20"/>
                <w:szCs w:val="19"/>
                <w:lang w:val="en-IN" w:bidi="hi-IN"/>
              </w:rPr>
              <w:t>XX</w:t>
            </w:r>
          </w:p>
        </w:tc>
      </w:tr>
    </w:tbl>
    <w:p w14:paraId="41D21BF3" w14:textId="77777777" w:rsidR="0084105B" w:rsidRPr="0084105B" w:rsidRDefault="0084105B" w:rsidP="0084105B">
      <w:pPr>
        <w:tabs>
          <w:tab w:val="right" w:pos="8928"/>
        </w:tabs>
        <w:spacing w:before="80" w:line="200" w:lineRule="exact"/>
        <w:jc w:val="left"/>
        <w:rPr>
          <w:rFonts w:ascii="Roboto Light" w:eastAsia="Times New Roman" w:hAnsi="Roboto Light" w:cs="Times New Roman"/>
          <w:i/>
          <w:noProof/>
          <w:color w:val="262626"/>
          <w:sz w:val="14"/>
          <w:szCs w:val="20"/>
        </w:rPr>
      </w:pPr>
      <w:r>
        <w:rPr>
          <w:rFonts w:ascii="Roboto Light" w:eastAsia="Times New Roman" w:hAnsi="Roboto Light" w:cs="Times New Roman"/>
          <w:i/>
          <w:noProof/>
          <w:color w:val="262626"/>
          <w:sz w:val="14"/>
          <w:szCs w:val="20"/>
        </w:rPr>
        <w:t>Source: Primary Interviews, Surveys, Secondary Sources, Web-Based &amp; Paid External Databases, 2025</w:t>
      </w:r>
    </w:p>
    <w:p w14:paraId="6D8EE01E" w14:textId="77777777" w:rsidR="0084105B" w:rsidRDefault="0084105B" w:rsidP="0084105B">
      <w:pPr>
        <w:numPr>
          <w:ilvl w:val="2"/>
          <w:numId w:val="0"/>
        </w:numPr>
        <w:tabs>
          <w:tab w:val="left" w:pos="1125"/>
        </w:tabs>
        <w:spacing w:after="140" w:line="240" w:lineRule="auto"/>
        <w:ind w:left="972" w:hanging="972"/>
        <w:jc w:val="left"/>
        <w:rPr>
          <w:rFonts w:ascii="Poppins" w:eastAsia="Roboto" w:hAnsi="Poppins" w:cs="Arial Unicode MS"/>
          <w:caps/>
          <w:noProof/>
          <w:color w:val="009DD9"/>
          <w:sz w:val="28"/>
        </w:rPr>
      </w:pPr>
    </w:p>
    <w:p w14:paraId="1D38C720" w14:textId="77777777" w:rsidR="0084105B" w:rsidRDefault="0084105B" w:rsidP="0084105B">
      <w:pPr>
        <w:numPr>
          <w:ilvl w:val="2"/>
          <w:numId w:val="0"/>
        </w:numPr>
        <w:tabs>
          <w:tab w:val="left" w:pos="1125"/>
        </w:tabs>
        <w:spacing w:after="140" w:line="240" w:lineRule="auto"/>
        <w:ind w:left="972" w:hanging="972"/>
        <w:jc w:val="left"/>
        <w:rPr>
          <w:rFonts w:ascii="Poppins" w:eastAsia="Roboto" w:hAnsi="Poppins" w:cs="Arial Unicode MS"/>
          <w:caps/>
          <w:noProof/>
          <w:color w:val="009DD9"/>
          <w:sz w:val="28"/>
        </w:rPr>
      </w:pPr>
    </w:p>
    <w:p w14:paraId="263BE394" w14:textId="77777777" w:rsidR="0084105B" w:rsidRDefault="0084105B" w:rsidP="0084105B">
      <w:pPr>
        <w:numPr>
          <w:ilvl w:val="2"/>
          <w:numId w:val="0"/>
        </w:numPr>
        <w:tabs>
          <w:tab w:val="left" w:pos="1125"/>
        </w:tabs>
        <w:spacing w:after="140" w:line="240" w:lineRule="auto"/>
        <w:ind w:left="972" w:hanging="972"/>
        <w:jc w:val="left"/>
        <w:rPr>
          <w:rFonts w:ascii="Poppins" w:eastAsia="Roboto" w:hAnsi="Poppins" w:cs="Arial Unicode MS"/>
          <w:caps/>
          <w:noProof/>
          <w:color w:val="009DD9"/>
          <w:sz w:val="28"/>
        </w:rPr>
      </w:pPr>
    </w:p>
    <w:p w14:paraId="62966D25" w14:textId="77777777" w:rsidR="0084105B" w:rsidRDefault="0084105B" w:rsidP="0084105B">
      <w:pPr>
        <w:numPr>
          <w:ilvl w:val="2"/>
          <w:numId w:val="0"/>
        </w:numPr>
        <w:tabs>
          <w:tab w:val="left" w:pos="1125"/>
        </w:tabs>
        <w:spacing w:after="140" w:line="240" w:lineRule="auto"/>
        <w:ind w:left="972" w:hanging="972"/>
        <w:jc w:val="left"/>
        <w:rPr>
          <w:rFonts w:ascii="Poppins" w:eastAsia="Roboto" w:hAnsi="Poppins" w:cs="Arial Unicode MS"/>
          <w:caps/>
          <w:noProof/>
          <w:color w:val="009DD9"/>
          <w:sz w:val="28"/>
        </w:rPr>
      </w:pPr>
    </w:p>
    <w:p w14:paraId="0CF81AE9" w14:textId="77777777" w:rsidR="0084105B" w:rsidRDefault="0084105B" w:rsidP="00D63BCA">
      <w:pPr>
        <w:pStyle w:val="QnT-Source"/>
      </w:pPr>
    </w:p>
    <w:p w14:paraId="252D17FD" w14:textId="77777777" w:rsidR="0084105B" w:rsidRDefault="0084105B" w:rsidP="00D63BCA">
      <w:pPr>
        <w:pStyle w:val="QnT-Source"/>
      </w:pPr>
    </w:p>
    <w:p w14:paraId="4DFE195B" w14:textId="77777777" w:rsidR="0084105B" w:rsidRDefault="0084105B" w:rsidP="00D63BCA">
      <w:pPr>
        <w:pStyle w:val="QnT-Source"/>
      </w:pPr>
    </w:p>
    <w:p w14:paraId="4EF346C0" w14:textId="77777777" w:rsidR="0084105B" w:rsidRDefault="0084105B" w:rsidP="00D63BCA">
      <w:pPr>
        <w:pStyle w:val="QnT-Source"/>
      </w:pPr>
    </w:p>
    <w:p w14:paraId="65EE16E1" w14:textId="77777777" w:rsidR="0084105B" w:rsidRDefault="0084105B" w:rsidP="00D63BCA">
      <w:pPr>
        <w:pStyle w:val="QnT-Source"/>
      </w:pPr>
    </w:p>
    <w:p w14:paraId="79F09B7D" w14:textId="77777777" w:rsidR="0084105B" w:rsidRDefault="0084105B" w:rsidP="00D63BCA">
      <w:pPr>
        <w:pStyle w:val="QnT-Source"/>
      </w:pPr>
    </w:p>
    <w:p w14:paraId="0AD8BDA8" w14:textId="77777777" w:rsidR="002D58F4" w:rsidRPr="00142691" w:rsidRDefault="002D58F4" w:rsidP="003B0C3B">
      <w:pPr>
        <w:pStyle w:val="QnT-Head2"/>
      </w:pPr>
      <w:bookmarkStart w:id="318" w:name="_Toc197355390"/>
      <w:bookmarkStart w:id="319" w:name="_Toc227581882"/>
      <w:r>
        <w:lastRenderedPageBreak/>
        <w:t>Canada</w:t>
      </w:r>
      <w:bookmarkEnd w:id="309"/>
      <w:bookmarkEnd w:id="310"/>
      <w:bookmarkEnd w:id="311"/>
      <w:bookmarkEnd w:id="312"/>
      <w:bookmarkEnd w:id="318"/>
      <w:bookmarkEnd w:id="319"/>
    </w:p>
    <w:p w14:paraId="37F09EB6" w14:textId="7EB9E675" w:rsidR="002D58F4" w:rsidRPr="00694D7C" w:rsidRDefault="002D58F4" w:rsidP="00694D7C">
      <w:pPr>
        <w:pStyle w:val="QnT-FigureTitle"/>
      </w:pPr>
      <w:bookmarkStart w:id="320" w:name="_Toc120971047"/>
      <w:bookmarkStart w:id="321" w:name="_Toc196868188"/>
      <w:bookmarkStart w:id="322" w:name="_Toc197353862"/>
      <w:bookmarkStart w:id="323" w:name="_Toc229142631"/>
      <w:r>
        <w:t>Canada {{market_name_upper}} Market, 2020 – 2035</w:t>
      </w:r>
      <w:bookmarkEnd w:id="320"/>
      <w:bookmarkEnd w:id="321"/>
      <w:bookmarkEnd w:id="322"/>
      <w:r>
        <w:t xml:space="preserve"> (USD MILLION)</w:t>
      </w:r>
      <w:bookmarkEnd w:id="323"/>
    </w:p>
    <w:p w14:paraId="25058D4D" w14:textId="77777777" w:rsidR="002D58F4" w:rsidRDefault="00C81C16" w:rsidP="002D58F4">
      <w:pPr>
        <w:pStyle w:val="QnT-Figureline"/>
      </w:pPr>
      <w:r>
        <w:rPr>
          <w:noProof/>
          <w:lang w:val="en-US" w:eastAsia="en-US"/>
        </w:rPr>
        <w:drawing>
          <wp:inline distT="0" distB="0" distL="0" distR="0" wp14:anchorId="24356CE0" wp14:editId="309E8B7E">
            <wp:extent cx="10982325" cy="3476625"/>
            <wp:effectExtent l="0" t="0" r="0" b="0"/>
            <wp:docPr id="6888103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610A8D00" w14:textId="478AC745" w:rsidR="002D58F4" w:rsidRPr="00CC2C2C" w:rsidRDefault="002D58F4" w:rsidP="002D58F4">
      <w:pPr>
        <w:pStyle w:val="QnT-Source"/>
      </w:pPr>
      <w:r>
        <w:t>Source: Primary Interviews, Surveys, Secondary Sources, Web-Based &amp; Paid External Databases, 2025</w:t>
      </w:r>
    </w:p>
    <w:p w14:paraId="6CD02485" w14:textId="77777777" w:rsidR="000C5D55" w:rsidRDefault="000C5D55" w:rsidP="00813AE0">
      <w:bookmarkStart w:id="324" w:name="_Toc196868409"/>
    </w:p>
    <w:p w14:paraId="0815F543" w14:textId="77777777" w:rsidR="00813AE0" w:rsidRDefault="00813AE0" w:rsidP="00813AE0"/>
    <w:p w14:paraId="4D6EB107" w14:textId="77777777" w:rsidR="00813AE0" w:rsidRDefault="00813AE0" w:rsidP="00813AE0"/>
    <w:p w14:paraId="22FCB35E" w14:textId="77777777" w:rsidR="0084105B" w:rsidRDefault="0084105B" w:rsidP="00813AE0"/>
    <w:p w14:paraId="30EFBA2D" w14:textId="5DAC54E9" w:rsidR="0084105B" w:rsidRPr="004430D5" w:rsidRDefault="0084105B" w:rsidP="00E54645">
      <w:pPr>
        <w:pStyle w:val="QnT-Head4"/>
        <w:rPr>
          <w:rFonts w:eastAsia="Roboto" w:cs="Arial Unicode MS"/>
          <w:caps/>
          <w:noProof/>
          <w:color w:val="009DD9"/>
          <w:sz w:val="28"/>
        </w:rPr>
      </w:pPr>
      <w:bookmarkStart w:id="325" w:name="_Toc227581883"/>
      <w:r>
        <w:rPr>
          <w:rFonts w:eastAsia="Roboto" w:cs="Arial Unicode MS"/>
          <w:caps/>
          <w:noProof/>
          <w:color w:val="009DD9"/>
          <w:sz w:val="28"/>
        </w:rPr>
        <w:lastRenderedPageBreak/>
        <w:t>CANADA {{market_name_upper}} Market, by Type, 2020 – 2035 (USD MILLION)</w:t>
      </w:r>
      <w:bookmarkEnd w:id="325"/>
    </w:p>
    <w:p w14:paraId="77C62ED4" w14:textId="05FD420C" w:rsidR="0084105B" w:rsidRPr="00CF3589" w:rsidRDefault="0084105B" w:rsidP="00E54645">
      <w:pPr>
        <w:pStyle w:val="QnT-TableTitle"/>
        <w:spacing w:line="312" w:lineRule="auto"/>
        <w:rPr>
          <w:rFonts w:ascii="Roboto" w:hAnsi="Roboto"/>
          <w:caps w:val="0"/>
          <w:color w:val="000000"/>
        </w:rPr>
      </w:pPr>
      <w:bookmarkStart w:id="326" w:name="_Toc227581946"/>
      <w:r>
        <w:rPr>
          <w:rFonts w:ascii="Roboto" w:hAnsi="Roboto"/>
          <w:caps w:val="0"/>
          <w:color w:val="000000"/>
        </w:rPr>
        <w:t>CANADA {{market_name_upper}} Market, by Type, 2020 – 2035 (USD MILLION)</w:t>
      </w:r>
      <w:bookmarkEnd w:id="326"/>
    </w:p>
    <w:tbl>
      <w:tblPr>
        <w:tblStyle w:val="QnT-Table14"/>
        <w:tblW w:w="5000" w:type="pct"/>
        <w:tblLook w:val="04A0" w:firstRow="1" w:lastRow="0" w:firstColumn="1" w:lastColumn="0" w:noHBand="0" w:noVBand="1"/>
      </w:tblPr>
      <w:tblGrid>
        <w:gridCol w:w="4163"/>
        <w:gridCol w:w="785"/>
        <w:gridCol w:w="785"/>
        <w:gridCol w:w="786"/>
        <w:gridCol w:w="786"/>
        <w:gridCol w:w="786"/>
        <w:gridCol w:w="786"/>
        <w:gridCol w:w="786"/>
        <w:gridCol w:w="786"/>
        <w:gridCol w:w="786"/>
        <w:gridCol w:w="786"/>
        <w:gridCol w:w="786"/>
        <w:gridCol w:w="786"/>
        <w:gridCol w:w="786"/>
        <w:gridCol w:w="786"/>
        <w:gridCol w:w="786"/>
        <w:gridCol w:w="848"/>
        <w:gridCol w:w="1641"/>
      </w:tblGrid>
      <w:tr w:rsidR="0084105B" w:rsidRPr="00CF3589" w14:paraId="5AF1EDFA" w14:textId="77777777" w:rsidTr="0084105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29" w:type="pct"/>
            <w:noWrap/>
            <w:hideMark/>
          </w:tcPr>
          <w:p w14:paraId="08FF7D18" w14:textId="048439E6" w:rsidR="0084105B" w:rsidRPr="00CF3589" w:rsidRDefault="0084105B" w:rsidP="0084105B">
            <w:pPr>
              <w:spacing w:beforeLines="20" w:before="48" w:afterLines="20" w:after="48" w:line="240" w:lineRule="auto"/>
              <w:jc w:val="center"/>
              <w:rPr>
                <w:rFonts w:ascii="Roboto" w:eastAsia="Roboto" w:hAnsi="Roboto" w:cs="Arial Unicode MS"/>
                <w:caps/>
                <w:color w:val="FFFFFF"/>
                <w:szCs w:val="20"/>
              </w:rPr>
            </w:pPr>
            <w:r>
              <w:rPr>
                <w:rFonts w:ascii="Roboto" w:eastAsia="Roboto" w:hAnsi="Roboto" w:cs="Arial Unicode MS"/>
                <w:caps/>
                <w:color w:val="FFFFFF"/>
                <w:szCs w:val="20"/>
              </w:rPr>
              <w:t xml:space="preserve">By Type </w:t>
            </w:r>
          </w:p>
        </w:tc>
        <w:tc>
          <w:tcPr>
            <w:tcW w:w="213" w:type="pct"/>
            <w:noWrap/>
            <w:hideMark/>
          </w:tcPr>
          <w:p w14:paraId="4C6EC1C8"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2020</w:t>
            </w:r>
          </w:p>
        </w:tc>
        <w:tc>
          <w:tcPr>
            <w:tcW w:w="213" w:type="pct"/>
            <w:noWrap/>
            <w:hideMark/>
          </w:tcPr>
          <w:p w14:paraId="500CFB1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213" w:type="pct"/>
            <w:noWrap/>
            <w:hideMark/>
          </w:tcPr>
          <w:p w14:paraId="1D0A38C4"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213" w:type="pct"/>
            <w:noWrap/>
            <w:hideMark/>
          </w:tcPr>
          <w:p w14:paraId="2C3077A5"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213" w:type="pct"/>
            <w:hideMark/>
          </w:tcPr>
          <w:p w14:paraId="5A6AB082"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2024</w:t>
            </w:r>
          </w:p>
        </w:tc>
        <w:tc>
          <w:tcPr>
            <w:tcW w:w="213" w:type="pct"/>
            <w:hideMark/>
          </w:tcPr>
          <w:p w14:paraId="4A025493"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2025</w:t>
            </w:r>
          </w:p>
        </w:tc>
        <w:tc>
          <w:tcPr>
            <w:tcW w:w="213" w:type="pct"/>
            <w:hideMark/>
          </w:tcPr>
          <w:p w14:paraId="56737413"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213" w:type="pct"/>
            <w:hideMark/>
          </w:tcPr>
          <w:p w14:paraId="2638F39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213" w:type="pct"/>
            <w:hideMark/>
          </w:tcPr>
          <w:p w14:paraId="71E5B6E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213" w:type="pct"/>
            <w:hideMark/>
          </w:tcPr>
          <w:p w14:paraId="14A6ADF6"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213" w:type="pct"/>
            <w:noWrap/>
            <w:hideMark/>
          </w:tcPr>
          <w:p w14:paraId="596C7B86"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213" w:type="pct"/>
            <w:noWrap/>
            <w:hideMark/>
          </w:tcPr>
          <w:p w14:paraId="31CBB69F"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213" w:type="pct"/>
            <w:noWrap/>
            <w:hideMark/>
          </w:tcPr>
          <w:p w14:paraId="6F29BDA9"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213" w:type="pct"/>
            <w:noWrap/>
            <w:hideMark/>
          </w:tcPr>
          <w:p w14:paraId="2F5DFCA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213" w:type="pct"/>
          </w:tcPr>
          <w:p w14:paraId="43B32B2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230" w:type="pct"/>
          </w:tcPr>
          <w:p w14:paraId="4B8A3FE5"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20235</w:t>
            </w:r>
          </w:p>
        </w:tc>
        <w:tc>
          <w:tcPr>
            <w:tcW w:w="445" w:type="pct"/>
            <w:hideMark/>
          </w:tcPr>
          <w:p w14:paraId="11C202CB"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br/>
              <w:t>(2025-2035)</w:t>
            </w:r>
          </w:p>
        </w:tc>
      </w:tr>
      <w:tr w:rsidR="0084105B" w:rsidRPr="00CF3589" w14:paraId="7A44AC1F"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hideMark/>
          </w:tcPr>
          <w:p w14:paraId="0E436D8F" w14:textId="145A6DAD"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Bio-methanol</w:t>
            </w:r>
          </w:p>
        </w:tc>
        <w:tc>
          <w:tcPr>
            <w:tcW w:w="213" w:type="pct"/>
            <w:noWrap/>
            <w:hideMark/>
          </w:tcPr>
          <w:p w14:paraId="4BCEC35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5628C9E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75D59E7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1F2C4FD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020079A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674891A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6608892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082E46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68811C9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3C325FF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398466B"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33D25FD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28B3CDB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4E8B78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ED6B20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4D77AE0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hideMark/>
          </w:tcPr>
          <w:p w14:paraId="035BF7F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489B05A4"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378C28F5" w14:textId="00039B26"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E-methanol (Bio-methanol)</w:t>
            </w:r>
          </w:p>
        </w:tc>
        <w:tc>
          <w:tcPr>
            <w:tcW w:w="213" w:type="pct"/>
            <w:noWrap/>
            <w:hideMark/>
          </w:tcPr>
          <w:p w14:paraId="170C170C"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45DCEB3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4739991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07B2F2F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71F4E2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07074F3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3E76F1C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42668B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008BECE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30C2B3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54E2B9E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9024E2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087D537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4AF7A42B"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961D85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59B56FD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hideMark/>
          </w:tcPr>
          <w:p w14:paraId="208FD2E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5A3C0321"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7E344BFA" w14:textId="689C9D11"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Bio-methanol + Green Hydrogen (Hybrid)</w:t>
            </w:r>
          </w:p>
        </w:tc>
        <w:tc>
          <w:tcPr>
            <w:tcW w:w="213" w:type="pct"/>
            <w:noWrap/>
          </w:tcPr>
          <w:p w14:paraId="3753A92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1F8C6C2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691EA042"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56F700BB"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5CE3F05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2F87C40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0677D72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E86874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A0095E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38349A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2EACA4B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037EAA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6C31F14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5301AD6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0266DB7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3EFECFF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tcPr>
          <w:p w14:paraId="507CAE6A"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4B0BF51F"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tcPr>
          <w:p w14:paraId="2C6B10B3" w14:textId="77777777" w:rsidR="0084105B" w:rsidRPr="00CF3589" w:rsidRDefault="0084105B"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213" w:type="pct"/>
            <w:noWrap/>
          </w:tcPr>
          <w:p w14:paraId="226C65A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33840A6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6B90431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1869FD1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51EC5B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893514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6A1BDD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5FC27E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594E55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6C2E7166"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CC1449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2D70923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52A7425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5A9F4E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4260DB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12E8718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tcPr>
          <w:p w14:paraId="7A59332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24C788A5" w14:textId="77777777" w:rsidR="0084105B" w:rsidRPr="00CF3589"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Pr>
          <w:rFonts w:ascii="Roboto Light" w:eastAsia="Times New Roman" w:hAnsi="Roboto Light" w:cs="Times New Roman"/>
          <w:i/>
          <w:noProof/>
          <w:color w:val="262626"/>
          <w:sz w:val="14"/>
          <w:szCs w:val="20"/>
        </w:rPr>
        <w:t>Source: Primary Interviews, Surveys, Secondary Sources, Web-Based &amp; Paid External Databases, 2025</w:t>
      </w:r>
    </w:p>
    <w:p w14:paraId="5F9E41FD" w14:textId="57BD276A" w:rsidR="0084105B" w:rsidRPr="00CF3589" w:rsidRDefault="0084105B" w:rsidP="00E54645">
      <w:pPr>
        <w:pStyle w:val="QnT-Head4"/>
        <w:rPr>
          <w:rFonts w:eastAsia="Roboto" w:cs="Arial Unicode MS"/>
          <w:caps/>
          <w:noProof/>
          <w:color w:val="009DD9"/>
          <w:sz w:val="28"/>
        </w:rPr>
      </w:pPr>
      <w:bookmarkStart w:id="327" w:name="_Toc227581884"/>
      <w:r>
        <w:rPr>
          <w:rFonts w:eastAsia="Roboto" w:cs="Arial Unicode MS"/>
          <w:caps/>
          <w:noProof/>
          <w:color w:val="009DD9"/>
          <w:sz w:val="28"/>
        </w:rPr>
        <w:t>CANADA {{market_name_upper}} Market, by TECHNOLOGY, 2020 – 2035 (USD MILLION)</w:t>
      </w:r>
      <w:bookmarkEnd w:id="327"/>
    </w:p>
    <w:p w14:paraId="55567069" w14:textId="5E7E47F0" w:rsidR="0084105B" w:rsidRPr="00CF3589" w:rsidRDefault="0084105B" w:rsidP="00E54645">
      <w:pPr>
        <w:pStyle w:val="QnT-TableTitle"/>
        <w:spacing w:line="312" w:lineRule="auto"/>
        <w:rPr>
          <w:rFonts w:ascii="Roboto" w:hAnsi="Roboto"/>
          <w:caps w:val="0"/>
          <w:color w:val="000000"/>
        </w:rPr>
      </w:pPr>
      <w:bookmarkStart w:id="328" w:name="_Toc227581947"/>
      <w:r>
        <w:rPr>
          <w:rFonts w:ascii="Roboto" w:hAnsi="Roboto"/>
          <w:caps w:val="0"/>
          <w:color w:val="000000"/>
        </w:rPr>
        <w:t>CANADA {{market_name_upper}} Market, by TECHNOLOGY, 2020 – 2035 (USD MILLION)</w:t>
      </w:r>
      <w:bookmarkEnd w:id="328"/>
    </w:p>
    <w:tbl>
      <w:tblPr>
        <w:tblStyle w:val="QnT-Table111"/>
        <w:tblW w:w="5000" w:type="pct"/>
        <w:tblLook w:val="04A0" w:firstRow="1" w:lastRow="0" w:firstColumn="1" w:lastColumn="0" w:noHBand="0" w:noVBand="1"/>
      </w:tblPr>
      <w:tblGrid>
        <w:gridCol w:w="5942"/>
        <w:gridCol w:w="721"/>
        <w:gridCol w:w="721"/>
        <w:gridCol w:w="721"/>
        <w:gridCol w:w="721"/>
        <w:gridCol w:w="721"/>
        <w:gridCol w:w="721"/>
        <w:gridCol w:w="721"/>
        <w:gridCol w:w="721"/>
        <w:gridCol w:w="721"/>
        <w:gridCol w:w="721"/>
        <w:gridCol w:w="721"/>
        <w:gridCol w:w="721"/>
        <w:gridCol w:w="721"/>
        <w:gridCol w:w="721"/>
        <w:gridCol w:w="721"/>
        <w:gridCol w:w="721"/>
        <w:gridCol w:w="962"/>
      </w:tblGrid>
      <w:tr w:rsidR="0084105B" w:rsidRPr="00CF3589" w14:paraId="50EA7971"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611" w:type="pct"/>
            <w:noWrap/>
            <w:hideMark/>
          </w:tcPr>
          <w:p w14:paraId="70233C64" w14:textId="209F9BDD" w:rsidR="0084105B" w:rsidRPr="00CF3589" w:rsidRDefault="0084105B" w:rsidP="0084105B">
            <w:pPr>
              <w:spacing w:beforeLines="20" w:before="48" w:afterLines="20" w:after="48" w:line="240" w:lineRule="auto"/>
              <w:jc w:val="center"/>
              <w:rPr>
                <w:rFonts w:ascii="Roboto" w:eastAsia="Roboto" w:hAnsi="Roboto" w:cs="Arial Unicode MS"/>
                <w:caps/>
                <w:color w:val="FFFFFF"/>
                <w:szCs w:val="20"/>
              </w:rPr>
            </w:pPr>
            <w:r>
              <w:rPr>
                <w:rFonts w:ascii="Roboto" w:eastAsia="Roboto" w:hAnsi="Roboto" w:cs="Arial Unicode MS"/>
                <w:caps/>
                <w:color w:val="FFFFFF"/>
                <w:szCs w:val="20"/>
              </w:rPr>
              <w:t>By TECHNOLOGY</w:t>
            </w:r>
          </w:p>
        </w:tc>
        <w:tc>
          <w:tcPr>
            <w:tcW w:w="195" w:type="pct"/>
            <w:noWrap/>
            <w:hideMark/>
          </w:tcPr>
          <w:p w14:paraId="12D0B6C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2020</w:t>
            </w:r>
          </w:p>
        </w:tc>
        <w:tc>
          <w:tcPr>
            <w:tcW w:w="195" w:type="pct"/>
            <w:noWrap/>
            <w:hideMark/>
          </w:tcPr>
          <w:p w14:paraId="6C0099E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6E1C1F4F"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47E9FA22"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762DBB7F"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2024</w:t>
            </w:r>
          </w:p>
        </w:tc>
        <w:tc>
          <w:tcPr>
            <w:tcW w:w="195" w:type="pct"/>
            <w:hideMark/>
          </w:tcPr>
          <w:p w14:paraId="537EEC79"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2025</w:t>
            </w:r>
          </w:p>
        </w:tc>
        <w:tc>
          <w:tcPr>
            <w:tcW w:w="195" w:type="pct"/>
            <w:hideMark/>
          </w:tcPr>
          <w:p w14:paraId="4742C92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682CC0C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17EC6EAF"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645EE1A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27029DDB"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2A6E8F29"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6E76DF0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6155EB4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3830BCD1"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40C88195"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2035</w:t>
            </w:r>
          </w:p>
        </w:tc>
        <w:tc>
          <w:tcPr>
            <w:tcW w:w="261" w:type="pct"/>
            <w:hideMark/>
          </w:tcPr>
          <w:p w14:paraId="671FFAE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br/>
              <w:t>(2025-2035)</w:t>
            </w:r>
          </w:p>
        </w:tc>
      </w:tr>
      <w:tr w:rsidR="0084105B" w:rsidRPr="00CF3589" w14:paraId="358B4851"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4E41BCFD" w14:textId="493A3249"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Biomass Gasification</w:t>
            </w:r>
          </w:p>
        </w:tc>
        <w:tc>
          <w:tcPr>
            <w:tcW w:w="195" w:type="pct"/>
            <w:noWrap/>
            <w:hideMark/>
          </w:tcPr>
          <w:p w14:paraId="4AFC270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673023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5284E9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365CF96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7D90E3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D02D1A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032020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984CB3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675D74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1D17BA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C8150B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801B45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46FB11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BE895A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4C1A4D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3DCE9D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hideMark/>
          </w:tcPr>
          <w:p w14:paraId="2D050B32"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02A738A3"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3B622C62" w14:textId="30A383F0"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Fermentation</w:t>
            </w:r>
          </w:p>
        </w:tc>
        <w:tc>
          <w:tcPr>
            <w:tcW w:w="195" w:type="pct"/>
            <w:noWrap/>
            <w:hideMark/>
          </w:tcPr>
          <w:p w14:paraId="404D871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79444EE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4C92D93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38A3035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0C418F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DFDA47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69AB3E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7F3B25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B0E0AF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4C6E77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DAA9C3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538D27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FEECDE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75E43B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65824F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E8FB42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hideMark/>
          </w:tcPr>
          <w:p w14:paraId="69FF4FD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64C22D93"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tcPr>
          <w:p w14:paraId="643481E8" w14:textId="44209CB9"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Electrochemical Reduction (e-methanol)</w:t>
            </w:r>
          </w:p>
        </w:tc>
        <w:tc>
          <w:tcPr>
            <w:tcW w:w="195" w:type="pct"/>
            <w:noWrap/>
          </w:tcPr>
          <w:p w14:paraId="4D68801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D05F46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87DE04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012850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186009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CD23AC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827126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DF904C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538411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A252B2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EF63CC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787946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755575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0054EB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6AAC59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069E66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tcPr>
          <w:p w14:paraId="79B9B78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3C3546EE"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tcPr>
          <w:p w14:paraId="196390EC" w14:textId="77777777" w:rsidR="0084105B" w:rsidRPr="00CF3589" w:rsidRDefault="0084105B"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1BBB713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0F44A9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6DF42E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E155D0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49F7A3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520562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49750D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C054D6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27747A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504A66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E70F4B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E680F6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922D75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8AC6CB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9D46EB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5A85D7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tcPr>
          <w:p w14:paraId="67156E4C"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03E664BE" w14:textId="063F1988" w:rsidR="0084105B"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Pr>
          <w:rFonts w:ascii="Roboto Light" w:eastAsia="Times New Roman" w:hAnsi="Roboto Light" w:cs="Times New Roman"/>
          <w:i/>
          <w:noProof/>
          <w:color w:val="262626"/>
          <w:sz w:val="14"/>
          <w:szCs w:val="20"/>
        </w:rPr>
        <w:t>Source: Primary Interviews, Surveys, Secondary Sources, Web-Based &amp; Paid External Databases, 2025</w:t>
      </w:r>
    </w:p>
    <w:p w14:paraId="07575BB9" w14:textId="77777777" w:rsidR="004430D5" w:rsidRDefault="004430D5" w:rsidP="0084105B">
      <w:pPr>
        <w:tabs>
          <w:tab w:val="right" w:pos="8928"/>
        </w:tabs>
        <w:spacing w:before="80" w:line="200" w:lineRule="exact"/>
        <w:rPr>
          <w:rFonts w:ascii="Roboto Light" w:eastAsia="Times New Roman" w:hAnsi="Roboto Light" w:cs="Times New Roman"/>
          <w:i/>
          <w:noProof/>
          <w:color w:val="262626"/>
          <w:sz w:val="14"/>
          <w:szCs w:val="20"/>
        </w:rPr>
      </w:pPr>
    </w:p>
    <w:p w14:paraId="2297B83C" w14:textId="77777777" w:rsidR="004430D5" w:rsidRDefault="004430D5" w:rsidP="0084105B">
      <w:pPr>
        <w:tabs>
          <w:tab w:val="right" w:pos="8928"/>
        </w:tabs>
        <w:spacing w:before="80" w:line="200" w:lineRule="exact"/>
        <w:rPr>
          <w:rFonts w:ascii="Roboto Light" w:eastAsia="Times New Roman" w:hAnsi="Roboto Light" w:cs="Times New Roman"/>
          <w:i/>
          <w:noProof/>
          <w:color w:val="262626"/>
          <w:sz w:val="14"/>
          <w:szCs w:val="20"/>
        </w:rPr>
      </w:pPr>
    </w:p>
    <w:p w14:paraId="4C41FB81" w14:textId="77777777" w:rsidR="004430D5" w:rsidRPr="00CF3589" w:rsidRDefault="004430D5" w:rsidP="0084105B">
      <w:pPr>
        <w:tabs>
          <w:tab w:val="right" w:pos="8928"/>
        </w:tabs>
        <w:spacing w:before="80" w:line="200" w:lineRule="exact"/>
        <w:rPr>
          <w:rFonts w:ascii="Roboto Light" w:eastAsia="Times New Roman" w:hAnsi="Roboto Light" w:cs="Times New Roman"/>
          <w:i/>
          <w:noProof/>
          <w:color w:val="262626"/>
          <w:sz w:val="14"/>
          <w:szCs w:val="20"/>
        </w:rPr>
      </w:pPr>
    </w:p>
    <w:p w14:paraId="38B38991" w14:textId="2ADAF9D5" w:rsidR="0084105B" w:rsidRPr="00CF3589" w:rsidRDefault="0084105B" w:rsidP="00E54645">
      <w:pPr>
        <w:pStyle w:val="QnT-Head4"/>
        <w:rPr>
          <w:rFonts w:eastAsia="Roboto" w:cs="Arial Unicode MS"/>
          <w:caps/>
          <w:noProof/>
          <w:color w:val="009DD9"/>
          <w:sz w:val="28"/>
        </w:rPr>
      </w:pPr>
      <w:bookmarkStart w:id="329" w:name="_Toc227581885"/>
      <w:r>
        <w:rPr>
          <w:rFonts w:eastAsia="Roboto" w:cs="Arial Unicode MS"/>
          <w:caps/>
          <w:noProof/>
          <w:color w:val="009DD9"/>
          <w:sz w:val="28"/>
        </w:rPr>
        <w:lastRenderedPageBreak/>
        <w:t>CANADA {{market_name_upper}} Market, by Application, 2020 – 2035 (USD MILLION)</w:t>
      </w:r>
      <w:bookmarkEnd w:id="329"/>
    </w:p>
    <w:p w14:paraId="5AB15086" w14:textId="346DBE22" w:rsidR="0084105B" w:rsidRPr="00CF3589" w:rsidRDefault="0084105B" w:rsidP="00E54645">
      <w:pPr>
        <w:pStyle w:val="QnT-TableTitle"/>
        <w:spacing w:line="312" w:lineRule="auto"/>
        <w:rPr>
          <w:rFonts w:ascii="Roboto" w:hAnsi="Roboto"/>
          <w:caps w:val="0"/>
          <w:color w:val="000000"/>
        </w:rPr>
      </w:pPr>
      <w:bookmarkStart w:id="330" w:name="_Toc227581948"/>
      <w:r>
        <w:rPr>
          <w:rFonts w:ascii="Roboto" w:hAnsi="Roboto"/>
          <w:caps w:val="0"/>
          <w:color w:val="000000"/>
        </w:rPr>
        <w:t>CANADA {{market_name_upper}} Market, by Application, 2020 – 2035 (USD MILLION)</w:t>
      </w:r>
      <w:bookmarkEnd w:id="330"/>
    </w:p>
    <w:tbl>
      <w:tblPr>
        <w:tblStyle w:val="QnT-Table121"/>
        <w:tblW w:w="5000" w:type="pct"/>
        <w:tblLook w:val="04A0" w:firstRow="1" w:lastRow="0" w:firstColumn="1" w:lastColumn="0" w:noHBand="0" w:noVBand="1"/>
      </w:tblPr>
      <w:tblGrid>
        <w:gridCol w:w="5895"/>
        <w:gridCol w:w="721"/>
        <w:gridCol w:w="721"/>
        <w:gridCol w:w="721"/>
        <w:gridCol w:w="721"/>
        <w:gridCol w:w="721"/>
        <w:gridCol w:w="721"/>
        <w:gridCol w:w="721"/>
        <w:gridCol w:w="721"/>
        <w:gridCol w:w="721"/>
        <w:gridCol w:w="721"/>
        <w:gridCol w:w="721"/>
        <w:gridCol w:w="721"/>
        <w:gridCol w:w="721"/>
        <w:gridCol w:w="721"/>
        <w:gridCol w:w="721"/>
        <w:gridCol w:w="721"/>
        <w:gridCol w:w="1009"/>
      </w:tblGrid>
      <w:tr w:rsidR="0084105B" w:rsidRPr="00CF3589" w14:paraId="6AD94BB0"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5F6AFE24" w14:textId="073A75F8" w:rsidR="0084105B" w:rsidRPr="00CF3589" w:rsidRDefault="0084105B" w:rsidP="0084105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26A4A6A3"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2020</w:t>
            </w:r>
          </w:p>
        </w:tc>
        <w:tc>
          <w:tcPr>
            <w:tcW w:w="195" w:type="pct"/>
            <w:noWrap/>
            <w:hideMark/>
          </w:tcPr>
          <w:p w14:paraId="159982D9"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3D3D8B2F"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7D11676E"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1FB9F39B"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2024</w:t>
            </w:r>
          </w:p>
        </w:tc>
        <w:tc>
          <w:tcPr>
            <w:tcW w:w="195" w:type="pct"/>
            <w:hideMark/>
          </w:tcPr>
          <w:p w14:paraId="3BC33289"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2025</w:t>
            </w:r>
          </w:p>
        </w:tc>
        <w:tc>
          <w:tcPr>
            <w:tcW w:w="195" w:type="pct"/>
            <w:hideMark/>
          </w:tcPr>
          <w:p w14:paraId="4A769892"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42C7FAF8"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0CF3E572"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03B608BB"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797997E4"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48C4FB3E"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47E74547"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0E5980C6"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1AADE674"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1C6E9E4D"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2035</w:t>
            </w:r>
          </w:p>
        </w:tc>
        <w:tc>
          <w:tcPr>
            <w:tcW w:w="275" w:type="pct"/>
            <w:hideMark/>
          </w:tcPr>
          <w:p w14:paraId="5ABB9F40"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br/>
              <w:t>(2025-2035)</w:t>
            </w:r>
          </w:p>
        </w:tc>
      </w:tr>
      <w:tr w:rsidR="0084105B" w:rsidRPr="00CF3589" w14:paraId="7313B63F"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2D399F4B" w14:textId="79D39E71"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Marine Fuel</w:t>
            </w:r>
          </w:p>
        </w:tc>
        <w:tc>
          <w:tcPr>
            <w:tcW w:w="195" w:type="pct"/>
            <w:noWrap/>
            <w:hideMark/>
          </w:tcPr>
          <w:p w14:paraId="16A0B99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EFBC7C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C2C819A"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274B60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278168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40495F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EFA715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8DBB296"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F5EE80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6F73B1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5A2BB3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EF43ED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B1B712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6CFF39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2C0408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477FA4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19C9F04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6CB5ECB5"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64382A6" w14:textId="4DBC4ACB"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Chemical Feedstock</w:t>
            </w:r>
          </w:p>
        </w:tc>
        <w:tc>
          <w:tcPr>
            <w:tcW w:w="195" w:type="pct"/>
            <w:noWrap/>
            <w:hideMark/>
          </w:tcPr>
          <w:p w14:paraId="76F80C9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50716F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1C086749"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96F0A6E"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3EFC63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0935AC3"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00DA236"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614D46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82429C9"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E63E5B9"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970E503"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B0E993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A18360F"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DDEB2F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383AB0F"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D461A5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456C7449"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7369B6E3"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1A46D3F1" w14:textId="428429D9"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Power Generation</w:t>
            </w:r>
          </w:p>
        </w:tc>
        <w:tc>
          <w:tcPr>
            <w:tcW w:w="195" w:type="pct"/>
            <w:noWrap/>
          </w:tcPr>
          <w:p w14:paraId="2A3D858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537DEF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B7069B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4293703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D458BD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01242A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7938CB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28AC52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0B9BC7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07EDDA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E0ABFD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D6D6E7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A33DE9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2F011E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EEB1E0A"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CEC20A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39AE6BC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763A659E"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399A1D7F" w14:textId="23FD1870" w:rsidR="0084105B" w:rsidRPr="00D024D6" w:rsidRDefault="007E60D1" w:rsidP="0084105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Automotive Fuel</w:t>
            </w:r>
          </w:p>
        </w:tc>
        <w:tc>
          <w:tcPr>
            <w:tcW w:w="195" w:type="pct"/>
            <w:noWrap/>
          </w:tcPr>
          <w:p w14:paraId="686A74D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712396C"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7131B6B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B3BFD4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76F478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317161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7B7AF0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CC343C3"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A0B78F6"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52C6F93"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4C13E0F"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4768F4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362873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5EABB6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9231CBB"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311F70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333E406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5D862162"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01B1CDD0" w14:textId="77777777" w:rsidR="0084105B" w:rsidRPr="00CF3589" w:rsidRDefault="0084105B"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1D315BB6"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99822F9"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C826A5F"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2237960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9836A6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194CAE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439CF1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8C9D1B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17FFE3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648C44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09D822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597BCC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932A1FE"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67D7CD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72B2FB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ED1DFF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1488C1F9"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7DBB81B7" w14:textId="77777777" w:rsidR="0084105B" w:rsidRPr="00CF3589"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Pr>
          <w:rFonts w:ascii="Roboto Light" w:eastAsia="Times New Roman" w:hAnsi="Roboto Light" w:cs="Times New Roman"/>
          <w:i/>
          <w:noProof/>
          <w:color w:val="262626"/>
          <w:sz w:val="14"/>
          <w:szCs w:val="20"/>
        </w:rPr>
        <w:t>Source: Primary Interviews, Surveys, Secondary Sources, Web-Based &amp; Paid External Databases, 2025</w:t>
      </w:r>
    </w:p>
    <w:p w14:paraId="3DC31786" w14:textId="77777777" w:rsidR="0084105B" w:rsidRDefault="0084105B"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006A5476" w14:textId="77777777" w:rsidR="0084105B" w:rsidRDefault="0084105B"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0A36F21C" w14:textId="77777777" w:rsidR="0084105B" w:rsidRDefault="0084105B"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60E42381" w14:textId="77777777" w:rsidR="004430D5" w:rsidRDefault="004430D5"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78F2DB56" w14:textId="7F00143A" w:rsidR="0084105B" w:rsidRDefault="0084105B"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4114F832" w14:textId="58705AEC" w:rsidR="00E54645" w:rsidRDefault="00E54645"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695CF662" w14:textId="61694A4B" w:rsidR="00E54645" w:rsidRDefault="00E54645"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1F53F9FD" w14:textId="213B0660" w:rsidR="00E54645" w:rsidRDefault="00E54645"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2C5AA607" w14:textId="77777777" w:rsidR="002D58F4" w:rsidRPr="00142691" w:rsidRDefault="002D58F4" w:rsidP="003B0C3B">
      <w:pPr>
        <w:pStyle w:val="QnT-Head2"/>
      </w:pPr>
      <w:bookmarkStart w:id="331" w:name="_Toc196868415"/>
      <w:bookmarkStart w:id="332" w:name="_Toc197355398"/>
      <w:bookmarkStart w:id="333" w:name="_Toc227581886"/>
      <w:bookmarkEnd w:id="324"/>
      <w:r>
        <w:lastRenderedPageBreak/>
        <w:t>Mexico</w:t>
      </w:r>
      <w:bookmarkEnd w:id="331"/>
      <w:bookmarkEnd w:id="332"/>
      <w:bookmarkEnd w:id="333"/>
    </w:p>
    <w:p w14:paraId="2CA027B9" w14:textId="08438C06" w:rsidR="002D58F4" w:rsidRPr="00694D7C" w:rsidRDefault="002D58F4" w:rsidP="00694D7C">
      <w:pPr>
        <w:pStyle w:val="QnT-FigureTitle"/>
      </w:pPr>
      <w:bookmarkStart w:id="334" w:name="_Toc196868189"/>
      <w:bookmarkStart w:id="335" w:name="_Toc197353863"/>
      <w:bookmarkStart w:id="336" w:name="_Toc229142632"/>
      <w:r>
        <w:t>Mexico {{market_name_upper}} Market, 2020 – 2035</w:t>
      </w:r>
      <w:bookmarkEnd w:id="334"/>
      <w:bookmarkEnd w:id="335"/>
      <w:r>
        <w:t xml:space="preserve"> (USD MILLION)</w:t>
      </w:r>
      <w:bookmarkEnd w:id="336"/>
    </w:p>
    <w:p w14:paraId="1720A6A2" w14:textId="77777777" w:rsidR="002D58F4" w:rsidRDefault="00C81C16" w:rsidP="002D58F4">
      <w:pPr>
        <w:pStyle w:val="QnT-Figureline"/>
      </w:pPr>
      <w:r>
        <w:rPr>
          <w:noProof/>
          <w:lang w:val="en-US" w:eastAsia="en-US"/>
        </w:rPr>
        <w:drawing>
          <wp:inline distT="0" distB="0" distL="0" distR="0" wp14:anchorId="4D5A2A81" wp14:editId="171D6684">
            <wp:extent cx="10982325" cy="3476625"/>
            <wp:effectExtent l="0" t="0" r="0" b="0"/>
            <wp:docPr id="9056611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82325" cy="3476625"/>
                    </a:xfrm>
                    <a:prstGeom prst="rect">
                      <a:avLst/>
                    </a:prstGeom>
                    <a:noFill/>
                    <a:ln>
                      <a:noFill/>
                    </a:ln>
                  </pic:spPr>
                </pic:pic>
              </a:graphicData>
            </a:graphic>
          </wp:inline>
        </w:drawing>
      </w:r>
    </w:p>
    <w:p w14:paraId="5AA55C72" w14:textId="20816981" w:rsidR="002D58F4" w:rsidRPr="005F52AE" w:rsidRDefault="002D58F4" w:rsidP="002D58F4">
      <w:pPr>
        <w:pStyle w:val="QnT-Source"/>
      </w:pPr>
      <w:r>
        <w:t>Source: Primary Interviews, Surveys, Secondary Sources, Web-Based &amp; Paid External Databases, 2025</w:t>
      </w:r>
    </w:p>
    <w:p w14:paraId="14D85D77" w14:textId="77777777" w:rsidR="00813AE0" w:rsidRDefault="00813AE0" w:rsidP="00813AE0">
      <w:bookmarkStart w:id="337" w:name="_Toc196868417"/>
    </w:p>
    <w:p w14:paraId="4B866A82" w14:textId="77777777" w:rsidR="00813AE0" w:rsidRDefault="00813AE0" w:rsidP="00813AE0"/>
    <w:p w14:paraId="7EB0D39E" w14:textId="77777777" w:rsidR="00813AE0" w:rsidRDefault="00813AE0" w:rsidP="00813AE0"/>
    <w:p w14:paraId="70CE33FB" w14:textId="77777777" w:rsidR="0084105B" w:rsidRDefault="0084105B" w:rsidP="00813AE0"/>
    <w:p w14:paraId="7202B880" w14:textId="2A61BCA2" w:rsidR="0084105B" w:rsidRPr="00CF3589" w:rsidRDefault="0084105B" w:rsidP="00E54645">
      <w:pPr>
        <w:pStyle w:val="QnT-Head4"/>
        <w:rPr>
          <w:rFonts w:eastAsia="Roboto" w:cs="Arial Unicode MS"/>
          <w:caps/>
          <w:noProof/>
          <w:color w:val="009DD9"/>
          <w:sz w:val="28"/>
        </w:rPr>
      </w:pPr>
      <w:bookmarkStart w:id="338" w:name="_Toc227581887"/>
      <w:r>
        <w:rPr>
          <w:rFonts w:eastAsia="Roboto" w:cs="Arial Unicode MS"/>
          <w:caps/>
          <w:noProof/>
          <w:color w:val="009DD9"/>
          <w:sz w:val="28"/>
        </w:rPr>
        <w:lastRenderedPageBreak/>
        <w:t>MEXICO {{market_name_upper}} Market, by Type, 2020 – 2035 (USD MILLION)</w:t>
      </w:r>
      <w:bookmarkEnd w:id="338"/>
    </w:p>
    <w:p w14:paraId="6D6CFAF0" w14:textId="2CBE960B" w:rsidR="0084105B" w:rsidRPr="00CF3589" w:rsidRDefault="0084105B" w:rsidP="00E54645">
      <w:pPr>
        <w:pStyle w:val="QnT-TableTitle"/>
        <w:spacing w:line="312" w:lineRule="auto"/>
        <w:rPr>
          <w:rFonts w:ascii="Roboto" w:hAnsi="Roboto"/>
          <w:caps w:val="0"/>
          <w:color w:val="000000"/>
        </w:rPr>
      </w:pPr>
      <w:bookmarkStart w:id="339" w:name="_Toc227581949"/>
      <w:r>
        <w:rPr>
          <w:rFonts w:ascii="Roboto" w:hAnsi="Roboto"/>
          <w:caps w:val="0"/>
          <w:color w:val="000000"/>
        </w:rPr>
        <w:t>MEXICO {{market_name_upper}} Market, by Type, 2020 – 2035 (USD MILLION)</w:t>
      </w:r>
      <w:bookmarkEnd w:id="339"/>
    </w:p>
    <w:tbl>
      <w:tblPr>
        <w:tblStyle w:val="QnT-Table14"/>
        <w:tblW w:w="5000" w:type="pct"/>
        <w:tblLook w:val="04A0" w:firstRow="1" w:lastRow="0" w:firstColumn="1" w:lastColumn="0" w:noHBand="0" w:noVBand="1"/>
      </w:tblPr>
      <w:tblGrid>
        <w:gridCol w:w="4163"/>
        <w:gridCol w:w="785"/>
        <w:gridCol w:w="785"/>
        <w:gridCol w:w="786"/>
        <w:gridCol w:w="786"/>
        <w:gridCol w:w="786"/>
        <w:gridCol w:w="786"/>
        <w:gridCol w:w="786"/>
        <w:gridCol w:w="786"/>
        <w:gridCol w:w="786"/>
        <w:gridCol w:w="786"/>
        <w:gridCol w:w="786"/>
        <w:gridCol w:w="786"/>
        <w:gridCol w:w="786"/>
        <w:gridCol w:w="786"/>
        <w:gridCol w:w="786"/>
        <w:gridCol w:w="848"/>
        <w:gridCol w:w="1641"/>
      </w:tblGrid>
      <w:tr w:rsidR="0084105B" w:rsidRPr="00CF3589" w14:paraId="41CC6801" w14:textId="77777777" w:rsidTr="0084105B">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29" w:type="pct"/>
            <w:noWrap/>
            <w:hideMark/>
          </w:tcPr>
          <w:p w14:paraId="08E3AD85" w14:textId="54FDB6D1" w:rsidR="0084105B" w:rsidRPr="00CF3589" w:rsidRDefault="0084105B" w:rsidP="0084105B">
            <w:pPr>
              <w:spacing w:beforeLines="20" w:before="48" w:afterLines="20" w:after="48" w:line="240" w:lineRule="auto"/>
              <w:jc w:val="center"/>
              <w:rPr>
                <w:rFonts w:ascii="Roboto" w:eastAsia="Roboto" w:hAnsi="Roboto" w:cs="Arial Unicode MS"/>
                <w:caps/>
                <w:color w:val="FFFFFF"/>
                <w:szCs w:val="20"/>
              </w:rPr>
            </w:pPr>
            <w:r>
              <w:rPr>
                <w:rFonts w:ascii="Roboto" w:eastAsia="Roboto" w:hAnsi="Roboto" w:cs="Arial Unicode MS"/>
                <w:caps/>
                <w:color w:val="FFFFFF"/>
                <w:szCs w:val="20"/>
              </w:rPr>
              <w:t xml:space="preserve">By Type </w:t>
            </w:r>
          </w:p>
        </w:tc>
        <w:tc>
          <w:tcPr>
            <w:tcW w:w="213" w:type="pct"/>
            <w:noWrap/>
            <w:hideMark/>
          </w:tcPr>
          <w:p w14:paraId="2184833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2020</w:t>
            </w:r>
          </w:p>
        </w:tc>
        <w:tc>
          <w:tcPr>
            <w:tcW w:w="213" w:type="pct"/>
            <w:noWrap/>
            <w:hideMark/>
          </w:tcPr>
          <w:p w14:paraId="73A980E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213" w:type="pct"/>
            <w:noWrap/>
            <w:hideMark/>
          </w:tcPr>
          <w:p w14:paraId="48C42904"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213" w:type="pct"/>
            <w:noWrap/>
            <w:hideMark/>
          </w:tcPr>
          <w:p w14:paraId="2866505A"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213" w:type="pct"/>
            <w:hideMark/>
          </w:tcPr>
          <w:p w14:paraId="782554A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2024</w:t>
            </w:r>
          </w:p>
        </w:tc>
        <w:tc>
          <w:tcPr>
            <w:tcW w:w="213" w:type="pct"/>
            <w:hideMark/>
          </w:tcPr>
          <w:p w14:paraId="4B2C665A"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2025</w:t>
            </w:r>
          </w:p>
        </w:tc>
        <w:tc>
          <w:tcPr>
            <w:tcW w:w="213" w:type="pct"/>
            <w:hideMark/>
          </w:tcPr>
          <w:p w14:paraId="015F57A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213" w:type="pct"/>
            <w:hideMark/>
          </w:tcPr>
          <w:p w14:paraId="41B243B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213" w:type="pct"/>
            <w:hideMark/>
          </w:tcPr>
          <w:p w14:paraId="6EDB7C3F"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213" w:type="pct"/>
            <w:hideMark/>
          </w:tcPr>
          <w:p w14:paraId="753A62D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213" w:type="pct"/>
            <w:noWrap/>
            <w:hideMark/>
          </w:tcPr>
          <w:p w14:paraId="5BEF9A5D"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213" w:type="pct"/>
            <w:noWrap/>
            <w:hideMark/>
          </w:tcPr>
          <w:p w14:paraId="1201D926"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213" w:type="pct"/>
            <w:noWrap/>
            <w:hideMark/>
          </w:tcPr>
          <w:p w14:paraId="6BF447D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213" w:type="pct"/>
            <w:noWrap/>
            <w:hideMark/>
          </w:tcPr>
          <w:p w14:paraId="1574F66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213" w:type="pct"/>
          </w:tcPr>
          <w:p w14:paraId="431E55B1"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230" w:type="pct"/>
          </w:tcPr>
          <w:p w14:paraId="7DCA3393"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20235</w:t>
            </w:r>
          </w:p>
        </w:tc>
        <w:tc>
          <w:tcPr>
            <w:tcW w:w="445" w:type="pct"/>
            <w:hideMark/>
          </w:tcPr>
          <w:p w14:paraId="51298B28"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br/>
              <w:t>(2025-2035)</w:t>
            </w:r>
          </w:p>
        </w:tc>
      </w:tr>
      <w:tr w:rsidR="0084105B" w:rsidRPr="00CF3589" w14:paraId="7E03A4A7"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hideMark/>
          </w:tcPr>
          <w:p w14:paraId="59BECC79" w14:textId="44C1722B"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Bio-methanol</w:t>
            </w:r>
          </w:p>
        </w:tc>
        <w:tc>
          <w:tcPr>
            <w:tcW w:w="213" w:type="pct"/>
            <w:noWrap/>
            <w:hideMark/>
          </w:tcPr>
          <w:p w14:paraId="07B71D32"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16E7B57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5229A02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21F2A13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41E62C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4CC19E2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3ADC267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2ABB775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4DE50F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0FD435E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5B2568B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452E0C7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2A20E7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6E12037B"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41C897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15D32102"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hideMark/>
          </w:tcPr>
          <w:p w14:paraId="5FA5FDBA"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64540CE2"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6CD0A3EF" w14:textId="79AF665E"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E-methanol (Bio-methanol)</w:t>
            </w:r>
          </w:p>
        </w:tc>
        <w:tc>
          <w:tcPr>
            <w:tcW w:w="213" w:type="pct"/>
            <w:noWrap/>
            <w:hideMark/>
          </w:tcPr>
          <w:p w14:paraId="1B2DFF0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4E9DD5C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1820425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hideMark/>
          </w:tcPr>
          <w:p w14:paraId="289EAD4C"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6A6B095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2752021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1026B14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376CB05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5FB6AE0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E3E74D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3D154E7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56F4C7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49D493D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hideMark/>
          </w:tcPr>
          <w:p w14:paraId="7B399F8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6CAB311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7E86971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hideMark/>
          </w:tcPr>
          <w:p w14:paraId="0C60456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507C80C4" w14:textId="77777777" w:rsidTr="008410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vAlign w:val="top"/>
          </w:tcPr>
          <w:p w14:paraId="077F3357" w14:textId="22C00F0D"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Bio-methanol + Green Hydrogen (Hybrid)</w:t>
            </w:r>
          </w:p>
        </w:tc>
        <w:tc>
          <w:tcPr>
            <w:tcW w:w="213" w:type="pct"/>
            <w:noWrap/>
          </w:tcPr>
          <w:p w14:paraId="35E1400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1D627249"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64C72C4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47FA0D1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5ED3E8EA"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029B4B8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AAC35F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5B9EC44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4DCEB8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5A45618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2BC5CA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F3A505F"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B2A3C1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E4FB6F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7329EFC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2AE06FE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tcPr>
          <w:p w14:paraId="7F32874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31E4C92B" w14:textId="77777777" w:rsidTr="0084105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9" w:type="pct"/>
            <w:noWrap/>
          </w:tcPr>
          <w:p w14:paraId="56D2C73A" w14:textId="77777777" w:rsidR="0084105B" w:rsidRPr="00CF3589" w:rsidRDefault="0084105B"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213" w:type="pct"/>
            <w:noWrap/>
          </w:tcPr>
          <w:p w14:paraId="6F31EE2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698B736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25D78A8B"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noWrap/>
          </w:tcPr>
          <w:p w14:paraId="58EAB296"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ED2184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CF967C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27101CC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02D016B"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99C3AC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0987435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252EA3F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0955FCC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42CF05E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1B2358A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13" w:type="pct"/>
          </w:tcPr>
          <w:p w14:paraId="360D96D3"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30" w:type="pct"/>
          </w:tcPr>
          <w:p w14:paraId="425FFC6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445" w:type="pct"/>
          </w:tcPr>
          <w:p w14:paraId="7763273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31063C15" w14:textId="77777777" w:rsidR="0084105B" w:rsidRPr="00CF3589"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Pr>
          <w:rFonts w:ascii="Roboto Light" w:eastAsia="Times New Roman" w:hAnsi="Roboto Light" w:cs="Times New Roman"/>
          <w:i/>
          <w:noProof/>
          <w:color w:val="262626"/>
          <w:sz w:val="14"/>
          <w:szCs w:val="20"/>
        </w:rPr>
        <w:t>Source: Primary Interviews, Surveys, Secondary Sources, Web-Based &amp; Paid External Databases, 2025</w:t>
      </w:r>
    </w:p>
    <w:p w14:paraId="7FB6A4AA" w14:textId="5FF3863E" w:rsidR="0084105B" w:rsidRPr="00CF3589" w:rsidRDefault="0084105B" w:rsidP="00E54645">
      <w:pPr>
        <w:pStyle w:val="QnT-Head4"/>
        <w:rPr>
          <w:rFonts w:eastAsia="Roboto" w:cs="Arial Unicode MS"/>
          <w:caps/>
          <w:noProof/>
          <w:color w:val="009DD9"/>
          <w:sz w:val="28"/>
        </w:rPr>
      </w:pPr>
      <w:bookmarkStart w:id="340" w:name="_Toc227581888"/>
      <w:r>
        <w:rPr>
          <w:rFonts w:eastAsia="Roboto" w:cs="Arial Unicode MS"/>
          <w:caps/>
          <w:noProof/>
          <w:color w:val="009DD9"/>
          <w:sz w:val="28"/>
        </w:rPr>
        <w:t>MEXICO {{market_name_upper}} Market, by TECHNOLOGY, 2020 – 2035 (USD MILLION)</w:t>
      </w:r>
      <w:bookmarkEnd w:id="340"/>
    </w:p>
    <w:p w14:paraId="1CD803B3" w14:textId="582C8E19" w:rsidR="0084105B" w:rsidRPr="00CF3589" w:rsidRDefault="0084105B" w:rsidP="00E54645">
      <w:pPr>
        <w:pStyle w:val="QnT-TableTitle"/>
        <w:spacing w:line="312" w:lineRule="auto"/>
        <w:rPr>
          <w:rFonts w:ascii="Roboto" w:hAnsi="Roboto"/>
          <w:caps w:val="0"/>
          <w:color w:val="000000"/>
        </w:rPr>
      </w:pPr>
      <w:bookmarkStart w:id="341" w:name="_Toc227581950"/>
      <w:r>
        <w:rPr>
          <w:rFonts w:ascii="Roboto" w:hAnsi="Roboto"/>
          <w:caps w:val="0"/>
          <w:color w:val="000000"/>
        </w:rPr>
        <w:t>MEXICO {{market_name_upper}} Market, by TECHNOLOGY, 2020 – 2035 (USD MILLION)</w:t>
      </w:r>
      <w:bookmarkEnd w:id="341"/>
    </w:p>
    <w:tbl>
      <w:tblPr>
        <w:tblStyle w:val="QnT-Table111"/>
        <w:tblW w:w="5000" w:type="pct"/>
        <w:tblLook w:val="04A0" w:firstRow="1" w:lastRow="0" w:firstColumn="1" w:lastColumn="0" w:noHBand="0" w:noVBand="1"/>
      </w:tblPr>
      <w:tblGrid>
        <w:gridCol w:w="5942"/>
        <w:gridCol w:w="721"/>
        <w:gridCol w:w="721"/>
        <w:gridCol w:w="721"/>
        <w:gridCol w:w="721"/>
        <w:gridCol w:w="721"/>
        <w:gridCol w:w="721"/>
        <w:gridCol w:w="721"/>
        <w:gridCol w:w="721"/>
        <w:gridCol w:w="721"/>
        <w:gridCol w:w="721"/>
        <w:gridCol w:w="721"/>
        <w:gridCol w:w="721"/>
        <w:gridCol w:w="721"/>
        <w:gridCol w:w="721"/>
        <w:gridCol w:w="721"/>
        <w:gridCol w:w="721"/>
        <w:gridCol w:w="962"/>
      </w:tblGrid>
      <w:tr w:rsidR="0084105B" w:rsidRPr="00CF3589" w14:paraId="58612C50"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611" w:type="pct"/>
            <w:noWrap/>
            <w:hideMark/>
          </w:tcPr>
          <w:p w14:paraId="261299E9" w14:textId="7C111D71" w:rsidR="0084105B" w:rsidRPr="00CF3589" w:rsidRDefault="0084105B" w:rsidP="0084105B">
            <w:pPr>
              <w:spacing w:beforeLines="20" w:before="48" w:afterLines="20" w:after="48" w:line="240" w:lineRule="auto"/>
              <w:jc w:val="center"/>
              <w:rPr>
                <w:rFonts w:ascii="Roboto" w:eastAsia="Roboto" w:hAnsi="Roboto" w:cs="Arial Unicode MS"/>
                <w:caps/>
                <w:color w:val="FFFFFF"/>
                <w:szCs w:val="20"/>
              </w:rPr>
            </w:pPr>
            <w:r>
              <w:rPr>
                <w:rFonts w:ascii="Roboto" w:eastAsia="Roboto" w:hAnsi="Roboto" w:cs="Arial Unicode MS"/>
                <w:caps/>
                <w:color w:val="FFFFFF"/>
                <w:szCs w:val="20"/>
              </w:rPr>
              <w:t>By TECHNOLOGY</w:t>
            </w:r>
          </w:p>
        </w:tc>
        <w:tc>
          <w:tcPr>
            <w:tcW w:w="195" w:type="pct"/>
            <w:noWrap/>
            <w:hideMark/>
          </w:tcPr>
          <w:p w14:paraId="32A735B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2020</w:t>
            </w:r>
          </w:p>
        </w:tc>
        <w:tc>
          <w:tcPr>
            <w:tcW w:w="195" w:type="pct"/>
            <w:noWrap/>
            <w:hideMark/>
          </w:tcPr>
          <w:p w14:paraId="53C59968"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5E9B0D63"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7D5D6A4D"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03C3F5ED"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2024</w:t>
            </w:r>
          </w:p>
        </w:tc>
        <w:tc>
          <w:tcPr>
            <w:tcW w:w="195" w:type="pct"/>
            <w:hideMark/>
          </w:tcPr>
          <w:p w14:paraId="0FBE3295"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2025</w:t>
            </w:r>
          </w:p>
        </w:tc>
        <w:tc>
          <w:tcPr>
            <w:tcW w:w="195" w:type="pct"/>
            <w:hideMark/>
          </w:tcPr>
          <w:p w14:paraId="0EA73B6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409F680A"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3E671E40"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15005631"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48F76094"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5540F23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379A249E"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2F7B910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3278566C"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4D9837A3"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2035</w:t>
            </w:r>
          </w:p>
        </w:tc>
        <w:tc>
          <w:tcPr>
            <w:tcW w:w="261" w:type="pct"/>
            <w:hideMark/>
          </w:tcPr>
          <w:p w14:paraId="639B5037" w14:textId="77777777" w:rsidR="0084105B" w:rsidRPr="00CF3589" w:rsidRDefault="0084105B" w:rsidP="0084105B">
            <w:pPr>
              <w:spacing w:beforeLines="20" w:before="48" w:afterLines="20" w:after="48" w:line="240" w:lineRule="auto"/>
              <w:jc w:val="center"/>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br/>
              <w:t>(2025-2035)</w:t>
            </w:r>
          </w:p>
        </w:tc>
      </w:tr>
      <w:tr w:rsidR="0084105B" w:rsidRPr="00CF3589" w14:paraId="748082A9"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22EDED34" w14:textId="3E114233"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Biomass Gasification</w:t>
            </w:r>
          </w:p>
        </w:tc>
        <w:tc>
          <w:tcPr>
            <w:tcW w:w="195" w:type="pct"/>
            <w:noWrap/>
            <w:hideMark/>
          </w:tcPr>
          <w:p w14:paraId="1CB1AC3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727DED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7F9DC94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33FB8C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EA1952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7E486C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512AF2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8D6032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5438113"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9BB9F8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DE4C26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C02F5FB"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8A3951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69B9DA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AFCB55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BC49222"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hideMark/>
          </w:tcPr>
          <w:p w14:paraId="5F26F48C"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77DD3F24"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hideMark/>
          </w:tcPr>
          <w:p w14:paraId="01218B81" w14:textId="5B371C46"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Fermentation</w:t>
            </w:r>
          </w:p>
        </w:tc>
        <w:tc>
          <w:tcPr>
            <w:tcW w:w="195" w:type="pct"/>
            <w:noWrap/>
            <w:hideMark/>
          </w:tcPr>
          <w:p w14:paraId="7EF17BF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112CF9F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057D375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FC0E590"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633A0C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5ACA9F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C02671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339B3D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7B470A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052B00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F38C67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02220E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8558382"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3A2C52E"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6733CF8"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DF6C5F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hideMark/>
          </w:tcPr>
          <w:p w14:paraId="7F1586B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6D589C3F"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vAlign w:val="top"/>
          </w:tcPr>
          <w:p w14:paraId="7DCC383E" w14:textId="744796D0"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Electrochemical Reduction (e-methanol)</w:t>
            </w:r>
          </w:p>
        </w:tc>
        <w:tc>
          <w:tcPr>
            <w:tcW w:w="195" w:type="pct"/>
            <w:noWrap/>
          </w:tcPr>
          <w:p w14:paraId="1E969F95"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374D0C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379236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94EFA9B"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5F0F94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897108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660C8D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A054E0D"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89004D1"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8159354"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EC1C958"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B5607EA"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E7A78C6"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B77F277"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39D6AFE"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91E48C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tcPr>
          <w:p w14:paraId="39D9A340" w14:textId="77777777" w:rsidR="0084105B" w:rsidRPr="00CF3589" w:rsidRDefault="0084105B" w:rsidP="0084105B">
            <w:pPr>
              <w:spacing w:beforeLines="30" w:before="72" w:afterLines="30" w:after="72" w:line="240" w:lineRule="auto"/>
              <w:jc w:val="center"/>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78A60529"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1" w:type="pct"/>
            <w:noWrap/>
          </w:tcPr>
          <w:p w14:paraId="26509159" w14:textId="77777777" w:rsidR="0084105B" w:rsidRPr="00CF3589" w:rsidRDefault="0084105B"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7BE4BF1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185068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757D25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F2D2C0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2FEA28B"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DAE8976"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BDC3AF9"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ACF4AC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D73C851"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DD8D584"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284202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1D2C4BA"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DD1C267"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31BB10D"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8642315"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4A28A8F"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61" w:type="pct"/>
          </w:tcPr>
          <w:p w14:paraId="7AAA770C" w14:textId="77777777" w:rsidR="0084105B" w:rsidRPr="00CF3589" w:rsidRDefault="0084105B" w:rsidP="0084105B">
            <w:pPr>
              <w:spacing w:beforeLines="30" w:before="72" w:afterLines="30" w:after="72" w:line="240" w:lineRule="auto"/>
              <w:jc w:val="center"/>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4F6B7061" w14:textId="31789CB7" w:rsidR="0084105B"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Pr>
          <w:rFonts w:ascii="Roboto Light" w:eastAsia="Times New Roman" w:hAnsi="Roboto Light" w:cs="Times New Roman"/>
          <w:i/>
          <w:noProof/>
          <w:color w:val="262626"/>
          <w:sz w:val="14"/>
          <w:szCs w:val="20"/>
        </w:rPr>
        <w:t>Source: Primary Interviews, Surveys, Secondary Sources, Web-Based &amp; Paid External Databases, 202</w:t>
      </w:r>
    </w:p>
    <w:p w14:paraId="5C9165D1" w14:textId="77777777" w:rsidR="004430D5" w:rsidRDefault="004430D5" w:rsidP="0084105B">
      <w:pPr>
        <w:tabs>
          <w:tab w:val="right" w:pos="8928"/>
        </w:tabs>
        <w:spacing w:before="80" w:line="200" w:lineRule="exact"/>
        <w:rPr>
          <w:rFonts w:ascii="Roboto Light" w:eastAsia="Times New Roman" w:hAnsi="Roboto Light" w:cs="Times New Roman"/>
          <w:i/>
          <w:noProof/>
          <w:color w:val="262626"/>
          <w:sz w:val="14"/>
          <w:szCs w:val="20"/>
        </w:rPr>
      </w:pPr>
    </w:p>
    <w:p w14:paraId="6C423AFD" w14:textId="77777777" w:rsidR="004430D5" w:rsidRPr="00CF3589" w:rsidRDefault="004430D5" w:rsidP="0084105B">
      <w:pPr>
        <w:tabs>
          <w:tab w:val="right" w:pos="8928"/>
        </w:tabs>
        <w:spacing w:before="80" w:line="200" w:lineRule="exact"/>
        <w:rPr>
          <w:rFonts w:ascii="Roboto Light" w:eastAsia="Times New Roman" w:hAnsi="Roboto Light" w:cs="Times New Roman"/>
          <w:i/>
          <w:noProof/>
          <w:color w:val="262626"/>
          <w:sz w:val="14"/>
          <w:szCs w:val="20"/>
        </w:rPr>
      </w:pPr>
    </w:p>
    <w:p w14:paraId="67C324AF" w14:textId="170ABA6C" w:rsidR="0084105B" w:rsidRPr="00CF3589" w:rsidRDefault="0084105B" w:rsidP="00E54645">
      <w:pPr>
        <w:pStyle w:val="QnT-Head4"/>
        <w:rPr>
          <w:rFonts w:eastAsia="Roboto" w:cs="Arial Unicode MS"/>
          <w:caps/>
          <w:noProof/>
          <w:color w:val="009DD9"/>
          <w:sz w:val="28"/>
        </w:rPr>
      </w:pPr>
      <w:bookmarkStart w:id="342" w:name="_Toc227581889"/>
      <w:r>
        <w:rPr>
          <w:rFonts w:eastAsia="Roboto" w:cs="Arial Unicode MS"/>
          <w:caps/>
          <w:noProof/>
          <w:color w:val="009DD9"/>
          <w:sz w:val="28"/>
        </w:rPr>
        <w:lastRenderedPageBreak/>
        <w:t>MEXICO {{market_name_upper}} Market, by Application, 2020 – 2035 (USD MILLION)</w:t>
      </w:r>
      <w:bookmarkEnd w:id="342"/>
    </w:p>
    <w:p w14:paraId="4463398C" w14:textId="063B23F1" w:rsidR="0084105B" w:rsidRPr="00CF3589" w:rsidRDefault="0084105B" w:rsidP="00E54645">
      <w:pPr>
        <w:pStyle w:val="QnT-TableTitle"/>
        <w:spacing w:line="312" w:lineRule="auto"/>
        <w:rPr>
          <w:rFonts w:ascii="Roboto" w:hAnsi="Roboto"/>
          <w:caps w:val="0"/>
          <w:color w:val="000000"/>
        </w:rPr>
      </w:pPr>
      <w:bookmarkStart w:id="343" w:name="_Toc227581951"/>
      <w:r>
        <w:rPr>
          <w:rFonts w:ascii="Roboto" w:hAnsi="Roboto"/>
          <w:caps w:val="0"/>
          <w:color w:val="000000"/>
        </w:rPr>
        <w:t>MEXICO {{market_name_upper}} Market, by Application, 2020 – 2035 (USD MILLION)</w:t>
      </w:r>
      <w:bookmarkEnd w:id="343"/>
    </w:p>
    <w:tbl>
      <w:tblPr>
        <w:tblStyle w:val="QnT-Table121"/>
        <w:tblW w:w="5000" w:type="pct"/>
        <w:tblLook w:val="04A0" w:firstRow="1" w:lastRow="0" w:firstColumn="1" w:lastColumn="0" w:noHBand="0" w:noVBand="1"/>
      </w:tblPr>
      <w:tblGrid>
        <w:gridCol w:w="5895"/>
        <w:gridCol w:w="721"/>
        <w:gridCol w:w="721"/>
        <w:gridCol w:w="721"/>
        <w:gridCol w:w="721"/>
        <w:gridCol w:w="721"/>
        <w:gridCol w:w="721"/>
        <w:gridCol w:w="721"/>
        <w:gridCol w:w="721"/>
        <w:gridCol w:w="721"/>
        <w:gridCol w:w="721"/>
        <w:gridCol w:w="721"/>
        <w:gridCol w:w="721"/>
        <w:gridCol w:w="721"/>
        <w:gridCol w:w="721"/>
        <w:gridCol w:w="721"/>
        <w:gridCol w:w="721"/>
        <w:gridCol w:w="1009"/>
      </w:tblGrid>
      <w:tr w:rsidR="0084105B" w:rsidRPr="00CF3589" w14:paraId="5936145E" w14:textId="77777777" w:rsidTr="004430D5">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597" w:type="pct"/>
            <w:noWrap/>
            <w:hideMark/>
          </w:tcPr>
          <w:p w14:paraId="2DA37FE2" w14:textId="277FCCAF" w:rsidR="0084105B" w:rsidRPr="00CF3589" w:rsidRDefault="0084105B" w:rsidP="0084105B">
            <w:pPr>
              <w:spacing w:beforeLines="20" w:before="48" w:afterLines="20" w:after="48" w:line="240" w:lineRule="auto"/>
              <w:rPr>
                <w:rFonts w:ascii="Roboto" w:eastAsia="Roboto" w:hAnsi="Roboto" w:cs="Arial Unicode MS"/>
                <w:caps/>
                <w:color w:val="FFFFFF"/>
                <w:szCs w:val="20"/>
              </w:rPr>
            </w:pPr>
            <w:r>
              <w:rPr>
                <w:rFonts w:ascii="Roboto" w:eastAsia="Roboto" w:hAnsi="Roboto" w:cs="Arial Unicode MS"/>
                <w:caps/>
                <w:color w:val="FFFFFF"/>
                <w:szCs w:val="20"/>
              </w:rPr>
              <w:t>By Application</w:t>
            </w:r>
          </w:p>
        </w:tc>
        <w:tc>
          <w:tcPr>
            <w:tcW w:w="195" w:type="pct"/>
            <w:noWrap/>
            <w:hideMark/>
          </w:tcPr>
          <w:p w14:paraId="746DDAA3"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2020</w:t>
            </w:r>
          </w:p>
        </w:tc>
        <w:tc>
          <w:tcPr>
            <w:tcW w:w="195" w:type="pct"/>
            <w:noWrap/>
            <w:hideMark/>
          </w:tcPr>
          <w:p w14:paraId="3569A1BE"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2021</w:t>
            </w:r>
          </w:p>
        </w:tc>
        <w:tc>
          <w:tcPr>
            <w:tcW w:w="195" w:type="pct"/>
            <w:noWrap/>
            <w:hideMark/>
          </w:tcPr>
          <w:p w14:paraId="306EB9AF"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2022</w:t>
            </w:r>
          </w:p>
        </w:tc>
        <w:tc>
          <w:tcPr>
            <w:tcW w:w="195" w:type="pct"/>
            <w:noWrap/>
            <w:hideMark/>
          </w:tcPr>
          <w:p w14:paraId="22D6493D"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2023</w:t>
            </w:r>
          </w:p>
        </w:tc>
        <w:tc>
          <w:tcPr>
            <w:tcW w:w="195" w:type="pct"/>
            <w:hideMark/>
          </w:tcPr>
          <w:p w14:paraId="11C47AC3"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2024</w:t>
            </w:r>
          </w:p>
        </w:tc>
        <w:tc>
          <w:tcPr>
            <w:tcW w:w="195" w:type="pct"/>
            <w:hideMark/>
          </w:tcPr>
          <w:p w14:paraId="39A636E6"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2025</w:t>
            </w:r>
          </w:p>
        </w:tc>
        <w:tc>
          <w:tcPr>
            <w:tcW w:w="195" w:type="pct"/>
            <w:hideMark/>
          </w:tcPr>
          <w:p w14:paraId="3894E7E7"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2026</w:t>
            </w:r>
          </w:p>
        </w:tc>
        <w:tc>
          <w:tcPr>
            <w:tcW w:w="195" w:type="pct"/>
            <w:hideMark/>
          </w:tcPr>
          <w:p w14:paraId="4391544C"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2027</w:t>
            </w:r>
          </w:p>
        </w:tc>
        <w:tc>
          <w:tcPr>
            <w:tcW w:w="195" w:type="pct"/>
            <w:hideMark/>
          </w:tcPr>
          <w:p w14:paraId="395BB71C"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2028</w:t>
            </w:r>
          </w:p>
        </w:tc>
        <w:tc>
          <w:tcPr>
            <w:tcW w:w="195" w:type="pct"/>
            <w:hideMark/>
          </w:tcPr>
          <w:p w14:paraId="0E8C7C4D"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2029</w:t>
            </w:r>
          </w:p>
        </w:tc>
        <w:tc>
          <w:tcPr>
            <w:tcW w:w="195" w:type="pct"/>
            <w:noWrap/>
            <w:hideMark/>
          </w:tcPr>
          <w:p w14:paraId="3E894241"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2030</w:t>
            </w:r>
          </w:p>
        </w:tc>
        <w:tc>
          <w:tcPr>
            <w:tcW w:w="195" w:type="pct"/>
            <w:noWrap/>
            <w:hideMark/>
          </w:tcPr>
          <w:p w14:paraId="32BF9EDE"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2031</w:t>
            </w:r>
          </w:p>
        </w:tc>
        <w:tc>
          <w:tcPr>
            <w:tcW w:w="195" w:type="pct"/>
            <w:noWrap/>
            <w:hideMark/>
          </w:tcPr>
          <w:p w14:paraId="7C3E69A9"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2032</w:t>
            </w:r>
          </w:p>
        </w:tc>
        <w:tc>
          <w:tcPr>
            <w:tcW w:w="195" w:type="pct"/>
            <w:noWrap/>
            <w:hideMark/>
          </w:tcPr>
          <w:p w14:paraId="01686F63"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2033</w:t>
            </w:r>
          </w:p>
        </w:tc>
        <w:tc>
          <w:tcPr>
            <w:tcW w:w="195" w:type="pct"/>
          </w:tcPr>
          <w:p w14:paraId="1E85C72A"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2034</w:t>
            </w:r>
          </w:p>
        </w:tc>
        <w:tc>
          <w:tcPr>
            <w:tcW w:w="195" w:type="pct"/>
          </w:tcPr>
          <w:p w14:paraId="0D365175"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2035</w:t>
            </w:r>
          </w:p>
        </w:tc>
        <w:tc>
          <w:tcPr>
            <w:tcW w:w="275" w:type="pct"/>
            <w:hideMark/>
          </w:tcPr>
          <w:p w14:paraId="77DFA126" w14:textId="77777777" w:rsidR="0084105B" w:rsidRPr="00CF3589" w:rsidRDefault="0084105B" w:rsidP="0084105B">
            <w:pPr>
              <w:spacing w:beforeLines="20" w:before="48" w:afterLines="20" w:after="48" w:line="240" w:lineRule="auto"/>
              <w:cnfStyle w:val="100000000000" w:firstRow="1" w:lastRow="0" w:firstColumn="0" w:lastColumn="0" w:oddVBand="0" w:evenVBand="0" w:oddHBand="0" w:evenHBand="0" w:firstRowFirstColumn="0" w:firstRowLastColumn="0" w:lastRowFirstColumn="0" w:lastRowLastColumn="0"/>
              <w:rPr>
                <w:rFonts w:ascii="Roboto" w:eastAsia="Roboto" w:hAnsi="Roboto" w:cs="Arial Unicode MS"/>
                <w:caps/>
                <w:color w:val="FFFFFF"/>
                <w:szCs w:val="20"/>
              </w:rPr>
            </w:pPr>
            <w:r>
              <w:rPr>
                <w:rFonts w:ascii="Roboto" w:eastAsia="Roboto" w:hAnsi="Roboto" w:cs="Arial Unicode MS"/>
                <w:caps/>
                <w:color w:val="FFFFFF"/>
                <w:szCs w:val="20"/>
              </w:rPr>
              <w:t>CAGR%</w:t>
              <w:br/>
              <w:t>(2025-2035)</w:t>
            </w:r>
          </w:p>
        </w:tc>
      </w:tr>
      <w:tr w:rsidR="0084105B" w:rsidRPr="00CF3589" w14:paraId="5B40B674"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hideMark/>
          </w:tcPr>
          <w:p w14:paraId="0AB84F6A" w14:textId="293247E6"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Marine Fuel</w:t>
            </w:r>
          </w:p>
        </w:tc>
        <w:tc>
          <w:tcPr>
            <w:tcW w:w="195" w:type="pct"/>
            <w:noWrap/>
            <w:hideMark/>
          </w:tcPr>
          <w:p w14:paraId="5BCB533F"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2458B8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10591C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2DB5744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53B89F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829647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6700BE0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28678B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BD104F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CB7D8A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73FEB07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0CC3C6FB"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DB53C4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3CD5AF3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CAF481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B6C766A"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2B0789D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521C3135"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5CA471CE" w14:textId="27C534D7"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Chemical Feedstock</w:t>
            </w:r>
          </w:p>
        </w:tc>
        <w:tc>
          <w:tcPr>
            <w:tcW w:w="195" w:type="pct"/>
            <w:noWrap/>
            <w:hideMark/>
          </w:tcPr>
          <w:p w14:paraId="2BAEDABB"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E0A0B2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125BB5FC"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hideMark/>
          </w:tcPr>
          <w:p w14:paraId="6361491B"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63E725E"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44B646A8"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1FC171F3"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B3D45B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8A8D13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F6F840C"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429A25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C46BA1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205E5C0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hideMark/>
          </w:tcPr>
          <w:p w14:paraId="5EFC3CB2"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DB16A8F"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A51A70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hideMark/>
          </w:tcPr>
          <w:p w14:paraId="5981581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21E8322C"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1E989E77" w14:textId="1A90644C" w:rsidR="0084105B" w:rsidRPr="00CF3589" w:rsidRDefault="007E60D1"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Power Generation</w:t>
            </w:r>
          </w:p>
        </w:tc>
        <w:tc>
          <w:tcPr>
            <w:tcW w:w="195" w:type="pct"/>
            <w:noWrap/>
          </w:tcPr>
          <w:p w14:paraId="6003F76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1336D86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A19954E"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281A4A9"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2969A45"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6A92FB9"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39890D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EF970A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262B93D"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069307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E749D1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ABA879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0F093B6"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85F5726"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C9F492F"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5C77DFF"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5139651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5D799E0B" w14:textId="77777777" w:rsidTr="004430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vAlign w:val="top"/>
          </w:tcPr>
          <w:p w14:paraId="63D97D67" w14:textId="5BC8E819" w:rsidR="0084105B" w:rsidRPr="00D024D6" w:rsidRDefault="007E60D1" w:rsidP="0084105B">
            <w:pPr>
              <w:spacing w:beforeLines="30" w:before="72" w:afterLines="30" w:after="72" w:line="240" w:lineRule="auto"/>
              <w:rPr>
                <w:rFonts w:ascii="Roboto" w:eastAsia="Roboto" w:hAnsi="Roboto" w:cs="Arial Unicode MS"/>
                <w:b/>
                <w:color w:val="000000"/>
                <w:sz w:val="20"/>
                <w:szCs w:val="19"/>
                <w:lang w:val="it-IT"/>
              </w:rPr>
            </w:pPr>
            <w:r>
              <w:rPr>
                <w:rFonts w:ascii="Roboto" w:eastAsia="Roboto" w:hAnsi="Roboto" w:cs="Arial Unicode MS"/>
                <w:b/>
                <w:color w:val="000000"/>
                <w:sz w:val="20"/>
                <w:szCs w:val="19"/>
                <w:lang w:val="it-IT"/>
              </w:rPr>
              <w:t>Automotive Fuel</w:t>
            </w:r>
          </w:p>
        </w:tc>
        <w:tc>
          <w:tcPr>
            <w:tcW w:w="195" w:type="pct"/>
            <w:noWrap/>
          </w:tcPr>
          <w:p w14:paraId="29ACB3D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17BBCEE"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630BEC6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5B78DB2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67C0F5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064F125"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B83D3EF"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B665A3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09F69B0"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0EA654E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E135B0A"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798488D"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82432B8"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7FBAB374"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8835796"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1C3E571"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7345F29E" w14:textId="77777777" w:rsidR="0084105B" w:rsidRPr="00CF3589" w:rsidRDefault="0084105B" w:rsidP="0084105B">
            <w:pPr>
              <w:spacing w:beforeLines="30" w:before="72" w:afterLines="30" w:after="72" w:line="240" w:lineRule="auto"/>
              <w:cnfStyle w:val="000000010000" w:firstRow="0" w:lastRow="0" w:firstColumn="0" w:lastColumn="0" w:oddVBand="0" w:evenVBand="0" w:oddHBand="0" w:evenHBand="1"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r w:rsidR="0084105B" w:rsidRPr="00CF3589" w14:paraId="2707D2A8" w14:textId="77777777" w:rsidTr="004430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97" w:type="pct"/>
            <w:noWrap/>
          </w:tcPr>
          <w:p w14:paraId="5E357B9B" w14:textId="77777777" w:rsidR="0084105B" w:rsidRPr="00CF3589" w:rsidRDefault="0084105B" w:rsidP="0084105B">
            <w:pPr>
              <w:spacing w:beforeLines="30" w:before="72" w:afterLines="30" w:after="72" w:line="240" w:lineRule="auto"/>
              <w:rPr>
                <w:rFonts w:ascii="Roboto" w:eastAsia="Roboto" w:hAnsi="Roboto" w:cs="Arial Unicode MS"/>
                <w:b/>
                <w:color w:val="000000"/>
                <w:sz w:val="20"/>
                <w:szCs w:val="19"/>
              </w:rPr>
            </w:pPr>
            <w:r>
              <w:rPr>
                <w:rFonts w:ascii="Roboto" w:eastAsia="Roboto" w:hAnsi="Roboto" w:cs="Arial Unicode MS"/>
                <w:b/>
                <w:color w:val="000000"/>
                <w:sz w:val="20"/>
                <w:szCs w:val="19"/>
              </w:rPr>
              <w:t>Total</w:t>
            </w:r>
          </w:p>
        </w:tc>
        <w:tc>
          <w:tcPr>
            <w:tcW w:w="195" w:type="pct"/>
            <w:noWrap/>
          </w:tcPr>
          <w:p w14:paraId="44D3E37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0FC942BE"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37121A96"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noWrap/>
          </w:tcPr>
          <w:p w14:paraId="4C92C2B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54582C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6B62BD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5BD798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60EC0B61"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5A7D7230"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9926F23"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1BE4112"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1AD32197"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0BC4D5C"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42F0A268"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24933D69"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195" w:type="pct"/>
          </w:tcPr>
          <w:p w14:paraId="3FA79F84"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c>
          <w:tcPr>
            <w:tcW w:w="275" w:type="pct"/>
          </w:tcPr>
          <w:p w14:paraId="1C9F518A" w14:textId="77777777" w:rsidR="0084105B" w:rsidRPr="00CF3589" w:rsidRDefault="0084105B" w:rsidP="0084105B">
            <w:pPr>
              <w:spacing w:beforeLines="30" w:before="72" w:afterLines="30" w:after="72" w:line="240" w:lineRule="auto"/>
              <w:cnfStyle w:val="000000100000" w:firstRow="0" w:lastRow="0" w:firstColumn="0" w:lastColumn="0" w:oddVBand="0" w:evenVBand="0" w:oddHBand="1" w:evenHBand="0" w:firstRowFirstColumn="0" w:firstRowLastColumn="0" w:lastRowFirstColumn="0" w:lastRowLastColumn="0"/>
              <w:rPr>
                <w:rFonts w:ascii="Roboto" w:eastAsia="Roboto" w:hAnsi="Roboto" w:cs="Arial Unicode MS"/>
                <w:bCs/>
                <w:color w:val="000000"/>
                <w:sz w:val="20"/>
                <w:szCs w:val="19"/>
              </w:rPr>
            </w:pPr>
            <w:r>
              <w:rPr>
                <w:rFonts w:ascii="Roboto" w:eastAsia="Roboto" w:hAnsi="Roboto" w:cs="Arial Unicode MS"/>
                <w:bCs/>
                <w:color w:val="000000"/>
                <w:sz w:val="20"/>
                <w:szCs w:val="19"/>
              </w:rPr>
              <w:t>XX</w:t>
            </w:r>
          </w:p>
        </w:tc>
      </w:tr>
    </w:tbl>
    <w:p w14:paraId="7229415B" w14:textId="77777777" w:rsidR="0084105B" w:rsidRPr="00CF3589" w:rsidRDefault="0084105B" w:rsidP="0084105B">
      <w:pPr>
        <w:tabs>
          <w:tab w:val="right" w:pos="8928"/>
        </w:tabs>
        <w:spacing w:before="80" w:line="200" w:lineRule="exact"/>
        <w:rPr>
          <w:rFonts w:ascii="Roboto Light" w:eastAsia="Times New Roman" w:hAnsi="Roboto Light" w:cs="Times New Roman"/>
          <w:i/>
          <w:noProof/>
          <w:color w:val="262626"/>
          <w:sz w:val="14"/>
          <w:szCs w:val="20"/>
        </w:rPr>
      </w:pPr>
      <w:r>
        <w:rPr>
          <w:rFonts w:ascii="Roboto Light" w:eastAsia="Times New Roman" w:hAnsi="Roboto Light" w:cs="Times New Roman"/>
          <w:i/>
          <w:noProof/>
          <w:color w:val="262626"/>
          <w:sz w:val="14"/>
          <w:szCs w:val="20"/>
        </w:rPr>
        <w:t>Source: Primary Interviews, Surveys, Secondary Sources, Web-Based &amp; Paid External Databases, 2025</w:t>
      </w:r>
    </w:p>
    <w:p w14:paraId="7B20EF65" w14:textId="77777777" w:rsidR="0084105B" w:rsidRDefault="0084105B"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398CF602" w14:textId="77777777" w:rsidR="0084105B" w:rsidRDefault="0084105B"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6FC673C7" w14:textId="77777777" w:rsidR="0084105B" w:rsidRDefault="0084105B"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2B549D51" w14:textId="37E5D11F" w:rsidR="0084105B" w:rsidRDefault="0084105B"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06945E9E" w14:textId="10CA2D27" w:rsidR="00E54645" w:rsidRDefault="00E54645"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3732F8FD" w14:textId="76573F9E" w:rsidR="00E54645" w:rsidRDefault="00E54645"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0C307900" w14:textId="77777777" w:rsidR="00E54645" w:rsidRDefault="00E54645"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6824085C" w14:textId="77777777" w:rsidR="0084105B" w:rsidRDefault="0084105B" w:rsidP="0084105B">
      <w:pPr>
        <w:numPr>
          <w:ilvl w:val="2"/>
          <w:numId w:val="0"/>
        </w:numPr>
        <w:tabs>
          <w:tab w:val="left" w:pos="1125"/>
        </w:tabs>
        <w:spacing w:after="140" w:line="240" w:lineRule="auto"/>
        <w:ind w:left="972" w:hanging="972"/>
        <w:rPr>
          <w:rFonts w:ascii="Poppins" w:eastAsia="Roboto" w:hAnsi="Poppins" w:cs="Arial Unicode MS"/>
          <w:caps/>
          <w:noProof/>
          <w:color w:val="009DD9"/>
          <w:sz w:val="28"/>
        </w:rPr>
      </w:pPr>
    </w:p>
    <w:p w14:paraId="3F7653D6" w14:textId="77777777" w:rsidR="002D58F4" w:rsidRPr="00A153FA" w:rsidRDefault="00A153FA" w:rsidP="00C81C16">
      <w:pPr>
        <w:pStyle w:val="QnT-Boldtext1"/>
      </w:pPr>
      <w:bookmarkStart w:id="344" w:name="_Hlk199449973"/>
      <w:bookmarkEnd w:id="337"/>
      <w:r>
        <w:lastRenderedPageBreak/>
        <w:t xml:space="preserve">*The above similar information will be cover for below region and countries involved in each region. </w:t>
      </w:r>
    </w:p>
    <w:p w14:paraId="397B1D13" w14:textId="77777777" w:rsidR="002D58F4" w:rsidRDefault="002D58F4" w:rsidP="00670FAB">
      <w:pPr>
        <w:pStyle w:val="QnT-Head1"/>
      </w:pPr>
      <w:bookmarkStart w:id="345" w:name="_Toc197355406"/>
      <w:bookmarkStart w:id="346" w:name="_Toc227581890"/>
      <w:bookmarkEnd w:id="344"/>
      <w:r>
        <w:t>Europe</w:t>
      </w:r>
      <w:bookmarkEnd w:id="345"/>
      <w:bookmarkEnd w:id="346"/>
    </w:p>
    <w:p w14:paraId="43172929" w14:textId="77777777" w:rsidR="00A153FA" w:rsidRDefault="00A153FA" w:rsidP="00670FAB">
      <w:pPr>
        <w:pStyle w:val="QnT-Head1"/>
      </w:pPr>
      <w:bookmarkStart w:id="347" w:name="_Toc227581891"/>
      <w:r>
        <w:t>Asia-Pacific</w:t>
      </w:r>
      <w:bookmarkEnd w:id="347"/>
    </w:p>
    <w:p w14:paraId="6A92D9C4" w14:textId="77777777" w:rsidR="00A153FA" w:rsidRDefault="00A153FA" w:rsidP="00670FAB">
      <w:pPr>
        <w:pStyle w:val="QnT-Head1"/>
      </w:pPr>
      <w:bookmarkStart w:id="348" w:name="_Toc227581892"/>
      <w:r>
        <w:t>Latin America</w:t>
      </w:r>
      <w:bookmarkEnd w:id="348"/>
    </w:p>
    <w:p w14:paraId="1EB9262C" w14:textId="77777777" w:rsidR="00A153FA" w:rsidRDefault="00A153FA" w:rsidP="00670FAB">
      <w:pPr>
        <w:pStyle w:val="QnT-Head1"/>
      </w:pPr>
      <w:bookmarkStart w:id="349" w:name="_Toc227581893"/>
      <w:r>
        <w:t>Middle East &amp; Africa</w:t>
      </w:r>
      <w:bookmarkEnd w:id="349"/>
      <w:r>
        <w:t xml:space="preserve"> </w:t>
      </w:r>
    </w:p>
    <w:p w14:paraId="3FFA2406" w14:textId="77777777" w:rsidR="002D58F4" w:rsidRPr="00142691" w:rsidRDefault="002D58F4" w:rsidP="002D58F4"/>
    <w:p w14:paraId="7A44E34D" w14:textId="63ADF661" w:rsidR="002D58F4" w:rsidRPr="00694D7C" w:rsidRDefault="00D024D6" w:rsidP="00641F67">
      <w:pPr>
        <w:pStyle w:val="QnT-Chapterhead"/>
      </w:pPr>
      <w:bookmarkStart w:id="350" w:name="_Toc13843884"/>
      <w:bookmarkStart w:id="351" w:name="_Toc27650829"/>
      <w:bookmarkStart w:id="352" w:name="_Toc29402470"/>
      <w:bookmarkStart w:id="353" w:name="_Toc120970942"/>
      <w:bookmarkStart w:id="354" w:name="_Toc121446666"/>
      <w:bookmarkStart w:id="355" w:name="_Toc148477519"/>
      <w:bookmarkStart w:id="356" w:name="_Toc196868427"/>
      <w:bookmarkStart w:id="357" w:name="_Toc197355601"/>
      <w:bookmarkStart w:id="358" w:name="_Toc227581894"/>
      <w:bookmarkEnd w:id="306"/>
      <w:r>
        <w:lastRenderedPageBreak/>
        <w:t>{{market_name_upper}} Market – Competitive Landscape</w:t>
      </w:r>
      <w:bookmarkEnd w:id="350"/>
      <w:bookmarkEnd w:id="351"/>
      <w:bookmarkEnd w:id="352"/>
      <w:bookmarkEnd w:id="353"/>
      <w:bookmarkEnd w:id="354"/>
      <w:bookmarkEnd w:id="355"/>
      <w:bookmarkEnd w:id="356"/>
      <w:bookmarkEnd w:id="357"/>
      <w:bookmarkEnd w:id="358"/>
    </w:p>
    <w:p w14:paraId="3FD0FB1B" w14:textId="77777777" w:rsidR="002D58F4" w:rsidRPr="00142691" w:rsidRDefault="002D58F4" w:rsidP="00670FAB">
      <w:pPr>
        <w:pStyle w:val="QnT-Head1"/>
      </w:pPr>
      <w:bookmarkStart w:id="359" w:name="_Toc13843885"/>
      <w:bookmarkStart w:id="360" w:name="_Toc196868428"/>
      <w:bookmarkStart w:id="361" w:name="_Toc197355602"/>
      <w:bookmarkStart w:id="362" w:name="_Toc27650830"/>
      <w:bookmarkStart w:id="363" w:name="_Toc29402471"/>
      <w:bookmarkStart w:id="364" w:name="_Toc120970943"/>
      <w:bookmarkStart w:id="365" w:name="_Toc121446667"/>
      <w:bookmarkStart w:id="366" w:name="_Toc148477520"/>
      <w:bookmarkStart w:id="367" w:name="_Toc227581895"/>
      <w:r>
        <w:t>Market Share</w:t>
      </w:r>
      <w:bookmarkEnd w:id="359"/>
      <w:r>
        <w:t xml:space="preserve"> Analysis (2024)</w:t>
      </w:r>
      <w:bookmarkEnd w:id="360"/>
      <w:bookmarkEnd w:id="361"/>
      <w:bookmarkEnd w:id="362"/>
      <w:bookmarkEnd w:id="363"/>
      <w:bookmarkEnd w:id="364"/>
      <w:bookmarkEnd w:id="365"/>
      <w:bookmarkEnd w:id="366"/>
      <w:bookmarkEnd w:id="367"/>
    </w:p>
    <w:p w14:paraId="4F3E17A5" w14:textId="3AE54FE0" w:rsidR="002D58F4" w:rsidRPr="00694D7C" w:rsidRDefault="002D58F4" w:rsidP="00694D7C">
      <w:pPr>
        <w:pStyle w:val="QnT-FigureTitle"/>
      </w:pPr>
      <w:bookmarkStart w:id="368" w:name="_Toc17407840"/>
      <w:bookmarkStart w:id="369" w:name="_Toc29402625"/>
      <w:bookmarkStart w:id="370" w:name="_Toc29997965"/>
      <w:bookmarkStart w:id="371" w:name="_Toc120971093"/>
      <w:bookmarkStart w:id="372" w:name="_Toc196868190"/>
      <w:bookmarkStart w:id="373" w:name="_Toc197353888"/>
      <w:bookmarkStart w:id="374" w:name="_Toc229142633"/>
      <w:r>
        <w:t>Market Share Analysis</w:t>
      </w:r>
      <w:bookmarkEnd w:id="368"/>
      <w:bookmarkEnd w:id="369"/>
      <w:bookmarkEnd w:id="370"/>
      <w:bookmarkEnd w:id="371"/>
      <w:r>
        <w:t xml:space="preserve"> (2024)</w:t>
      </w:r>
      <w:bookmarkEnd w:id="372"/>
      <w:bookmarkEnd w:id="373"/>
      <w:bookmarkEnd w:id="374"/>
    </w:p>
    <w:p w14:paraId="1C1DF0CE" w14:textId="6F3B6F8C" w:rsidR="002D58F4" w:rsidRDefault="004E7244" w:rsidP="002D58F4">
      <w:pPr>
        <w:pStyle w:val="QnT-Figureline"/>
      </w:pPr>
      <w:r>
        <w:rPr>
          <w:noProof/>
        </w:rPr>
        <w:drawing>
          <wp:inline distT="0" distB="0" distL="0" distR="0" wp14:anchorId="633046C4" wp14:editId="54D7A0AA">
            <wp:extent cx="8401050" cy="3200400"/>
            <wp:effectExtent l="0" t="0" r="0" b="0"/>
            <wp:docPr id="202836316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01050" cy="3200400"/>
                    </a:xfrm>
                    <a:prstGeom prst="rect">
                      <a:avLst/>
                    </a:prstGeom>
                    <a:noFill/>
                  </pic:spPr>
                </pic:pic>
              </a:graphicData>
            </a:graphic>
          </wp:inline>
        </w:drawing>
      </w:r>
    </w:p>
    <w:p w14:paraId="43ABDCD6" w14:textId="5ED6F7E8" w:rsidR="002D58F4" w:rsidRPr="00142691" w:rsidRDefault="002D58F4" w:rsidP="002D58F4">
      <w:pPr>
        <w:pStyle w:val="QnT-Source"/>
      </w:pPr>
      <w:r>
        <w:t>Source: Primary Interviews, Surveys, Secondary Sources, Web-Based &amp; Paid External Databases, 2025</w:t>
      </w:r>
    </w:p>
    <w:p w14:paraId="4D339AFB" w14:textId="5D3F58D2" w:rsidR="002D58F4" w:rsidRDefault="002D58F4" w:rsidP="00BF7C98">
      <w:pPr>
        <w:pStyle w:val="QnT-Source"/>
      </w:pPr>
      <w:r>
        <w:t>Note: Chart only for illustration purpose</w:t>
      </w:r>
      <w:bookmarkStart w:id="375" w:name="_Toc120970945"/>
      <w:bookmarkStart w:id="376" w:name="_Toc121446669"/>
      <w:bookmarkStart w:id="377" w:name="_Toc148477521"/>
      <w:bookmarkStart w:id="378" w:name="_Toc196868429"/>
    </w:p>
    <w:p w14:paraId="623F59A3" w14:textId="77777777" w:rsidR="00670FAB" w:rsidRDefault="00670FAB" w:rsidP="00BF7C98">
      <w:pPr>
        <w:pStyle w:val="QnT-Source"/>
      </w:pPr>
    </w:p>
    <w:p w14:paraId="25A18518" w14:textId="77777777" w:rsidR="004430D5" w:rsidRPr="00BF7C98" w:rsidRDefault="004430D5" w:rsidP="00BF7C98">
      <w:pPr>
        <w:pStyle w:val="QnT-Source"/>
      </w:pPr>
    </w:p>
    <w:p w14:paraId="4FCD6EF1" w14:textId="77777777" w:rsidR="002D58F4" w:rsidRPr="00142691" w:rsidRDefault="002D58F4" w:rsidP="00670FAB">
      <w:pPr>
        <w:pStyle w:val="QnT-Head1"/>
      </w:pPr>
      <w:bookmarkStart w:id="379" w:name="_Toc197355603"/>
      <w:bookmarkStart w:id="380" w:name="_Toc227581896"/>
      <w:r>
        <w:lastRenderedPageBreak/>
        <w:t>Strategic Developments</w:t>
      </w:r>
      <w:bookmarkEnd w:id="375"/>
      <w:bookmarkEnd w:id="376"/>
      <w:bookmarkEnd w:id="377"/>
      <w:bookmarkEnd w:id="378"/>
      <w:bookmarkEnd w:id="379"/>
      <w:bookmarkEnd w:id="380"/>
    </w:p>
    <w:p w14:paraId="1725F2A3" w14:textId="7BEF0EA7" w:rsidR="002D58F4" w:rsidRPr="00142691" w:rsidRDefault="002D58F4" w:rsidP="003B0C3B">
      <w:pPr>
        <w:pStyle w:val="QnT-Head2"/>
      </w:pPr>
      <w:bookmarkStart w:id="381" w:name="_Toc13843887"/>
      <w:bookmarkStart w:id="382" w:name="_Toc27650834"/>
      <w:bookmarkStart w:id="383" w:name="_Toc29402475"/>
      <w:bookmarkStart w:id="384" w:name="_Toc120970946"/>
      <w:bookmarkStart w:id="385" w:name="_Toc121446670"/>
      <w:bookmarkStart w:id="386" w:name="_Toc148477522"/>
      <w:bookmarkStart w:id="387" w:name="_Toc196868430"/>
      <w:bookmarkStart w:id="388" w:name="_Toc197355604"/>
      <w:bookmarkStart w:id="389" w:name="_Toc227581897"/>
      <w:r>
        <w:t>Acquisitions and Mergers</w:t>
      </w:r>
      <w:bookmarkEnd w:id="381"/>
      <w:bookmarkEnd w:id="382"/>
      <w:bookmarkEnd w:id="383"/>
      <w:bookmarkEnd w:id="384"/>
      <w:bookmarkEnd w:id="385"/>
      <w:bookmarkEnd w:id="386"/>
      <w:bookmarkEnd w:id="387"/>
      <w:bookmarkEnd w:id="388"/>
      <w:bookmarkEnd w:id="389"/>
    </w:p>
    <w:p w14:paraId="25DA1DF3" w14:textId="77777777" w:rsidR="002D58F4" w:rsidRPr="00142691" w:rsidRDefault="002D58F4" w:rsidP="002D58F4">
      <w:pPr>
        <w:pStyle w:val="QnT-TableTitle"/>
        <w:spacing w:line="312" w:lineRule="auto"/>
      </w:pPr>
      <w:bookmarkStart w:id="390" w:name="_Toc17407869"/>
      <w:bookmarkStart w:id="391" w:name="_Toc29402681"/>
      <w:bookmarkStart w:id="392" w:name="_Toc29848151"/>
      <w:bookmarkStart w:id="393" w:name="_Toc120971149"/>
      <w:bookmarkStart w:id="394" w:name="_Toc196868215"/>
      <w:bookmarkStart w:id="395" w:name="_Toc197353849"/>
      <w:bookmarkStart w:id="396" w:name="_Toc227581952"/>
      <w:r>
        <w:t>Acquisitions and Mergers</w:t>
      </w:r>
      <w:bookmarkEnd w:id="390"/>
      <w:bookmarkEnd w:id="391"/>
      <w:bookmarkEnd w:id="392"/>
      <w:bookmarkEnd w:id="393"/>
      <w:bookmarkEnd w:id="394"/>
      <w:bookmarkEnd w:id="395"/>
      <w:bookmarkEnd w:id="396"/>
    </w:p>
    <w:tbl>
      <w:tblPr>
        <w:tblStyle w:val="QnT-Table2"/>
        <w:tblW w:w="5000" w:type="pct"/>
        <w:tblLook w:val="04A0" w:firstRow="1" w:lastRow="0" w:firstColumn="1" w:lastColumn="0" w:noHBand="0" w:noVBand="1"/>
      </w:tblPr>
      <w:tblGrid>
        <w:gridCol w:w="3367"/>
        <w:gridCol w:w="3828"/>
        <w:gridCol w:w="11245"/>
      </w:tblGrid>
      <w:tr w:rsidR="001C00AF" w:rsidRPr="006B7A4C" w14:paraId="2FBC7609" w14:textId="77777777" w:rsidTr="001C50D8">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913" w:type="pct"/>
          </w:tcPr>
          <w:p w14:paraId="3BBBB8BD" w14:textId="77777777" w:rsidR="002D58F4" w:rsidRPr="001A315F" w:rsidRDefault="002D58F4" w:rsidP="001A315F">
            <w:pPr>
              <w:pStyle w:val="QnT-Table2-header"/>
              <w:spacing w:before="96" w:after="96"/>
            </w:pPr>
            <w:r>
              <w:t>Date</w:t>
            </w:r>
          </w:p>
        </w:tc>
        <w:tc>
          <w:tcPr>
            <w:tcW w:w="1038" w:type="pct"/>
          </w:tcPr>
          <w:p w14:paraId="2BAAECC0" w14:textId="77777777" w:rsidR="002D58F4" w:rsidRPr="001A315F" w:rsidRDefault="002D58F4" w:rsidP="001A315F">
            <w:pPr>
              <w:pStyle w:val="QnT-Table2-header"/>
              <w:spacing w:before="96" w:after="96"/>
              <w:cnfStyle w:val="100000000000" w:firstRow="1" w:lastRow="0" w:firstColumn="0" w:lastColumn="0" w:oddVBand="0" w:evenVBand="0" w:oddHBand="0" w:evenHBand="0" w:firstRowFirstColumn="0" w:firstRowLastColumn="0" w:lastRowFirstColumn="0" w:lastRowLastColumn="0"/>
            </w:pPr>
            <w:r>
              <w:t>Company</w:t>
            </w:r>
          </w:p>
        </w:tc>
        <w:tc>
          <w:tcPr>
            <w:tcW w:w="3049" w:type="pct"/>
          </w:tcPr>
          <w:p w14:paraId="57493D2B" w14:textId="77777777" w:rsidR="002D58F4" w:rsidRPr="001A315F" w:rsidRDefault="002D58F4" w:rsidP="001A315F">
            <w:pPr>
              <w:pStyle w:val="QnT-Table2-header"/>
              <w:spacing w:before="96" w:after="96"/>
              <w:cnfStyle w:val="100000000000" w:firstRow="1" w:lastRow="0" w:firstColumn="0" w:lastColumn="0" w:oddVBand="0" w:evenVBand="0" w:oddHBand="0" w:evenHBand="0" w:firstRowFirstColumn="0" w:firstRowLastColumn="0" w:lastRowFirstColumn="0" w:lastRowLastColumn="0"/>
            </w:pPr>
            <w:r>
              <w:t>Development</w:t>
            </w:r>
          </w:p>
        </w:tc>
      </w:tr>
      <w:tr w:rsidR="001C19EC" w:rsidRPr="006B7A4C" w14:paraId="51024786" w14:textId="77777777" w:rsidTr="001C50D8">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6C0901D2" w14:textId="5A763C52" w:rsidR="001C19EC" w:rsidRPr="001C00AF" w:rsidRDefault="0084105B" w:rsidP="00D63BCA">
            <w:pPr>
              <w:pStyle w:val="QnT-Table2-left"/>
            </w:pPr>
            <w:r>
              <w:t>March 2024</w:t>
            </w:r>
          </w:p>
        </w:tc>
        <w:tc>
          <w:tcPr>
            <w:tcW w:w="1038" w:type="pct"/>
            <w:vAlign w:val="top"/>
          </w:tcPr>
          <w:p w14:paraId="3097CB3A" w14:textId="247658CB" w:rsidR="001C19EC" w:rsidRPr="001C00AF" w:rsidRDefault="003B0C3B"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3049" w:type="pct"/>
            <w:vAlign w:val="top"/>
          </w:tcPr>
          <w:p w14:paraId="4A5C4650" w14:textId="7CBB209B" w:rsidR="001C19EC" w:rsidRPr="009C7663" w:rsidRDefault="003B0C3B" w:rsidP="001A315F">
            <w:pPr>
              <w:pStyle w:val="QnT-Table2-Right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000000" w:themeColor="text1"/>
                <w:w w:val="100"/>
                <w:sz w:val="22"/>
                <w:lang w:eastAsia="en-IN"/>
              </w:rPr>
            </w:pPr>
            <w:r>
              <w:t>XX</w:t>
            </w:r>
          </w:p>
        </w:tc>
      </w:tr>
      <w:tr w:rsidR="00611901" w:rsidRPr="006B7A4C" w14:paraId="4D44F234" w14:textId="77777777" w:rsidTr="001C50D8">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5F7EBF10" w14:textId="703A8B8F" w:rsidR="00611901" w:rsidRPr="001C00AF" w:rsidRDefault="00611901" w:rsidP="00611901">
            <w:pPr>
              <w:pStyle w:val="QnT-Table2-left"/>
            </w:pPr>
            <w:r>
              <w:t>Feb 2025</w:t>
            </w:r>
          </w:p>
        </w:tc>
        <w:tc>
          <w:tcPr>
            <w:tcW w:w="1038" w:type="pct"/>
            <w:vAlign w:val="top"/>
          </w:tcPr>
          <w:p w14:paraId="1C74AB6C" w14:textId="6CD895AB" w:rsidR="00611901" w:rsidRPr="001C00AF" w:rsidRDefault="00611901" w:rsidP="00611901">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3049" w:type="pct"/>
            <w:vAlign w:val="top"/>
          </w:tcPr>
          <w:p w14:paraId="42E10335" w14:textId="3166E799" w:rsidR="00611901" w:rsidRPr="009C7663" w:rsidRDefault="00611901" w:rsidP="00611901">
            <w:pPr>
              <w:pStyle w:val="QnT-Table2-RightCenter"/>
              <w:cnfStyle w:val="000000010000" w:firstRow="0" w:lastRow="0" w:firstColumn="0" w:lastColumn="0" w:oddVBand="0" w:evenVBand="0" w:oddHBand="0" w:evenHBand="1" w:firstRowFirstColumn="0" w:firstRowLastColumn="0" w:lastRowFirstColumn="0" w:lastRowLastColumn="0"/>
            </w:pPr>
            <w:r>
              <w:t>XX</w:t>
            </w:r>
          </w:p>
        </w:tc>
      </w:tr>
      <w:tr w:rsidR="00611901" w:rsidRPr="006B7A4C" w14:paraId="0C9D6CA1" w14:textId="77777777" w:rsidTr="001C50D8">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690C8895" w14:textId="68C80E4B" w:rsidR="00611901" w:rsidRPr="001C00AF" w:rsidRDefault="00611901" w:rsidP="00611901">
            <w:pPr>
              <w:pStyle w:val="QnT-Table2-left"/>
            </w:pPr>
            <w:r>
              <w:t>March 2024</w:t>
            </w:r>
          </w:p>
        </w:tc>
        <w:tc>
          <w:tcPr>
            <w:tcW w:w="1038" w:type="pct"/>
            <w:vAlign w:val="top"/>
          </w:tcPr>
          <w:p w14:paraId="20E0B836" w14:textId="3A65651B" w:rsidR="00611901" w:rsidRPr="001C00AF" w:rsidRDefault="00611901" w:rsidP="00611901">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3049" w:type="pct"/>
            <w:vAlign w:val="top"/>
          </w:tcPr>
          <w:p w14:paraId="6807C1A9" w14:textId="5F78C7E0" w:rsidR="00611901" w:rsidRPr="00B64382" w:rsidRDefault="00611901" w:rsidP="00611901">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D63BCA" w:rsidRPr="006B7A4C" w14:paraId="1D7E340E" w14:textId="77777777" w:rsidTr="001C50D8">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0E5D161D" w14:textId="77777777" w:rsidR="00D63BCA" w:rsidRPr="001C00AF" w:rsidRDefault="00D63BCA" w:rsidP="00D63BCA">
            <w:pPr>
              <w:pStyle w:val="QnT-Table2-left"/>
            </w:pPr>
            <w:r>
              <w:t>July 2022</w:t>
            </w:r>
          </w:p>
        </w:tc>
        <w:tc>
          <w:tcPr>
            <w:tcW w:w="1038" w:type="pct"/>
            <w:vAlign w:val="top"/>
          </w:tcPr>
          <w:p w14:paraId="2425FDCD" w14:textId="77777777" w:rsidR="00D63BCA" w:rsidRPr="001C00AF" w:rsidRDefault="00D63BCA" w:rsidP="00D63BCA">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3049" w:type="pct"/>
            <w:vAlign w:val="top"/>
          </w:tcPr>
          <w:p w14:paraId="60865BD7" w14:textId="4D4C8702" w:rsidR="00D63BCA" w:rsidRPr="001C00AF" w:rsidRDefault="00D63BCA" w:rsidP="00D63BCA">
            <w:pPr>
              <w:pStyle w:val="QnT-Table2-RightCenter"/>
              <w:cnfStyle w:val="000000010000" w:firstRow="0" w:lastRow="0" w:firstColumn="0" w:lastColumn="0" w:oddVBand="0" w:evenVBand="0" w:oddHBand="0" w:evenHBand="1" w:firstRowFirstColumn="0" w:firstRowLastColumn="0" w:lastRowFirstColumn="0" w:lastRowLastColumn="0"/>
            </w:pPr>
            <w:r>
              <w:t>XX</w:t>
            </w:r>
          </w:p>
        </w:tc>
      </w:tr>
      <w:tr w:rsidR="00D63BCA" w:rsidRPr="006B7A4C" w14:paraId="5505195C" w14:textId="77777777" w:rsidTr="001C50D8">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0D9FB49C" w14:textId="77777777" w:rsidR="00D63BCA" w:rsidRPr="001C00AF" w:rsidRDefault="00D63BCA" w:rsidP="00D63BCA">
            <w:pPr>
              <w:pStyle w:val="QnT-Table2-left"/>
            </w:pPr>
            <w:r>
              <w:t>January 2021</w:t>
            </w:r>
          </w:p>
        </w:tc>
        <w:tc>
          <w:tcPr>
            <w:tcW w:w="1038" w:type="pct"/>
            <w:vAlign w:val="top"/>
          </w:tcPr>
          <w:p w14:paraId="42E08F00" w14:textId="77777777" w:rsidR="00D63BCA" w:rsidRPr="001C00AF" w:rsidRDefault="00D63BCA" w:rsidP="00D63BCA">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3049" w:type="pct"/>
            <w:vAlign w:val="top"/>
          </w:tcPr>
          <w:p w14:paraId="3BDAD408" w14:textId="4BC73F6D" w:rsidR="00D63BCA" w:rsidRPr="001C00AF" w:rsidRDefault="00D63BCA" w:rsidP="00D63BCA">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D63BCA" w:rsidRPr="006B7A4C" w14:paraId="6CD49310" w14:textId="77777777" w:rsidTr="001C50D8">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3" w:type="pct"/>
          </w:tcPr>
          <w:p w14:paraId="3FAAD230" w14:textId="77777777" w:rsidR="00D63BCA" w:rsidRPr="001C00AF" w:rsidRDefault="00D63BCA" w:rsidP="00D63BCA">
            <w:pPr>
              <w:pStyle w:val="QnT-Table2-left"/>
            </w:pPr>
            <w:r>
              <w:t>May 2021</w:t>
            </w:r>
          </w:p>
        </w:tc>
        <w:tc>
          <w:tcPr>
            <w:tcW w:w="1038" w:type="pct"/>
            <w:vAlign w:val="top"/>
          </w:tcPr>
          <w:p w14:paraId="174E4745" w14:textId="77777777" w:rsidR="00D63BCA" w:rsidRPr="001C00AF" w:rsidRDefault="00D63BCA" w:rsidP="00D63BCA">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3049" w:type="pct"/>
            <w:vAlign w:val="top"/>
          </w:tcPr>
          <w:p w14:paraId="3110CEA6" w14:textId="63DBC1E6" w:rsidR="00D63BCA" w:rsidRPr="001C00AF" w:rsidRDefault="00D63BCA" w:rsidP="00D63BCA">
            <w:pPr>
              <w:pStyle w:val="QnT-Table2-RightCenter"/>
              <w:cnfStyle w:val="000000010000" w:firstRow="0" w:lastRow="0" w:firstColumn="0" w:lastColumn="0" w:oddVBand="0" w:evenVBand="0" w:oddHBand="0" w:evenHBand="1" w:firstRowFirstColumn="0" w:firstRowLastColumn="0" w:lastRowFirstColumn="0" w:lastRowLastColumn="0"/>
            </w:pPr>
            <w:r>
              <w:t>XX</w:t>
            </w:r>
          </w:p>
        </w:tc>
      </w:tr>
    </w:tbl>
    <w:p w14:paraId="321AC812" w14:textId="02E055D3" w:rsidR="002D58F4" w:rsidRDefault="002D58F4" w:rsidP="002D58F4">
      <w:pPr>
        <w:pStyle w:val="QnT-Source"/>
      </w:pPr>
      <w:r>
        <w:t>Source: Primary Interviews, Surveys, Secondary Sources, Web-Based &amp; Paid External Databases, 2025</w:t>
      </w:r>
    </w:p>
    <w:p w14:paraId="487A2CBC" w14:textId="77777777" w:rsidR="008D2634" w:rsidRDefault="008D2634" w:rsidP="008D2634"/>
    <w:p w14:paraId="12130C1B" w14:textId="77777777" w:rsidR="008D2634" w:rsidRDefault="008D2634" w:rsidP="008D2634"/>
    <w:p w14:paraId="7FC4192F" w14:textId="77777777" w:rsidR="008D2634" w:rsidRDefault="008D2634" w:rsidP="008D2634"/>
    <w:p w14:paraId="6EC172D0" w14:textId="77777777" w:rsidR="00F61CA2" w:rsidRDefault="00F61CA2" w:rsidP="008D2634"/>
    <w:p w14:paraId="4643D6D3" w14:textId="3DDD4356" w:rsidR="00611901" w:rsidRDefault="00611901" w:rsidP="008D2634"/>
    <w:p w14:paraId="6C6D09C7" w14:textId="2B30233A" w:rsidR="003B0C3B" w:rsidRDefault="003B0C3B" w:rsidP="008D2634"/>
    <w:p w14:paraId="70C42A3B" w14:textId="77777777" w:rsidR="003B0C3B" w:rsidRDefault="003B0C3B" w:rsidP="008D2634"/>
    <w:p w14:paraId="06747158" w14:textId="77777777" w:rsidR="00F61CA2" w:rsidRDefault="00F61CA2" w:rsidP="008D2634"/>
    <w:p w14:paraId="59FA229C" w14:textId="78E52FE1" w:rsidR="002D58F4" w:rsidRPr="00142691" w:rsidRDefault="003B0C3B" w:rsidP="003B0C3B">
      <w:pPr>
        <w:pStyle w:val="QnT-Head2"/>
      </w:pPr>
      <w:bookmarkStart w:id="397" w:name="_Toc227581898"/>
      <w:r>
        <w:lastRenderedPageBreak/>
        <w:t>Product Launches</w:t>
      </w:r>
      <w:bookmarkEnd w:id="397"/>
      <w:r>
        <w:t xml:space="preserve"> </w:t>
      </w:r>
    </w:p>
    <w:tbl>
      <w:tblPr>
        <w:tblStyle w:val="QnT-Table2"/>
        <w:tblW w:w="5000" w:type="pct"/>
        <w:tblLook w:val="04A0" w:firstRow="1" w:lastRow="0" w:firstColumn="1" w:lastColumn="0" w:noHBand="0" w:noVBand="1"/>
      </w:tblPr>
      <w:tblGrid>
        <w:gridCol w:w="3378"/>
        <w:gridCol w:w="5812"/>
        <w:gridCol w:w="9250"/>
      </w:tblGrid>
      <w:tr w:rsidR="002D58F4" w:rsidRPr="001A315F" w14:paraId="0F10BB9A" w14:textId="77777777" w:rsidTr="0067221F">
        <w:trPr>
          <w:cnfStyle w:val="100000000000" w:firstRow="1" w:lastRow="0" w:firstColumn="0" w:lastColumn="0" w:oddVBand="0" w:evenVBand="0" w:oddHBand="0" w:evenHBand="0" w:firstRowFirstColumn="0" w:firstRowLastColumn="0" w:lastRowFirstColumn="0" w:lastRowLastColumn="0"/>
          <w:trHeight w:val="504"/>
          <w:tblHeader/>
        </w:trPr>
        <w:tc>
          <w:tcPr>
            <w:cnfStyle w:val="001000000000" w:firstRow="0" w:lastRow="0" w:firstColumn="1" w:lastColumn="0" w:oddVBand="0" w:evenVBand="0" w:oddHBand="0" w:evenHBand="0" w:firstRowFirstColumn="0" w:firstRowLastColumn="0" w:lastRowFirstColumn="0" w:lastRowLastColumn="0"/>
            <w:tcW w:w="916" w:type="pct"/>
          </w:tcPr>
          <w:p w14:paraId="6C0EACC9" w14:textId="77777777" w:rsidR="002D58F4" w:rsidRPr="001A315F" w:rsidRDefault="002D58F4" w:rsidP="001A315F">
            <w:pPr>
              <w:pStyle w:val="QnT-Table2-header"/>
              <w:spacing w:before="96" w:after="96"/>
            </w:pPr>
            <w:r>
              <w:t>Date</w:t>
            </w:r>
          </w:p>
        </w:tc>
        <w:tc>
          <w:tcPr>
            <w:tcW w:w="1576" w:type="pct"/>
          </w:tcPr>
          <w:p w14:paraId="0A078D5D" w14:textId="77777777" w:rsidR="002D58F4" w:rsidRPr="001A315F" w:rsidRDefault="002D58F4" w:rsidP="001A315F">
            <w:pPr>
              <w:pStyle w:val="QnT-Table2-header"/>
              <w:spacing w:before="96" w:after="96"/>
              <w:cnfStyle w:val="100000000000" w:firstRow="1" w:lastRow="0" w:firstColumn="0" w:lastColumn="0" w:oddVBand="0" w:evenVBand="0" w:oddHBand="0" w:evenHBand="0" w:firstRowFirstColumn="0" w:firstRowLastColumn="0" w:lastRowFirstColumn="0" w:lastRowLastColumn="0"/>
            </w:pPr>
            <w:r>
              <w:t>Company</w:t>
            </w:r>
          </w:p>
        </w:tc>
        <w:tc>
          <w:tcPr>
            <w:tcW w:w="2508" w:type="pct"/>
          </w:tcPr>
          <w:p w14:paraId="5EC6E374" w14:textId="77777777" w:rsidR="002D58F4" w:rsidRPr="001A315F" w:rsidRDefault="002D58F4" w:rsidP="001A315F">
            <w:pPr>
              <w:pStyle w:val="QnT-Table2-header"/>
              <w:spacing w:before="96" w:after="96"/>
              <w:cnfStyle w:val="100000000000" w:firstRow="1" w:lastRow="0" w:firstColumn="0" w:lastColumn="0" w:oddVBand="0" w:evenVBand="0" w:oddHBand="0" w:evenHBand="0" w:firstRowFirstColumn="0" w:firstRowLastColumn="0" w:lastRowFirstColumn="0" w:lastRowLastColumn="0"/>
            </w:pPr>
            <w:r>
              <w:t>Development</w:t>
            </w:r>
          </w:p>
        </w:tc>
      </w:tr>
      <w:tr w:rsidR="001C19EC" w:rsidRPr="006B7A4C" w14:paraId="041A2A21"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0FF9A9FC" w14:textId="77777777" w:rsidR="001C19EC" w:rsidRPr="001A315F" w:rsidRDefault="001C19EC" w:rsidP="00D63BCA">
            <w:pPr>
              <w:pStyle w:val="QnT-Table2-left"/>
            </w:pPr>
            <w:r>
              <w:t>April 2025</w:t>
            </w:r>
          </w:p>
        </w:tc>
        <w:tc>
          <w:tcPr>
            <w:tcW w:w="1576" w:type="pct"/>
            <w:vAlign w:val="top"/>
          </w:tcPr>
          <w:p w14:paraId="77FAF45F"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2508" w:type="pct"/>
            <w:vAlign w:val="top"/>
          </w:tcPr>
          <w:p w14:paraId="717DD9D1"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1C19EC" w:rsidRPr="006B7A4C" w14:paraId="18803E6C"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7ACEE98F" w14:textId="77777777" w:rsidR="001C19EC" w:rsidRPr="001A315F" w:rsidRDefault="001C19EC" w:rsidP="00D63BCA">
            <w:pPr>
              <w:pStyle w:val="QnT-Table2-left"/>
            </w:pPr>
            <w:r>
              <w:t>March 2024</w:t>
            </w:r>
          </w:p>
        </w:tc>
        <w:tc>
          <w:tcPr>
            <w:tcW w:w="1576" w:type="pct"/>
            <w:vAlign w:val="top"/>
          </w:tcPr>
          <w:p w14:paraId="6EE30E47"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2508" w:type="pct"/>
            <w:vAlign w:val="top"/>
          </w:tcPr>
          <w:p w14:paraId="17A7B966"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r>
      <w:tr w:rsidR="001C19EC" w:rsidRPr="006B7A4C" w14:paraId="5DFB2A32"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0AE769D6" w14:textId="77777777" w:rsidR="001C19EC" w:rsidRPr="001A315F" w:rsidRDefault="001C19EC" w:rsidP="00D63BCA">
            <w:pPr>
              <w:pStyle w:val="QnT-Table2-left"/>
            </w:pPr>
            <w:r>
              <w:t>January 2022</w:t>
            </w:r>
          </w:p>
        </w:tc>
        <w:tc>
          <w:tcPr>
            <w:tcW w:w="1576" w:type="pct"/>
            <w:vAlign w:val="top"/>
          </w:tcPr>
          <w:p w14:paraId="6AD3FDD9"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2508" w:type="pct"/>
            <w:vAlign w:val="top"/>
          </w:tcPr>
          <w:p w14:paraId="61BE5621"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1C19EC" w:rsidRPr="006B7A4C" w14:paraId="0F27102F"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078EA3D3" w14:textId="77777777" w:rsidR="001C19EC" w:rsidRPr="001A315F" w:rsidRDefault="001C19EC" w:rsidP="00D63BCA">
            <w:pPr>
              <w:pStyle w:val="QnT-Table2-left"/>
            </w:pPr>
            <w:r>
              <w:t>July 2022</w:t>
            </w:r>
          </w:p>
        </w:tc>
        <w:tc>
          <w:tcPr>
            <w:tcW w:w="1576" w:type="pct"/>
            <w:vAlign w:val="top"/>
          </w:tcPr>
          <w:p w14:paraId="062F7919"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2508" w:type="pct"/>
            <w:vAlign w:val="top"/>
          </w:tcPr>
          <w:p w14:paraId="66456455"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r>
      <w:tr w:rsidR="001C19EC" w:rsidRPr="006B7A4C" w14:paraId="0CAE9B6B"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68A4A5DA" w14:textId="77777777" w:rsidR="001C19EC" w:rsidRPr="001A315F" w:rsidRDefault="001C19EC" w:rsidP="00D63BCA">
            <w:pPr>
              <w:pStyle w:val="QnT-Table2-left"/>
            </w:pPr>
            <w:r>
              <w:t>January 2021</w:t>
            </w:r>
          </w:p>
        </w:tc>
        <w:tc>
          <w:tcPr>
            <w:tcW w:w="1576" w:type="pct"/>
            <w:vAlign w:val="top"/>
          </w:tcPr>
          <w:p w14:paraId="0F7B80AD"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2508" w:type="pct"/>
            <w:vAlign w:val="top"/>
          </w:tcPr>
          <w:p w14:paraId="10043695"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1C19EC" w:rsidRPr="006B7A4C" w14:paraId="42F8750F"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218D0E92" w14:textId="77777777" w:rsidR="001C19EC" w:rsidRPr="001A315F" w:rsidRDefault="001C19EC" w:rsidP="00D63BCA">
            <w:pPr>
              <w:pStyle w:val="QnT-Table2-left"/>
            </w:pPr>
            <w:r>
              <w:t>May 2021</w:t>
            </w:r>
          </w:p>
        </w:tc>
        <w:tc>
          <w:tcPr>
            <w:tcW w:w="1576" w:type="pct"/>
            <w:vAlign w:val="top"/>
          </w:tcPr>
          <w:p w14:paraId="3B74C172"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2508" w:type="pct"/>
            <w:vAlign w:val="top"/>
          </w:tcPr>
          <w:p w14:paraId="092DF40E"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r>
    </w:tbl>
    <w:p w14:paraId="50AF8E39" w14:textId="580DA3C0" w:rsidR="002D58F4" w:rsidRDefault="002D58F4" w:rsidP="002D58F4">
      <w:pPr>
        <w:pStyle w:val="QnT-Source"/>
      </w:pPr>
      <w:r>
        <w:t>Source: Primary Interviews, Surveys, Secondary Sources, Web-Based &amp; Paid External Databases, 2025</w:t>
      </w:r>
    </w:p>
    <w:p w14:paraId="79F00F5F" w14:textId="77777777" w:rsidR="002D58F4" w:rsidRPr="00142691" w:rsidRDefault="002D58F4" w:rsidP="003B0C3B">
      <w:pPr>
        <w:pStyle w:val="QnT-Head2"/>
      </w:pPr>
      <w:bookmarkStart w:id="398" w:name="_Toc13843889"/>
      <w:bookmarkStart w:id="399" w:name="_Toc27650836"/>
      <w:bookmarkStart w:id="400" w:name="_Toc29402477"/>
      <w:bookmarkStart w:id="401" w:name="_Toc120970948"/>
      <w:bookmarkStart w:id="402" w:name="_Toc121446672"/>
      <w:bookmarkStart w:id="403" w:name="_Toc148477524"/>
      <w:bookmarkStart w:id="404" w:name="_Toc196868432"/>
      <w:bookmarkStart w:id="405" w:name="_Toc197355606"/>
      <w:bookmarkStart w:id="406" w:name="_Toc227581899"/>
      <w:r>
        <w:t>Research &amp; Development Activities</w:t>
      </w:r>
      <w:bookmarkEnd w:id="398"/>
      <w:bookmarkEnd w:id="399"/>
      <w:bookmarkEnd w:id="400"/>
      <w:bookmarkEnd w:id="401"/>
      <w:bookmarkEnd w:id="402"/>
      <w:bookmarkEnd w:id="403"/>
      <w:bookmarkEnd w:id="404"/>
      <w:bookmarkEnd w:id="405"/>
      <w:bookmarkEnd w:id="406"/>
    </w:p>
    <w:tbl>
      <w:tblPr>
        <w:tblStyle w:val="QnT-Table2"/>
        <w:tblW w:w="5000" w:type="pct"/>
        <w:tblLook w:val="04A0" w:firstRow="1" w:lastRow="0" w:firstColumn="1" w:lastColumn="0" w:noHBand="0" w:noVBand="1"/>
      </w:tblPr>
      <w:tblGrid>
        <w:gridCol w:w="3378"/>
        <w:gridCol w:w="5812"/>
        <w:gridCol w:w="9250"/>
      </w:tblGrid>
      <w:tr w:rsidR="002D58F4" w:rsidRPr="006B7A4C" w14:paraId="25380F94" w14:textId="77777777" w:rsidTr="0067221F">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916" w:type="pct"/>
          </w:tcPr>
          <w:p w14:paraId="098ABA95" w14:textId="77777777" w:rsidR="002D58F4" w:rsidRPr="006B7A4C" w:rsidRDefault="002D58F4" w:rsidP="008B6C2C">
            <w:pPr>
              <w:pStyle w:val="QnT-Table2-header"/>
              <w:spacing w:before="96" w:after="96"/>
              <w:rPr>
                <w:b w:val="0"/>
              </w:rPr>
            </w:pPr>
            <w:r>
              <w:t>Date</w:t>
            </w:r>
          </w:p>
        </w:tc>
        <w:tc>
          <w:tcPr>
            <w:tcW w:w="1576" w:type="pct"/>
          </w:tcPr>
          <w:p w14:paraId="2A249E67" w14:textId="77777777" w:rsidR="002D58F4" w:rsidRPr="006B7A4C" w:rsidRDefault="002D58F4"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t>Company</w:t>
            </w:r>
          </w:p>
        </w:tc>
        <w:tc>
          <w:tcPr>
            <w:tcW w:w="2508" w:type="pct"/>
          </w:tcPr>
          <w:p w14:paraId="59DD98B4" w14:textId="77777777" w:rsidR="002D58F4" w:rsidRPr="006B7A4C" w:rsidRDefault="002D58F4"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t>Development</w:t>
            </w:r>
          </w:p>
        </w:tc>
      </w:tr>
      <w:tr w:rsidR="001C19EC" w:rsidRPr="006B7A4C" w14:paraId="1CEDE237"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72BA609A" w14:textId="77777777" w:rsidR="001C19EC" w:rsidRPr="00832415" w:rsidRDefault="001C19EC" w:rsidP="00D63BCA">
            <w:pPr>
              <w:pStyle w:val="QnT-Table2-left"/>
            </w:pPr>
            <w:r>
              <w:t>April 2025</w:t>
            </w:r>
          </w:p>
        </w:tc>
        <w:tc>
          <w:tcPr>
            <w:tcW w:w="1576" w:type="pct"/>
            <w:vAlign w:val="top"/>
          </w:tcPr>
          <w:p w14:paraId="7318EADB"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2508" w:type="pct"/>
            <w:vAlign w:val="top"/>
          </w:tcPr>
          <w:p w14:paraId="1DF6B797"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1C19EC" w:rsidRPr="006B7A4C" w14:paraId="005CA6F4"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6D0C20F5" w14:textId="77777777" w:rsidR="001C19EC" w:rsidRPr="00832415" w:rsidRDefault="001C19EC" w:rsidP="00D63BCA">
            <w:pPr>
              <w:pStyle w:val="QnT-Table2-left"/>
            </w:pPr>
            <w:r>
              <w:t>March 2024</w:t>
            </w:r>
          </w:p>
        </w:tc>
        <w:tc>
          <w:tcPr>
            <w:tcW w:w="1576" w:type="pct"/>
            <w:vAlign w:val="top"/>
          </w:tcPr>
          <w:p w14:paraId="05595410"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2508" w:type="pct"/>
            <w:vAlign w:val="top"/>
          </w:tcPr>
          <w:p w14:paraId="4EFAA36F"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r>
      <w:tr w:rsidR="001C19EC" w:rsidRPr="006B7A4C" w14:paraId="6C174002"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7D7D9902" w14:textId="77777777" w:rsidR="001C19EC" w:rsidRPr="00832415" w:rsidRDefault="001C19EC" w:rsidP="00D63BCA">
            <w:pPr>
              <w:pStyle w:val="QnT-Table2-left"/>
            </w:pPr>
            <w:r>
              <w:t>January 2022</w:t>
            </w:r>
          </w:p>
        </w:tc>
        <w:tc>
          <w:tcPr>
            <w:tcW w:w="1576" w:type="pct"/>
            <w:vAlign w:val="top"/>
          </w:tcPr>
          <w:p w14:paraId="5663CEAC"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2508" w:type="pct"/>
            <w:vAlign w:val="top"/>
          </w:tcPr>
          <w:p w14:paraId="4DFC88C1"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1C19EC" w:rsidRPr="006B7A4C" w14:paraId="76EF28B7"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52FF7C25" w14:textId="77777777" w:rsidR="001C19EC" w:rsidRPr="00832415" w:rsidRDefault="001C19EC" w:rsidP="00D63BCA">
            <w:pPr>
              <w:pStyle w:val="QnT-Table2-left"/>
            </w:pPr>
            <w:r>
              <w:t>July 2022</w:t>
            </w:r>
          </w:p>
        </w:tc>
        <w:tc>
          <w:tcPr>
            <w:tcW w:w="1576" w:type="pct"/>
            <w:vAlign w:val="top"/>
          </w:tcPr>
          <w:p w14:paraId="2E4A752E"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2508" w:type="pct"/>
            <w:vAlign w:val="top"/>
          </w:tcPr>
          <w:p w14:paraId="797E221A"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r>
      <w:tr w:rsidR="001C19EC" w:rsidRPr="006B7A4C" w14:paraId="59545A67" w14:textId="77777777" w:rsidTr="008B6C2C">
        <w:tblPrEx>
          <w:jc w:val="center"/>
        </w:tblPrEx>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4FF9FCA0" w14:textId="77777777" w:rsidR="001C19EC" w:rsidRPr="00832415" w:rsidRDefault="001C19EC" w:rsidP="00D63BCA">
            <w:pPr>
              <w:pStyle w:val="QnT-Table2-left"/>
            </w:pPr>
            <w:r>
              <w:t>January 2021</w:t>
            </w:r>
          </w:p>
        </w:tc>
        <w:tc>
          <w:tcPr>
            <w:tcW w:w="1576" w:type="pct"/>
            <w:vAlign w:val="top"/>
          </w:tcPr>
          <w:p w14:paraId="445D619D"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c>
          <w:tcPr>
            <w:tcW w:w="2508" w:type="pct"/>
            <w:vAlign w:val="top"/>
          </w:tcPr>
          <w:p w14:paraId="4D76958F" w14:textId="77777777" w:rsidR="001C19EC" w:rsidRPr="006B7A4C" w:rsidRDefault="001C19EC" w:rsidP="001A315F">
            <w:pPr>
              <w:pStyle w:val="QnT-Table2-RightCenter"/>
              <w:cnfStyle w:val="000000100000" w:firstRow="0" w:lastRow="0" w:firstColumn="0" w:lastColumn="0" w:oddVBand="0" w:evenVBand="0" w:oddHBand="1" w:evenHBand="0" w:firstRowFirstColumn="0" w:firstRowLastColumn="0" w:lastRowFirstColumn="0" w:lastRowLastColumn="0"/>
            </w:pPr>
            <w:r>
              <w:t>XX</w:t>
            </w:r>
          </w:p>
        </w:tc>
      </w:tr>
      <w:tr w:rsidR="001C19EC" w:rsidRPr="006B7A4C" w14:paraId="7A059AC3" w14:textId="77777777" w:rsidTr="008B6C2C">
        <w:tblPrEx>
          <w:jc w:val="center"/>
        </w:tblPrEx>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6" w:type="pct"/>
          </w:tcPr>
          <w:p w14:paraId="141CF7E3" w14:textId="77777777" w:rsidR="001C19EC" w:rsidRPr="00832415" w:rsidRDefault="001C19EC" w:rsidP="00D63BCA">
            <w:pPr>
              <w:pStyle w:val="QnT-Table2-left"/>
            </w:pPr>
            <w:r>
              <w:t>May 2021</w:t>
            </w:r>
          </w:p>
        </w:tc>
        <w:tc>
          <w:tcPr>
            <w:tcW w:w="1576" w:type="pct"/>
            <w:vAlign w:val="top"/>
          </w:tcPr>
          <w:p w14:paraId="365E8A78"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c>
          <w:tcPr>
            <w:tcW w:w="2508" w:type="pct"/>
            <w:vAlign w:val="top"/>
          </w:tcPr>
          <w:p w14:paraId="63F2F09D" w14:textId="77777777" w:rsidR="001C19EC" w:rsidRPr="006B7A4C" w:rsidRDefault="001C19EC" w:rsidP="001A315F">
            <w:pPr>
              <w:pStyle w:val="QnT-Table2-RightCenter"/>
              <w:cnfStyle w:val="000000010000" w:firstRow="0" w:lastRow="0" w:firstColumn="0" w:lastColumn="0" w:oddVBand="0" w:evenVBand="0" w:oddHBand="0" w:evenHBand="1" w:firstRowFirstColumn="0" w:firstRowLastColumn="0" w:lastRowFirstColumn="0" w:lastRowLastColumn="0"/>
            </w:pPr>
            <w:r>
              <w:t>XX</w:t>
            </w:r>
          </w:p>
        </w:tc>
      </w:tr>
    </w:tbl>
    <w:p w14:paraId="13974678" w14:textId="77777777" w:rsidR="002D58F4" w:rsidRPr="00694D7C" w:rsidRDefault="002D58F4" w:rsidP="00641F67">
      <w:pPr>
        <w:pStyle w:val="QnT-Chapterhead"/>
      </w:pPr>
      <w:bookmarkStart w:id="407" w:name="_Toc27650837"/>
      <w:bookmarkStart w:id="408" w:name="_Toc29402478"/>
      <w:bookmarkStart w:id="409" w:name="_Toc120970949"/>
      <w:bookmarkStart w:id="410" w:name="_Toc121446673"/>
      <w:bookmarkStart w:id="411" w:name="_Toc148477525"/>
      <w:bookmarkStart w:id="412" w:name="_Toc196868433"/>
      <w:bookmarkStart w:id="413" w:name="_Toc197355607"/>
      <w:bookmarkStart w:id="414" w:name="_Toc227581900"/>
      <w:r>
        <w:lastRenderedPageBreak/>
        <w:t>Company Profiles</w:t>
      </w:r>
      <w:bookmarkEnd w:id="407"/>
      <w:bookmarkEnd w:id="408"/>
      <w:bookmarkEnd w:id="409"/>
      <w:bookmarkEnd w:id="410"/>
      <w:bookmarkEnd w:id="411"/>
      <w:bookmarkEnd w:id="412"/>
      <w:bookmarkEnd w:id="413"/>
      <w:bookmarkEnd w:id="414"/>
    </w:p>
    <w:p w14:paraId="2D772A7C" w14:textId="4ECD3AEF" w:rsidR="002D58F4" w:rsidRPr="00D91C93" w:rsidRDefault="009C4001" w:rsidP="00670FAB">
      <w:pPr>
        <w:pStyle w:val="QnT-Head1"/>
      </w:pPr>
      <w:bookmarkStart w:id="415" w:name="_Toc227581901"/>
      <w:r>
        <w:t>BASF</w:t>
      </w:r>
      <w:bookmarkEnd w:id="415"/>
    </w:p>
    <w:p w14:paraId="1E7AB470" w14:textId="0512AC69" w:rsidR="002D58F4" w:rsidRDefault="002D58F4" w:rsidP="000717AA">
      <w:pPr>
        <w:pStyle w:val="QnT-Head2"/>
      </w:pPr>
      <w:bookmarkStart w:id="416" w:name="_Toc120970951"/>
      <w:bookmarkStart w:id="417" w:name="_Toc121446675"/>
      <w:bookmarkStart w:id="418" w:name="_Toc148477527"/>
      <w:bookmarkStart w:id="419" w:name="_Toc196868435"/>
      <w:bookmarkStart w:id="420" w:name="_Toc197355609"/>
      <w:bookmarkStart w:id="421" w:name="_Toc227581902"/>
      <w:r>
        <w:t>Company Overview</w:t>
      </w:r>
      <w:bookmarkEnd w:id="416"/>
      <w:bookmarkEnd w:id="417"/>
      <w:bookmarkEnd w:id="418"/>
      <w:bookmarkEnd w:id="419"/>
      <w:bookmarkEnd w:id="420"/>
      <w:bookmarkEnd w:id="421"/>
    </w:p>
    <w:p w14:paraId="4EFCC853" w14:textId="5ECB8686" w:rsidR="009C4001" w:rsidRDefault="009C4001" w:rsidP="009C4001">
      <w:pPr>
        <w:spacing w:line="360" w:lineRule="auto"/>
      </w:pPr>
      <w:r>
        <w:t xml:space="preserve">BASF SE is the largest chemical producer in the world, renowned for its "Verbund" (integration) model, which creates highly efficient value chains by linking production plants and energy flows. As a leader in the global chemical industry, BASF has committed to reaching Net Zero $CO_2$ emissions by 2050. The company is a pioneer in the "Green Methanol" space through its biomass balance approach and its development of carbon-neutral production technologies. BASF is currently focusing on electrifying its chemical processes and using renewable feedstocks to "defossilize" its massive product portfolio. </w:t>
      </w:r>
    </w:p>
    <w:p w14:paraId="2A05E707" w14:textId="107ABF05" w:rsidR="000717AA" w:rsidRDefault="000717AA" w:rsidP="000717AA"/>
    <w:p w14:paraId="4FFEEFD8" w14:textId="44159C9C" w:rsidR="000717AA" w:rsidRDefault="000717AA" w:rsidP="000717AA"/>
    <w:p w14:paraId="45CEA1FA" w14:textId="77777777" w:rsidR="004E7244" w:rsidRDefault="004E7244" w:rsidP="000717AA"/>
    <w:p w14:paraId="0C25F5CD" w14:textId="2DA8115F" w:rsidR="000717AA" w:rsidRDefault="000717AA" w:rsidP="000717AA"/>
    <w:p w14:paraId="3417C14F" w14:textId="77777777" w:rsidR="009C4001" w:rsidRDefault="009C4001" w:rsidP="000717AA"/>
    <w:p w14:paraId="0D992A95" w14:textId="77777777" w:rsidR="009C4001" w:rsidRDefault="009C4001" w:rsidP="000717AA"/>
    <w:p w14:paraId="4228859A" w14:textId="77777777" w:rsidR="009C4001" w:rsidRDefault="009C4001" w:rsidP="000717AA"/>
    <w:p w14:paraId="60BB5578" w14:textId="77777777" w:rsidR="009C4001" w:rsidRDefault="009C4001" w:rsidP="000717AA"/>
    <w:p w14:paraId="37F5ED45" w14:textId="77777777" w:rsidR="009C4001" w:rsidRDefault="009C4001" w:rsidP="000717AA"/>
    <w:p w14:paraId="33CF7D5B" w14:textId="77777777" w:rsidR="009C4001" w:rsidRDefault="009C4001" w:rsidP="000717AA"/>
    <w:p w14:paraId="23AF3EB5" w14:textId="1BA8F7F2" w:rsidR="000717AA" w:rsidRDefault="000717AA" w:rsidP="000717AA"/>
    <w:p w14:paraId="6468F13F" w14:textId="77777777" w:rsidR="002D58F4" w:rsidRPr="00142691" w:rsidRDefault="002D58F4" w:rsidP="002D58F4">
      <w:pPr>
        <w:pStyle w:val="QnT-TableTitle"/>
        <w:spacing w:line="312" w:lineRule="auto"/>
      </w:pPr>
      <w:bookmarkStart w:id="422" w:name="_Toc227581953"/>
      <w:r>
        <w:lastRenderedPageBreak/>
        <w:t>Company snapshot</w:t>
      </w:r>
      <w:bookmarkEnd w:id="422"/>
    </w:p>
    <w:tbl>
      <w:tblPr>
        <w:tblStyle w:val="QnT-Table2"/>
        <w:tblW w:w="5000" w:type="pct"/>
        <w:tblLook w:val="04A0" w:firstRow="1" w:lastRow="0" w:firstColumn="1" w:lastColumn="0" w:noHBand="0" w:noVBand="1"/>
      </w:tblPr>
      <w:tblGrid>
        <w:gridCol w:w="2753"/>
        <w:gridCol w:w="7790"/>
        <w:gridCol w:w="7897"/>
      </w:tblGrid>
      <w:tr w:rsidR="002D58F4" w:rsidRPr="00DE17FE" w14:paraId="3DA4071E" w14:textId="77777777" w:rsidTr="0067221F">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746" w:type="pct"/>
            <w:hideMark/>
          </w:tcPr>
          <w:p w14:paraId="28FBDF72" w14:textId="77777777" w:rsidR="002D58F4" w:rsidRPr="00DE17FE" w:rsidRDefault="002D58F4" w:rsidP="008B6C2C">
            <w:pPr>
              <w:pStyle w:val="QnT-Table2-header"/>
              <w:spacing w:before="96" w:after="96"/>
            </w:pPr>
            <w:r>
              <w:t>Sr. No.</w:t>
            </w:r>
          </w:p>
        </w:tc>
        <w:tc>
          <w:tcPr>
            <w:tcW w:w="2112" w:type="pct"/>
            <w:hideMark/>
          </w:tcPr>
          <w:p w14:paraId="61B7DEEB" w14:textId="77777777" w:rsidR="002D58F4" w:rsidRPr="00DE17FE" w:rsidRDefault="002D58F4"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pPr>
            <w:r>
              <w:t>ITEM</w:t>
            </w:r>
          </w:p>
        </w:tc>
        <w:tc>
          <w:tcPr>
            <w:tcW w:w="2141" w:type="pct"/>
            <w:hideMark/>
          </w:tcPr>
          <w:p w14:paraId="65EFDAA6" w14:textId="77777777" w:rsidR="002D58F4" w:rsidRPr="00DE17FE" w:rsidRDefault="002D58F4"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pPr>
            <w:r>
              <w:t>DESCRIPTION</w:t>
            </w:r>
          </w:p>
        </w:tc>
      </w:tr>
      <w:tr w:rsidR="002D58F4" w:rsidRPr="00DE17FE" w14:paraId="4879D8BE" w14:textId="77777777" w:rsidTr="008B6C2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58B1EA8E" w14:textId="77777777" w:rsidR="002D58F4" w:rsidRPr="00DE17FE" w:rsidRDefault="002D58F4" w:rsidP="00D63BCA">
            <w:pPr>
              <w:pStyle w:val="QnT-Table2-left"/>
            </w:pPr>
            <w:bookmarkStart w:id="423" w:name="_Hlk206456143"/>
            <w:r>
              <w:t>1</w:t>
            </w:r>
          </w:p>
        </w:tc>
        <w:tc>
          <w:tcPr>
            <w:tcW w:w="2112" w:type="pct"/>
            <w:hideMark/>
          </w:tcPr>
          <w:p w14:paraId="3C802F90" w14:textId="77777777" w:rsidR="002D58F4" w:rsidRPr="00DE17FE" w:rsidRDefault="002D58F4" w:rsidP="00D63BCA">
            <w:pPr>
              <w:pStyle w:val="QnT-Table2-left"/>
              <w:cnfStyle w:val="000000100000" w:firstRow="0" w:lastRow="0" w:firstColumn="0" w:lastColumn="0" w:oddVBand="0" w:evenVBand="0" w:oddHBand="1" w:evenHBand="0" w:firstRowFirstColumn="0" w:firstRowLastColumn="0" w:lastRowFirstColumn="0" w:lastRowLastColumn="0"/>
            </w:pPr>
            <w:r>
              <w:t>Company Name</w:t>
            </w:r>
          </w:p>
        </w:tc>
        <w:tc>
          <w:tcPr>
            <w:tcW w:w="2141" w:type="pct"/>
          </w:tcPr>
          <w:p w14:paraId="1CAD8952" w14:textId="091DF6C4" w:rsidR="002D58F4" w:rsidRPr="00DE17FE" w:rsidRDefault="009C4001" w:rsidP="00D63BCA">
            <w:pPr>
              <w:pStyle w:val="QnT-Table2-left"/>
              <w:cnfStyle w:val="000000100000" w:firstRow="0" w:lastRow="0" w:firstColumn="0" w:lastColumn="0" w:oddVBand="0" w:evenVBand="0" w:oddHBand="1" w:evenHBand="0" w:firstRowFirstColumn="0" w:firstRowLastColumn="0" w:lastRowFirstColumn="0" w:lastRowLastColumn="0"/>
            </w:pPr>
            <w:r>
              <w:t>BASF</w:t>
            </w:r>
          </w:p>
        </w:tc>
      </w:tr>
      <w:tr w:rsidR="002D58F4" w:rsidRPr="00DE17FE" w14:paraId="57E1A6E9" w14:textId="77777777" w:rsidTr="008B6C2C">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057CD595" w14:textId="77777777" w:rsidR="002D58F4" w:rsidRPr="00DE17FE" w:rsidRDefault="002D58F4" w:rsidP="00D63BCA">
            <w:pPr>
              <w:pStyle w:val="QnT-Table2-left"/>
            </w:pPr>
            <w:r>
              <w:t>2</w:t>
            </w:r>
          </w:p>
        </w:tc>
        <w:tc>
          <w:tcPr>
            <w:tcW w:w="2112" w:type="pct"/>
            <w:hideMark/>
          </w:tcPr>
          <w:p w14:paraId="211A5F77" w14:textId="77777777" w:rsidR="002D58F4" w:rsidRPr="00DE17FE" w:rsidRDefault="002D58F4" w:rsidP="00D63BCA">
            <w:pPr>
              <w:pStyle w:val="QnT-Table2-left"/>
              <w:cnfStyle w:val="000000010000" w:firstRow="0" w:lastRow="0" w:firstColumn="0" w:lastColumn="0" w:oddVBand="0" w:evenVBand="0" w:oddHBand="0" w:evenHBand="1" w:firstRowFirstColumn="0" w:firstRowLastColumn="0" w:lastRowFirstColumn="0" w:lastRowLastColumn="0"/>
            </w:pPr>
            <w:r>
              <w:t>Website</w:t>
            </w:r>
          </w:p>
        </w:tc>
        <w:tc>
          <w:tcPr>
            <w:tcW w:w="2141" w:type="pct"/>
          </w:tcPr>
          <w:p w14:paraId="0BCD23C3" w14:textId="33813E8D" w:rsidR="002D58F4" w:rsidRPr="00DE17FE" w:rsidRDefault="0084105B" w:rsidP="00D63BCA">
            <w:pPr>
              <w:pStyle w:val="QnT-Table2-left"/>
              <w:cnfStyle w:val="000000010000" w:firstRow="0" w:lastRow="0" w:firstColumn="0" w:lastColumn="0" w:oddVBand="0" w:evenVBand="0" w:oddHBand="0" w:evenHBand="1" w:firstRowFirstColumn="0" w:firstRowLastColumn="0" w:lastRowFirstColumn="0" w:lastRowLastColumn="0"/>
            </w:pPr>
            <w:r>
              <w:t>www. BASF.com</w:t>
            </w:r>
          </w:p>
        </w:tc>
      </w:tr>
      <w:tr w:rsidR="002D58F4" w:rsidRPr="00DE17FE" w14:paraId="11089C8B" w14:textId="77777777" w:rsidTr="008B6C2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06CD25E5" w14:textId="77777777" w:rsidR="002D58F4" w:rsidRPr="00DE17FE" w:rsidRDefault="002D58F4" w:rsidP="00D63BCA">
            <w:pPr>
              <w:pStyle w:val="QnT-Table2-left"/>
            </w:pPr>
            <w:r>
              <w:t>3</w:t>
            </w:r>
          </w:p>
        </w:tc>
        <w:tc>
          <w:tcPr>
            <w:tcW w:w="2112" w:type="pct"/>
            <w:hideMark/>
          </w:tcPr>
          <w:p w14:paraId="07336F3A" w14:textId="77777777" w:rsidR="002D58F4" w:rsidRPr="00DE17FE" w:rsidRDefault="002D58F4" w:rsidP="00D63BCA">
            <w:pPr>
              <w:pStyle w:val="QnT-Table2-left"/>
              <w:cnfStyle w:val="000000100000" w:firstRow="0" w:lastRow="0" w:firstColumn="0" w:lastColumn="0" w:oddVBand="0" w:evenVBand="0" w:oddHBand="1" w:evenHBand="0" w:firstRowFirstColumn="0" w:firstRowLastColumn="0" w:lastRowFirstColumn="0" w:lastRowLastColumn="0"/>
            </w:pPr>
            <w:r>
              <w:t>Established</w:t>
            </w:r>
          </w:p>
        </w:tc>
        <w:tc>
          <w:tcPr>
            <w:tcW w:w="2141" w:type="pct"/>
          </w:tcPr>
          <w:p w14:paraId="5B3EBDEA" w14:textId="3CE14A7F" w:rsidR="002D58F4" w:rsidRPr="00DE17FE" w:rsidRDefault="009C4001" w:rsidP="00D63BCA">
            <w:pPr>
              <w:pStyle w:val="QnT-Table2-left"/>
              <w:cnfStyle w:val="000000100000" w:firstRow="0" w:lastRow="0" w:firstColumn="0" w:lastColumn="0" w:oddVBand="0" w:evenVBand="0" w:oddHBand="1" w:evenHBand="0" w:firstRowFirstColumn="0" w:firstRowLastColumn="0" w:lastRowFirstColumn="0" w:lastRowLastColumn="0"/>
            </w:pPr>
            <w:r>
              <w:t>1865</w:t>
            </w:r>
          </w:p>
        </w:tc>
      </w:tr>
      <w:tr w:rsidR="002D58F4" w:rsidRPr="00DE17FE" w14:paraId="3C52E8A9" w14:textId="77777777" w:rsidTr="008B6C2C">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126A2E81" w14:textId="77777777" w:rsidR="002D58F4" w:rsidRPr="00DE17FE" w:rsidRDefault="002D58F4" w:rsidP="00D63BCA">
            <w:pPr>
              <w:pStyle w:val="QnT-Table2-left"/>
            </w:pPr>
            <w:r>
              <w:t>4</w:t>
            </w:r>
          </w:p>
        </w:tc>
        <w:tc>
          <w:tcPr>
            <w:tcW w:w="2112" w:type="pct"/>
            <w:hideMark/>
          </w:tcPr>
          <w:p w14:paraId="0E86D293" w14:textId="77777777" w:rsidR="002D58F4" w:rsidRPr="00DE17FE" w:rsidRDefault="002D58F4" w:rsidP="00D63BCA">
            <w:pPr>
              <w:pStyle w:val="QnT-Table2-left"/>
              <w:cnfStyle w:val="000000010000" w:firstRow="0" w:lastRow="0" w:firstColumn="0" w:lastColumn="0" w:oddVBand="0" w:evenVBand="0" w:oddHBand="0" w:evenHBand="1" w:firstRowFirstColumn="0" w:firstRowLastColumn="0" w:lastRowFirstColumn="0" w:lastRowLastColumn="0"/>
            </w:pPr>
            <w:r>
              <w:t>Headquarters</w:t>
            </w:r>
          </w:p>
        </w:tc>
        <w:tc>
          <w:tcPr>
            <w:tcW w:w="2141" w:type="pct"/>
          </w:tcPr>
          <w:p w14:paraId="6548FE5B" w14:textId="08884D77" w:rsidR="002D58F4" w:rsidRPr="00DE17FE" w:rsidRDefault="009C4001" w:rsidP="00D63BCA">
            <w:pPr>
              <w:pStyle w:val="QnT-Table2-left"/>
              <w:cnfStyle w:val="000000010000" w:firstRow="0" w:lastRow="0" w:firstColumn="0" w:lastColumn="0" w:oddVBand="0" w:evenVBand="0" w:oddHBand="0" w:evenHBand="1" w:firstRowFirstColumn="0" w:firstRowLastColumn="0" w:lastRowFirstColumn="0" w:lastRowLastColumn="0"/>
            </w:pPr>
            <w:r>
              <w:t>Germany</w:t>
            </w:r>
          </w:p>
        </w:tc>
      </w:tr>
      <w:tr w:rsidR="002D58F4" w:rsidRPr="00DE17FE" w14:paraId="4563D12E" w14:textId="77777777" w:rsidTr="008B6C2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53B4820C" w14:textId="77777777" w:rsidR="002D58F4" w:rsidRPr="00DE17FE" w:rsidRDefault="002D58F4" w:rsidP="00D63BCA">
            <w:pPr>
              <w:pStyle w:val="QnT-Table2-left"/>
            </w:pPr>
            <w:r>
              <w:t>5</w:t>
            </w:r>
          </w:p>
        </w:tc>
        <w:tc>
          <w:tcPr>
            <w:tcW w:w="2112" w:type="pct"/>
            <w:hideMark/>
          </w:tcPr>
          <w:p w14:paraId="4EEDDA5A" w14:textId="6F4E9510" w:rsidR="002D58F4" w:rsidRPr="00DE17FE" w:rsidRDefault="002D58F4" w:rsidP="009F4A52">
            <w:pPr>
              <w:pStyle w:val="QnT-Table2-left"/>
              <w:cnfStyle w:val="000000100000" w:firstRow="0" w:lastRow="0" w:firstColumn="0" w:lastColumn="0" w:oddVBand="0" w:evenVBand="0" w:oddHBand="1" w:evenHBand="0" w:firstRowFirstColumn="0" w:firstRowLastColumn="0" w:lastRowFirstColumn="0" w:lastRowLastColumn="0"/>
            </w:pPr>
            <w:r>
              <w:t>Key Products</w:t>
            </w:r>
          </w:p>
        </w:tc>
        <w:tc>
          <w:tcPr>
            <w:tcW w:w="2141" w:type="pct"/>
          </w:tcPr>
          <w:p w14:paraId="66BB9584" w14:textId="5F51EBBE" w:rsidR="002D58F4" w:rsidRPr="00DE17FE" w:rsidRDefault="009C4001" w:rsidP="00D63BCA">
            <w:pPr>
              <w:pStyle w:val="QnT-Table2-left"/>
              <w:cnfStyle w:val="000000100000" w:firstRow="0" w:lastRow="0" w:firstColumn="0" w:lastColumn="0" w:oddVBand="0" w:evenVBand="0" w:oddHBand="1" w:evenHBand="0" w:firstRowFirstColumn="0" w:firstRowLastColumn="0" w:lastRowFirstColumn="0" w:lastRowLastColumn="0"/>
            </w:pPr>
            <w:r>
              <w:t>Chemicals, Materials, Industrial Solutions, Surface Technologies, and Agricultural Solutions</w:t>
            </w:r>
          </w:p>
        </w:tc>
      </w:tr>
      <w:tr w:rsidR="002D58F4" w:rsidRPr="00DE17FE" w14:paraId="29A78A47" w14:textId="77777777" w:rsidTr="008B6C2C">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746" w:type="pct"/>
            <w:hideMark/>
          </w:tcPr>
          <w:p w14:paraId="215C9E97" w14:textId="77777777" w:rsidR="002D58F4" w:rsidRPr="00DE17FE" w:rsidRDefault="002D58F4" w:rsidP="00D63BCA">
            <w:pPr>
              <w:pStyle w:val="QnT-Table2-left"/>
            </w:pPr>
            <w:r>
              <w:t>6</w:t>
            </w:r>
          </w:p>
        </w:tc>
        <w:tc>
          <w:tcPr>
            <w:tcW w:w="2112" w:type="pct"/>
            <w:hideMark/>
          </w:tcPr>
          <w:p w14:paraId="793CC844" w14:textId="77777777" w:rsidR="002D58F4" w:rsidRPr="00DE17FE" w:rsidRDefault="002D58F4" w:rsidP="00D63BCA">
            <w:pPr>
              <w:pStyle w:val="QnT-Table2-left"/>
              <w:cnfStyle w:val="000000010000" w:firstRow="0" w:lastRow="0" w:firstColumn="0" w:lastColumn="0" w:oddVBand="0" w:evenVBand="0" w:oddHBand="0" w:evenHBand="1" w:firstRowFirstColumn="0" w:firstRowLastColumn="0" w:lastRowFirstColumn="0" w:lastRowLastColumn="0"/>
            </w:pPr>
            <w:r>
              <w:t xml:space="preserve">Key Regions of Sales </w:t>
            </w:r>
          </w:p>
        </w:tc>
        <w:tc>
          <w:tcPr>
            <w:tcW w:w="2141" w:type="pct"/>
          </w:tcPr>
          <w:p w14:paraId="2BDBC87F" w14:textId="0E6CABB1" w:rsidR="002D58F4" w:rsidRPr="00DE17FE" w:rsidRDefault="00405C7A" w:rsidP="00D63BCA">
            <w:pPr>
              <w:pStyle w:val="QnT-Table2-left"/>
              <w:cnfStyle w:val="000000010000" w:firstRow="0" w:lastRow="0" w:firstColumn="0" w:lastColumn="0" w:oddVBand="0" w:evenVBand="0" w:oddHBand="0" w:evenHBand="1" w:firstRowFirstColumn="0" w:firstRowLastColumn="0" w:lastRowFirstColumn="0" w:lastRowLastColumn="0"/>
            </w:pPr>
            <w:r>
              <w:t>1) North America</w:t>
              <w:br/>
              <w:t>2) Europe</w:t>
              <w:br/>
              <w:t xml:space="preserve">3) Asia-Pacific </w:t>
              <w:br/>
              <w:t>4) Latin America</w:t>
            </w:r>
          </w:p>
        </w:tc>
      </w:tr>
    </w:tbl>
    <w:p w14:paraId="47DD1BBA" w14:textId="70BEFC9A" w:rsidR="002D58F4" w:rsidRPr="00142691" w:rsidRDefault="009F4A52" w:rsidP="003B0C3B">
      <w:pPr>
        <w:pStyle w:val="QnT-Head2"/>
      </w:pPr>
      <w:bookmarkStart w:id="424" w:name="_Toc29402482"/>
      <w:bookmarkStart w:id="425" w:name="_Toc120970952"/>
      <w:bookmarkStart w:id="426" w:name="_Toc121446676"/>
      <w:bookmarkStart w:id="427" w:name="_Toc148477528"/>
      <w:bookmarkStart w:id="428" w:name="_Toc196868436"/>
      <w:bookmarkStart w:id="429" w:name="_Toc197355610"/>
      <w:bookmarkStart w:id="430" w:name="_Toc227581903"/>
      <w:bookmarkStart w:id="431" w:name="_Toc27650840"/>
      <w:bookmarkStart w:id="432" w:name="_Toc29402481"/>
      <w:bookmarkEnd w:id="423"/>
      <w:r>
        <w:t>Product Portfolio</w:t>
      </w:r>
      <w:bookmarkEnd w:id="424"/>
      <w:bookmarkEnd w:id="425"/>
      <w:bookmarkEnd w:id="426"/>
      <w:bookmarkEnd w:id="427"/>
      <w:bookmarkEnd w:id="428"/>
      <w:bookmarkEnd w:id="429"/>
      <w:bookmarkEnd w:id="430"/>
    </w:p>
    <w:tbl>
      <w:tblPr>
        <w:tblStyle w:val="QnT-Table2"/>
        <w:tblW w:w="5000" w:type="pct"/>
        <w:tblLook w:val="04A0" w:firstRow="1" w:lastRow="0" w:firstColumn="1" w:lastColumn="0" w:noHBand="0" w:noVBand="1"/>
      </w:tblPr>
      <w:tblGrid>
        <w:gridCol w:w="7490"/>
        <w:gridCol w:w="5440"/>
        <w:gridCol w:w="5510"/>
      </w:tblGrid>
      <w:tr w:rsidR="002D58F4" w:rsidRPr="00DE17FE" w14:paraId="307FA247" w14:textId="77777777" w:rsidTr="0067221F">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2031" w:type="pct"/>
            <w:hideMark/>
          </w:tcPr>
          <w:p w14:paraId="087D7E4C" w14:textId="1984441A" w:rsidR="002D58F4" w:rsidRPr="00DE17FE" w:rsidRDefault="009F4A52" w:rsidP="008B6C2C">
            <w:pPr>
              <w:pStyle w:val="QnT-Table2-header"/>
              <w:spacing w:before="96" w:after="96"/>
            </w:pPr>
            <w:r>
              <w:t>Product</w:t>
            </w:r>
          </w:p>
        </w:tc>
        <w:tc>
          <w:tcPr>
            <w:tcW w:w="1475" w:type="pct"/>
            <w:hideMark/>
          </w:tcPr>
          <w:p w14:paraId="5162E746" w14:textId="77777777" w:rsidR="002D58F4" w:rsidRPr="00DE17FE" w:rsidRDefault="002D58F4"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pPr>
            <w:r>
              <w:t>FEATURES / DESCRIPTION</w:t>
            </w:r>
          </w:p>
        </w:tc>
        <w:tc>
          <w:tcPr>
            <w:tcW w:w="1494" w:type="pct"/>
          </w:tcPr>
          <w:p w14:paraId="5A4F5513" w14:textId="4AC8D320" w:rsidR="002D58F4" w:rsidRPr="00DE17FE" w:rsidRDefault="00011246" w:rsidP="008B6C2C">
            <w:pPr>
              <w:pStyle w:val="QnT-Table2-header"/>
              <w:spacing w:before="96" w:after="96"/>
              <w:cnfStyle w:val="100000000000" w:firstRow="1" w:lastRow="0" w:firstColumn="0" w:lastColumn="0" w:oddVBand="0" w:evenVBand="0" w:oddHBand="0" w:evenHBand="0" w:firstRowFirstColumn="0" w:firstRowLastColumn="0" w:lastRowFirstColumn="0" w:lastRowLastColumn="0"/>
            </w:pPr>
            <w:r>
              <w:t>APPLICATION</w:t>
            </w:r>
          </w:p>
        </w:tc>
      </w:tr>
      <w:tr w:rsidR="000E5D72" w:rsidRPr="00DE17FE" w14:paraId="0B806B0E" w14:textId="77777777" w:rsidTr="008B6C2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31" w:type="pct"/>
            <w:vAlign w:val="top"/>
            <w:hideMark/>
          </w:tcPr>
          <w:p w14:paraId="2B81589C" w14:textId="6AE3BD68" w:rsidR="000E5D72" w:rsidRPr="001A315F" w:rsidRDefault="000E5D72" w:rsidP="000E5D72">
            <w:pPr>
              <w:pStyle w:val="QnT-Table2-Justify"/>
            </w:pPr>
            <w:r>
              <w:t>XX</w:t>
            </w:r>
          </w:p>
        </w:tc>
        <w:tc>
          <w:tcPr>
            <w:tcW w:w="1475" w:type="pct"/>
            <w:vAlign w:val="top"/>
            <w:hideMark/>
          </w:tcPr>
          <w:p w14:paraId="7A99F7C0" w14:textId="2A3C82C6" w:rsidR="000E5D72" w:rsidRPr="00DE17FE" w:rsidRDefault="000E5D72" w:rsidP="000E5D72">
            <w:pPr>
              <w:pStyle w:val="QnT-Table2-Justify"/>
              <w:cnfStyle w:val="000000100000" w:firstRow="0" w:lastRow="0" w:firstColumn="0" w:lastColumn="0" w:oddVBand="0" w:evenVBand="0" w:oddHBand="1" w:evenHBand="0" w:firstRowFirstColumn="0" w:firstRowLastColumn="0" w:lastRowFirstColumn="0" w:lastRowLastColumn="0"/>
            </w:pPr>
            <w:r>
              <w:t>XX</w:t>
            </w:r>
          </w:p>
        </w:tc>
        <w:tc>
          <w:tcPr>
            <w:tcW w:w="1494" w:type="pct"/>
            <w:vAlign w:val="top"/>
          </w:tcPr>
          <w:p w14:paraId="2CA68671" w14:textId="2DBD637B" w:rsidR="000E5D72" w:rsidRPr="00DE17FE" w:rsidRDefault="000E5D72" w:rsidP="000E5D72">
            <w:pPr>
              <w:pStyle w:val="QnT-Table2-Justify"/>
              <w:cnfStyle w:val="000000100000" w:firstRow="0" w:lastRow="0" w:firstColumn="0" w:lastColumn="0" w:oddVBand="0" w:evenVBand="0" w:oddHBand="1" w:evenHBand="0" w:firstRowFirstColumn="0" w:firstRowLastColumn="0" w:lastRowFirstColumn="0" w:lastRowLastColumn="0"/>
            </w:pPr>
            <w:r>
              <w:t>XX</w:t>
            </w:r>
          </w:p>
        </w:tc>
      </w:tr>
      <w:tr w:rsidR="000E5D72" w:rsidRPr="00DE17FE" w14:paraId="761415C1" w14:textId="77777777" w:rsidTr="008B6C2C">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31" w:type="pct"/>
            <w:vAlign w:val="top"/>
          </w:tcPr>
          <w:p w14:paraId="5897AEEF" w14:textId="41A1429C" w:rsidR="000E5D72" w:rsidRPr="001A315F" w:rsidRDefault="000E5D72" w:rsidP="000E5D72">
            <w:pPr>
              <w:pStyle w:val="QnT-Table2-Justify"/>
            </w:pPr>
            <w:r>
              <w:t>XX</w:t>
            </w:r>
          </w:p>
        </w:tc>
        <w:tc>
          <w:tcPr>
            <w:tcW w:w="1475" w:type="pct"/>
            <w:vAlign w:val="top"/>
          </w:tcPr>
          <w:p w14:paraId="11642E05" w14:textId="1A3EB81D" w:rsidR="000E5D72" w:rsidRPr="00DE17FE" w:rsidRDefault="000E5D72" w:rsidP="000E5D72">
            <w:pPr>
              <w:pStyle w:val="QnT-Table2-Justify"/>
              <w:cnfStyle w:val="000000010000" w:firstRow="0" w:lastRow="0" w:firstColumn="0" w:lastColumn="0" w:oddVBand="0" w:evenVBand="0" w:oddHBand="0" w:evenHBand="1" w:firstRowFirstColumn="0" w:firstRowLastColumn="0" w:lastRowFirstColumn="0" w:lastRowLastColumn="0"/>
            </w:pPr>
            <w:r>
              <w:t>XX</w:t>
            </w:r>
          </w:p>
        </w:tc>
        <w:tc>
          <w:tcPr>
            <w:tcW w:w="1494" w:type="pct"/>
            <w:vAlign w:val="top"/>
          </w:tcPr>
          <w:p w14:paraId="127D9043" w14:textId="3170DAF1" w:rsidR="000E5D72" w:rsidRPr="00DE17FE" w:rsidRDefault="000E5D72" w:rsidP="000E5D72">
            <w:pPr>
              <w:pStyle w:val="QnT-Table2-Justify"/>
              <w:cnfStyle w:val="000000010000" w:firstRow="0" w:lastRow="0" w:firstColumn="0" w:lastColumn="0" w:oddVBand="0" w:evenVBand="0" w:oddHBand="0" w:evenHBand="1" w:firstRowFirstColumn="0" w:firstRowLastColumn="0" w:lastRowFirstColumn="0" w:lastRowLastColumn="0"/>
            </w:pPr>
            <w:r>
              <w:t>XX</w:t>
            </w:r>
          </w:p>
        </w:tc>
      </w:tr>
      <w:tr w:rsidR="001C19EC" w:rsidRPr="00DE17FE" w14:paraId="117EBA50" w14:textId="77777777" w:rsidTr="008B6C2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31" w:type="pct"/>
            <w:vAlign w:val="top"/>
          </w:tcPr>
          <w:p w14:paraId="7B938EE3" w14:textId="77777777" w:rsidR="001C19EC" w:rsidRPr="001A315F" w:rsidRDefault="001C19EC" w:rsidP="001A315F">
            <w:pPr>
              <w:pStyle w:val="QnT-Table2-Justify"/>
            </w:pPr>
            <w:r>
              <w:t>XX</w:t>
            </w:r>
          </w:p>
        </w:tc>
        <w:tc>
          <w:tcPr>
            <w:tcW w:w="1475" w:type="pct"/>
            <w:vAlign w:val="top"/>
          </w:tcPr>
          <w:p w14:paraId="66DD8B61" w14:textId="77777777" w:rsidR="001C19EC" w:rsidRPr="00DE17FE" w:rsidRDefault="001C19EC" w:rsidP="001A315F">
            <w:pPr>
              <w:pStyle w:val="QnT-Table2-Justify"/>
              <w:cnfStyle w:val="000000100000" w:firstRow="0" w:lastRow="0" w:firstColumn="0" w:lastColumn="0" w:oddVBand="0" w:evenVBand="0" w:oddHBand="1" w:evenHBand="0" w:firstRowFirstColumn="0" w:firstRowLastColumn="0" w:lastRowFirstColumn="0" w:lastRowLastColumn="0"/>
            </w:pPr>
            <w:r>
              <w:t>XX</w:t>
            </w:r>
          </w:p>
        </w:tc>
        <w:tc>
          <w:tcPr>
            <w:tcW w:w="1494" w:type="pct"/>
            <w:vAlign w:val="top"/>
          </w:tcPr>
          <w:p w14:paraId="5C38FE40" w14:textId="77777777" w:rsidR="001C19EC" w:rsidRPr="00DE17FE" w:rsidRDefault="001C19EC" w:rsidP="001A315F">
            <w:pPr>
              <w:pStyle w:val="QnT-Table2-Justify"/>
              <w:cnfStyle w:val="000000100000" w:firstRow="0" w:lastRow="0" w:firstColumn="0" w:lastColumn="0" w:oddVBand="0" w:evenVBand="0" w:oddHBand="1" w:evenHBand="0" w:firstRowFirstColumn="0" w:firstRowLastColumn="0" w:lastRowFirstColumn="0" w:lastRowLastColumn="0"/>
            </w:pPr>
            <w:r>
              <w:t>XX</w:t>
            </w:r>
          </w:p>
        </w:tc>
      </w:tr>
      <w:tr w:rsidR="001C19EC" w:rsidRPr="00DE17FE" w14:paraId="17D63658" w14:textId="77777777" w:rsidTr="008B6C2C">
        <w:trPr>
          <w:cnfStyle w:val="000000010000" w:firstRow="0" w:lastRow="0" w:firstColumn="0" w:lastColumn="0" w:oddVBand="0" w:evenVBand="0" w:oddHBand="0" w:evenHBand="1"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31" w:type="pct"/>
            <w:vAlign w:val="top"/>
          </w:tcPr>
          <w:p w14:paraId="45BE5977" w14:textId="77777777" w:rsidR="001C19EC" w:rsidRPr="001A315F" w:rsidRDefault="001C19EC" w:rsidP="001A315F">
            <w:pPr>
              <w:pStyle w:val="QnT-Table2-Justify"/>
            </w:pPr>
            <w:r>
              <w:t>XX</w:t>
            </w:r>
          </w:p>
        </w:tc>
        <w:tc>
          <w:tcPr>
            <w:tcW w:w="1475" w:type="pct"/>
            <w:vAlign w:val="top"/>
          </w:tcPr>
          <w:p w14:paraId="327B123B" w14:textId="77777777" w:rsidR="001C19EC" w:rsidRPr="00DE17FE" w:rsidRDefault="001C19EC" w:rsidP="001A315F">
            <w:pPr>
              <w:pStyle w:val="QnT-Table2-Justify"/>
              <w:cnfStyle w:val="000000010000" w:firstRow="0" w:lastRow="0" w:firstColumn="0" w:lastColumn="0" w:oddVBand="0" w:evenVBand="0" w:oddHBand="0" w:evenHBand="1" w:firstRowFirstColumn="0" w:firstRowLastColumn="0" w:lastRowFirstColumn="0" w:lastRowLastColumn="0"/>
            </w:pPr>
            <w:r>
              <w:t>XX</w:t>
            </w:r>
          </w:p>
        </w:tc>
        <w:tc>
          <w:tcPr>
            <w:tcW w:w="1494" w:type="pct"/>
            <w:vAlign w:val="top"/>
          </w:tcPr>
          <w:p w14:paraId="36773FC5" w14:textId="77777777" w:rsidR="001C19EC" w:rsidRPr="00DE17FE" w:rsidRDefault="001C19EC" w:rsidP="001A315F">
            <w:pPr>
              <w:pStyle w:val="QnT-Table2-Justify"/>
              <w:cnfStyle w:val="000000010000" w:firstRow="0" w:lastRow="0" w:firstColumn="0" w:lastColumn="0" w:oddVBand="0" w:evenVBand="0" w:oddHBand="0" w:evenHBand="1" w:firstRowFirstColumn="0" w:firstRowLastColumn="0" w:lastRowFirstColumn="0" w:lastRowLastColumn="0"/>
            </w:pPr>
            <w:r>
              <w:t>XX</w:t>
            </w:r>
          </w:p>
        </w:tc>
      </w:tr>
    </w:tbl>
    <w:p w14:paraId="0FEF9647" w14:textId="77777777" w:rsidR="002D58F4" w:rsidRPr="00142691" w:rsidRDefault="002D58F4" w:rsidP="002D58F4">
      <w:pPr>
        <w:pStyle w:val="QnT-Source"/>
      </w:pPr>
    </w:p>
    <w:p w14:paraId="153E3026" w14:textId="2D47BA9B" w:rsidR="000717AA" w:rsidRDefault="000717AA" w:rsidP="000717AA">
      <w:bookmarkStart w:id="433" w:name="_Toc120970953"/>
      <w:bookmarkStart w:id="434" w:name="_Toc121446677"/>
      <w:bookmarkStart w:id="435" w:name="_Toc148477529"/>
      <w:bookmarkStart w:id="436" w:name="_Toc196868437"/>
      <w:bookmarkStart w:id="437" w:name="_Toc197355611"/>
    </w:p>
    <w:p w14:paraId="33CE9AD6" w14:textId="430AF034" w:rsidR="000717AA" w:rsidRDefault="000717AA" w:rsidP="000717AA"/>
    <w:p w14:paraId="7564E021" w14:textId="40F49C85" w:rsidR="002D58F4" w:rsidRPr="00142691" w:rsidRDefault="009C4001" w:rsidP="003B0C3B">
      <w:pPr>
        <w:pStyle w:val="QnT-Head2"/>
      </w:pPr>
      <w:bookmarkStart w:id="438" w:name="_Toc227581904"/>
      <w:r>
        <w:lastRenderedPageBreak/>
        <w:t>BASF Sales/Revenue, Net Income, and Gross Margin</w:t>
      </w:r>
      <w:bookmarkEnd w:id="431"/>
      <w:bookmarkEnd w:id="432"/>
      <w:bookmarkEnd w:id="433"/>
      <w:bookmarkEnd w:id="434"/>
      <w:bookmarkEnd w:id="435"/>
      <w:bookmarkEnd w:id="436"/>
      <w:bookmarkEnd w:id="437"/>
      <w:bookmarkEnd w:id="438"/>
      <w:r>
        <w:t xml:space="preserve"> </w:t>
      </w:r>
    </w:p>
    <w:tbl>
      <w:tblPr>
        <w:tblStyle w:val="QnT-Table2"/>
        <w:tblW w:w="5000" w:type="pct"/>
        <w:tblLook w:val="04A0" w:firstRow="1" w:lastRow="0" w:firstColumn="1" w:lastColumn="0" w:noHBand="0" w:noVBand="1"/>
      </w:tblPr>
      <w:tblGrid>
        <w:gridCol w:w="6236"/>
        <w:gridCol w:w="3054"/>
        <w:gridCol w:w="3050"/>
        <w:gridCol w:w="3050"/>
        <w:gridCol w:w="3050"/>
      </w:tblGrid>
      <w:tr w:rsidR="009F4A52" w:rsidRPr="00142691" w14:paraId="162E99C1" w14:textId="77777777" w:rsidTr="0067221F">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1691" w:type="pct"/>
            <w:noWrap/>
            <w:hideMark/>
          </w:tcPr>
          <w:p w14:paraId="39F756FD" w14:textId="77777777" w:rsidR="009F4A52" w:rsidRPr="00142691" w:rsidRDefault="009F4A52" w:rsidP="009F4A52">
            <w:pPr>
              <w:pStyle w:val="QnT-Table2-header"/>
              <w:spacing w:before="96" w:after="96"/>
              <w:rPr>
                <w:b w:val="0"/>
              </w:rPr>
            </w:pPr>
            <w:r>
              <w:t>PARAMETER</w:t>
            </w:r>
          </w:p>
        </w:tc>
        <w:tc>
          <w:tcPr>
            <w:tcW w:w="828" w:type="pct"/>
            <w:noWrap/>
            <w:hideMark/>
          </w:tcPr>
          <w:p w14:paraId="60D0EB45" w14:textId="1679D97A" w:rsidR="009F4A52" w:rsidRPr="00142691" w:rsidRDefault="009F4A52" w:rsidP="009F4A52">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rPr>
                <w:rFonts w:ascii="Euclid Circular A" w:hAnsi="Euclid Circular A"/>
              </w:rPr>
              <w:t>2022</w:t>
            </w:r>
          </w:p>
        </w:tc>
        <w:tc>
          <w:tcPr>
            <w:tcW w:w="827" w:type="pct"/>
            <w:noWrap/>
            <w:hideMark/>
          </w:tcPr>
          <w:p w14:paraId="49DE9B38" w14:textId="0FDFB2AD" w:rsidR="009F4A52" w:rsidRPr="00142691" w:rsidRDefault="009F4A52" w:rsidP="009F4A52">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rPr>
                <w:rFonts w:ascii="Euclid Circular A" w:hAnsi="Euclid Circular A"/>
              </w:rPr>
              <w:t>2023</w:t>
            </w:r>
          </w:p>
        </w:tc>
        <w:tc>
          <w:tcPr>
            <w:tcW w:w="827" w:type="pct"/>
            <w:noWrap/>
            <w:hideMark/>
          </w:tcPr>
          <w:p w14:paraId="7BF5956C" w14:textId="20AE8FA7" w:rsidR="009F4A52" w:rsidRPr="00142691" w:rsidRDefault="009F4A52" w:rsidP="009F4A52">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rPr>
                <w:rFonts w:ascii="Euclid Circular A" w:hAnsi="Euclid Circular A"/>
              </w:rPr>
              <w:t>2024</w:t>
            </w:r>
          </w:p>
        </w:tc>
        <w:tc>
          <w:tcPr>
            <w:tcW w:w="827" w:type="pct"/>
            <w:noWrap/>
            <w:hideMark/>
          </w:tcPr>
          <w:p w14:paraId="17724786" w14:textId="31779DE5" w:rsidR="009F4A52" w:rsidRPr="00142691" w:rsidRDefault="009F4A52" w:rsidP="009F4A52">
            <w:pPr>
              <w:pStyle w:val="QnT-Table2-header"/>
              <w:spacing w:before="96" w:after="96"/>
              <w:cnfStyle w:val="100000000000" w:firstRow="1" w:lastRow="0" w:firstColumn="0" w:lastColumn="0" w:oddVBand="0" w:evenVBand="0" w:oddHBand="0" w:evenHBand="0" w:firstRowFirstColumn="0" w:firstRowLastColumn="0" w:lastRowFirstColumn="0" w:lastRowLastColumn="0"/>
              <w:rPr>
                <w:b w:val="0"/>
              </w:rPr>
            </w:pPr>
            <w:r>
              <w:rPr>
                <w:rFonts w:ascii="Euclid Circular A" w:hAnsi="Euclid Circular A"/>
              </w:rPr>
              <w:t>2025</w:t>
            </w:r>
          </w:p>
        </w:tc>
      </w:tr>
      <w:tr w:rsidR="002D58F4" w:rsidRPr="00142691" w14:paraId="50DCD4B0" w14:textId="77777777" w:rsidTr="008B6C2C">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691" w:type="pct"/>
            <w:noWrap/>
            <w:hideMark/>
          </w:tcPr>
          <w:p w14:paraId="14CD2BD3" w14:textId="34D382AC" w:rsidR="002D58F4" w:rsidRPr="00142691" w:rsidRDefault="002D58F4" w:rsidP="00D63BCA">
            <w:pPr>
              <w:pStyle w:val="QnT-Table2-left"/>
            </w:pPr>
            <w:r>
              <w:t>Revenue (Euro Billion)</w:t>
            </w:r>
          </w:p>
        </w:tc>
        <w:tc>
          <w:tcPr>
            <w:tcW w:w="828" w:type="pct"/>
            <w:noWrap/>
            <w:hideMark/>
          </w:tcPr>
          <w:p w14:paraId="1E1705A9" w14:textId="14B0CCD1" w:rsidR="002D58F4" w:rsidRPr="00405C7A" w:rsidRDefault="009C4001" w:rsidP="00D63BCA">
            <w:pPr>
              <w:pStyle w:val="QnT-Table2-left"/>
              <w:cnfStyle w:val="000000100000" w:firstRow="0" w:lastRow="0" w:firstColumn="0" w:lastColumn="0" w:oddVBand="0" w:evenVBand="0" w:oddHBand="1" w:evenHBand="0" w:firstRowFirstColumn="0" w:firstRowLastColumn="0" w:lastRowFirstColumn="0" w:lastRowLastColumn="0"/>
              <w:rPr>
                <w:bCs/>
              </w:rPr>
            </w:pPr>
            <w:r>
              <w:t>87.33</w:t>
            </w:r>
          </w:p>
        </w:tc>
        <w:tc>
          <w:tcPr>
            <w:tcW w:w="827" w:type="pct"/>
            <w:noWrap/>
            <w:hideMark/>
          </w:tcPr>
          <w:p w14:paraId="7440ED39" w14:textId="227EF933" w:rsidR="002D58F4" w:rsidRPr="00405C7A" w:rsidRDefault="009C4001" w:rsidP="00D63BCA">
            <w:pPr>
              <w:pStyle w:val="QnT-Table2-left"/>
              <w:cnfStyle w:val="000000100000" w:firstRow="0" w:lastRow="0" w:firstColumn="0" w:lastColumn="0" w:oddVBand="0" w:evenVBand="0" w:oddHBand="1" w:evenHBand="0" w:firstRowFirstColumn="0" w:firstRowLastColumn="0" w:lastRowFirstColumn="0" w:lastRowLastColumn="0"/>
            </w:pPr>
            <w:r>
              <w:t>68.90</w:t>
            </w:r>
          </w:p>
        </w:tc>
        <w:tc>
          <w:tcPr>
            <w:tcW w:w="827" w:type="pct"/>
            <w:noWrap/>
            <w:hideMark/>
          </w:tcPr>
          <w:p w14:paraId="79D992D3" w14:textId="53F648AC" w:rsidR="002D58F4" w:rsidRPr="00405C7A" w:rsidRDefault="009C4001" w:rsidP="00D63BCA">
            <w:pPr>
              <w:pStyle w:val="QnT-Table2-left"/>
              <w:cnfStyle w:val="000000100000" w:firstRow="0" w:lastRow="0" w:firstColumn="0" w:lastColumn="0" w:oddVBand="0" w:evenVBand="0" w:oddHBand="1" w:evenHBand="0" w:firstRowFirstColumn="0" w:firstRowLastColumn="0" w:lastRowFirstColumn="0" w:lastRowLastColumn="0"/>
            </w:pPr>
            <w:r>
              <w:t>65.31</w:t>
            </w:r>
          </w:p>
        </w:tc>
        <w:tc>
          <w:tcPr>
            <w:tcW w:w="827" w:type="pct"/>
            <w:noWrap/>
            <w:hideMark/>
          </w:tcPr>
          <w:p w14:paraId="2AE290E1" w14:textId="492D3594" w:rsidR="002D58F4" w:rsidRPr="00142691" w:rsidRDefault="006D70F4" w:rsidP="00D63BCA">
            <w:pPr>
              <w:pStyle w:val="QnT-Table2-left"/>
              <w:cnfStyle w:val="000000100000" w:firstRow="0" w:lastRow="0" w:firstColumn="0" w:lastColumn="0" w:oddVBand="0" w:evenVBand="0" w:oddHBand="1" w:evenHBand="0" w:firstRowFirstColumn="0" w:firstRowLastColumn="0" w:lastRowFirstColumn="0" w:lastRowLastColumn="0"/>
            </w:pPr>
            <w:r>
              <w:t>XX</w:t>
            </w:r>
          </w:p>
        </w:tc>
      </w:tr>
      <w:tr w:rsidR="009B7C80" w:rsidRPr="00142691" w14:paraId="1A93360C" w14:textId="77777777" w:rsidTr="008B6C2C">
        <w:trPr>
          <w:cnfStyle w:val="000000010000" w:firstRow="0" w:lastRow="0" w:firstColumn="0" w:lastColumn="0" w:oddVBand="0" w:evenVBand="0" w:oddHBand="0" w:evenHBand="1"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691" w:type="pct"/>
            <w:noWrap/>
          </w:tcPr>
          <w:p w14:paraId="261EFFF8" w14:textId="77777777" w:rsidR="009B7C80" w:rsidRDefault="009B7C80" w:rsidP="00D63BCA">
            <w:pPr>
              <w:pStyle w:val="QnT-Table2-left"/>
            </w:pPr>
            <w:r>
              <w:t>Net Income</w:t>
            </w:r>
          </w:p>
        </w:tc>
        <w:tc>
          <w:tcPr>
            <w:tcW w:w="828" w:type="pct"/>
            <w:noWrap/>
            <w:vAlign w:val="top"/>
          </w:tcPr>
          <w:p w14:paraId="0E4E8CA3" w14:textId="77777777" w:rsidR="009B7C80" w:rsidRPr="00B111D6" w:rsidRDefault="009B7C80" w:rsidP="00D63BCA">
            <w:pPr>
              <w:pStyle w:val="QnT-Table2-left"/>
              <w:cnfStyle w:val="000000010000" w:firstRow="0" w:lastRow="0" w:firstColumn="0" w:lastColumn="0" w:oddVBand="0" w:evenVBand="0" w:oddHBand="0" w:evenHBand="1" w:firstRowFirstColumn="0" w:firstRowLastColumn="0" w:lastRowFirstColumn="0" w:lastRowLastColumn="0"/>
            </w:pPr>
            <w:r>
              <w:t>XX</w:t>
            </w:r>
          </w:p>
        </w:tc>
        <w:tc>
          <w:tcPr>
            <w:tcW w:w="827" w:type="pct"/>
            <w:noWrap/>
            <w:vAlign w:val="top"/>
          </w:tcPr>
          <w:p w14:paraId="7675FDE3" w14:textId="77777777" w:rsidR="009B7C80" w:rsidRPr="00B111D6" w:rsidRDefault="009B7C80" w:rsidP="00D63BCA">
            <w:pPr>
              <w:pStyle w:val="QnT-Table2-left"/>
              <w:cnfStyle w:val="000000010000" w:firstRow="0" w:lastRow="0" w:firstColumn="0" w:lastColumn="0" w:oddVBand="0" w:evenVBand="0" w:oddHBand="0" w:evenHBand="1" w:firstRowFirstColumn="0" w:firstRowLastColumn="0" w:lastRowFirstColumn="0" w:lastRowLastColumn="0"/>
            </w:pPr>
            <w:r>
              <w:t>XX</w:t>
            </w:r>
          </w:p>
        </w:tc>
        <w:tc>
          <w:tcPr>
            <w:tcW w:w="827" w:type="pct"/>
            <w:noWrap/>
            <w:vAlign w:val="top"/>
          </w:tcPr>
          <w:p w14:paraId="2799E1E8" w14:textId="77777777" w:rsidR="009B7C80" w:rsidRPr="00B111D6" w:rsidRDefault="009B7C80" w:rsidP="00D63BCA">
            <w:pPr>
              <w:pStyle w:val="QnT-Table2-left"/>
              <w:cnfStyle w:val="000000010000" w:firstRow="0" w:lastRow="0" w:firstColumn="0" w:lastColumn="0" w:oddVBand="0" w:evenVBand="0" w:oddHBand="0" w:evenHBand="1" w:firstRowFirstColumn="0" w:firstRowLastColumn="0" w:lastRowFirstColumn="0" w:lastRowLastColumn="0"/>
            </w:pPr>
            <w:r>
              <w:t>XX</w:t>
            </w:r>
          </w:p>
        </w:tc>
        <w:tc>
          <w:tcPr>
            <w:tcW w:w="827" w:type="pct"/>
            <w:noWrap/>
            <w:vAlign w:val="top"/>
          </w:tcPr>
          <w:p w14:paraId="557C3F3F" w14:textId="77777777" w:rsidR="009B7C80" w:rsidRPr="00B111D6" w:rsidRDefault="009B7C80" w:rsidP="00D63BCA">
            <w:pPr>
              <w:pStyle w:val="QnT-Table2-left"/>
              <w:cnfStyle w:val="000000010000" w:firstRow="0" w:lastRow="0" w:firstColumn="0" w:lastColumn="0" w:oddVBand="0" w:evenVBand="0" w:oddHBand="0" w:evenHBand="1" w:firstRowFirstColumn="0" w:firstRowLastColumn="0" w:lastRowFirstColumn="0" w:lastRowLastColumn="0"/>
            </w:pPr>
            <w:r>
              <w:t>XX</w:t>
            </w:r>
          </w:p>
        </w:tc>
      </w:tr>
      <w:tr w:rsidR="009B7C80" w:rsidRPr="00142691" w14:paraId="1F415A99" w14:textId="77777777" w:rsidTr="008B6C2C">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691" w:type="pct"/>
            <w:noWrap/>
          </w:tcPr>
          <w:p w14:paraId="1C8D1BE4" w14:textId="77777777" w:rsidR="009B7C80" w:rsidRPr="00142691" w:rsidRDefault="009B7C80" w:rsidP="00D63BCA">
            <w:pPr>
              <w:pStyle w:val="QnT-Table2-left"/>
            </w:pPr>
            <w:r>
              <w:t>Gross Margin</w:t>
            </w:r>
          </w:p>
        </w:tc>
        <w:tc>
          <w:tcPr>
            <w:tcW w:w="828" w:type="pct"/>
            <w:noWrap/>
            <w:vAlign w:val="top"/>
          </w:tcPr>
          <w:p w14:paraId="6C73AFC6" w14:textId="77777777" w:rsidR="009B7C80" w:rsidRPr="00B111D6" w:rsidRDefault="009B7C80" w:rsidP="00D63BCA">
            <w:pPr>
              <w:pStyle w:val="QnT-Table2-left"/>
              <w:cnfStyle w:val="000000100000" w:firstRow="0" w:lastRow="0" w:firstColumn="0" w:lastColumn="0" w:oddVBand="0" w:evenVBand="0" w:oddHBand="1" w:evenHBand="0" w:firstRowFirstColumn="0" w:firstRowLastColumn="0" w:lastRowFirstColumn="0" w:lastRowLastColumn="0"/>
            </w:pPr>
            <w:r>
              <w:t>XX</w:t>
            </w:r>
          </w:p>
        </w:tc>
        <w:tc>
          <w:tcPr>
            <w:tcW w:w="827" w:type="pct"/>
            <w:noWrap/>
            <w:vAlign w:val="top"/>
          </w:tcPr>
          <w:p w14:paraId="2D2B36BE" w14:textId="77777777" w:rsidR="009B7C80" w:rsidRPr="00B111D6" w:rsidRDefault="009B7C80" w:rsidP="00D63BCA">
            <w:pPr>
              <w:pStyle w:val="QnT-Table2-left"/>
              <w:cnfStyle w:val="000000100000" w:firstRow="0" w:lastRow="0" w:firstColumn="0" w:lastColumn="0" w:oddVBand="0" w:evenVBand="0" w:oddHBand="1" w:evenHBand="0" w:firstRowFirstColumn="0" w:firstRowLastColumn="0" w:lastRowFirstColumn="0" w:lastRowLastColumn="0"/>
            </w:pPr>
            <w:r>
              <w:t>XX</w:t>
            </w:r>
          </w:p>
        </w:tc>
        <w:tc>
          <w:tcPr>
            <w:tcW w:w="827" w:type="pct"/>
            <w:noWrap/>
            <w:vAlign w:val="top"/>
          </w:tcPr>
          <w:p w14:paraId="6DDFDB95" w14:textId="77777777" w:rsidR="009B7C80" w:rsidRPr="00B111D6" w:rsidRDefault="009B7C80" w:rsidP="00D63BCA">
            <w:pPr>
              <w:pStyle w:val="QnT-Table2-left"/>
              <w:cnfStyle w:val="000000100000" w:firstRow="0" w:lastRow="0" w:firstColumn="0" w:lastColumn="0" w:oddVBand="0" w:evenVBand="0" w:oddHBand="1" w:evenHBand="0" w:firstRowFirstColumn="0" w:firstRowLastColumn="0" w:lastRowFirstColumn="0" w:lastRowLastColumn="0"/>
            </w:pPr>
            <w:r>
              <w:t>XX</w:t>
            </w:r>
          </w:p>
        </w:tc>
        <w:tc>
          <w:tcPr>
            <w:tcW w:w="827" w:type="pct"/>
            <w:noWrap/>
            <w:vAlign w:val="top"/>
          </w:tcPr>
          <w:p w14:paraId="3FF7C4B0" w14:textId="77777777" w:rsidR="009B7C80" w:rsidRPr="00B111D6" w:rsidRDefault="009B7C80" w:rsidP="00D63BCA">
            <w:pPr>
              <w:pStyle w:val="QnT-Table2-left"/>
              <w:cnfStyle w:val="000000100000" w:firstRow="0" w:lastRow="0" w:firstColumn="0" w:lastColumn="0" w:oddVBand="0" w:evenVBand="0" w:oddHBand="1" w:evenHBand="0" w:firstRowFirstColumn="0" w:firstRowLastColumn="0" w:lastRowFirstColumn="0" w:lastRowLastColumn="0"/>
            </w:pPr>
            <w:r>
              <w:t>XX</w:t>
            </w:r>
          </w:p>
        </w:tc>
      </w:tr>
    </w:tbl>
    <w:p w14:paraId="293D5E13" w14:textId="13888E82" w:rsidR="002D58F4" w:rsidRDefault="002D58F4" w:rsidP="002D58F4">
      <w:pPr>
        <w:pStyle w:val="QnT-Source"/>
      </w:pPr>
      <w:r>
        <w:t>Source: Annual Reports, Primary Interviews, Surveys, Secondary Research, , 2025</w:t>
      </w:r>
    </w:p>
    <w:p w14:paraId="12ECA495" w14:textId="77777777" w:rsidR="00E715DE" w:rsidRDefault="00E715DE" w:rsidP="008D2634">
      <w:bookmarkStart w:id="439" w:name="_Toc120970954"/>
    </w:p>
    <w:p w14:paraId="4E01AB6A" w14:textId="2A27B3EE" w:rsidR="008D2634" w:rsidRDefault="008D2634" w:rsidP="008D2634"/>
    <w:p w14:paraId="502E6A42" w14:textId="267E327A" w:rsidR="000717AA" w:rsidRDefault="000717AA" w:rsidP="008D2634"/>
    <w:p w14:paraId="526348F0" w14:textId="5718377A" w:rsidR="000717AA" w:rsidRDefault="000717AA" w:rsidP="008D2634"/>
    <w:p w14:paraId="57152F84" w14:textId="3122B6CE" w:rsidR="000717AA" w:rsidRDefault="000717AA" w:rsidP="008D2634"/>
    <w:p w14:paraId="1BCBCCB7" w14:textId="41B9E611" w:rsidR="000717AA" w:rsidRDefault="000717AA" w:rsidP="008D2634"/>
    <w:p w14:paraId="13BC022E" w14:textId="6C6FF45B" w:rsidR="000717AA" w:rsidRDefault="000717AA" w:rsidP="008D2634"/>
    <w:p w14:paraId="1DFE48D6" w14:textId="0D2BAA6A" w:rsidR="000717AA" w:rsidRDefault="000717AA" w:rsidP="008D2634"/>
    <w:p w14:paraId="5F355A88" w14:textId="6E859C0E" w:rsidR="000717AA" w:rsidRDefault="000717AA" w:rsidP="008D2634"/>
    <w:p w14:paraId="16C0B388" w14:textId="13911289" w:rsidR="000717AA" w:rsidRDefault="000717AA" w:rsidP="008D2634"/>
    <w:p w14:paraId="2CEED83D" w14:textId="77777777" w:rsidR="009C4001" w:rsidRDefault="009C4001" w:rsidP="008D2634"/>
    <w:p w14:paraId="3F80DF05" w14:textId="7588CB59" w:rsidR="000717AA" w:rsidRDefault="000717AA" w:rsidP="008D2634"/>
    <w:p w14:paraId="3119EA55" w14:textId="655280A5" w:rsidR="002D58F4" w:rsidRPr="00D91C93" w:rsidRDefault="009C4001" w:rsidP="003B0C3B">
      <w:pPr>
        <w:pStyle w:val="QnT-Head2"/>
      </w:pPr>
      <w:bookmarkStart w:id="440" w:name="_Toc121446678"/>
      <w:bookmarkStart w:id="441" w:name="_Toc148477530"/>
      <w:bookmarkStart w:id="442" w:name="_Toc196868438"/>
      <w:bookmarkStart w:id="443" w:name="_Toc197355612"/>
      <w:bookmarkStart w:id="444" w:name="_Toc227581905"/>
      <w:r>
        <w:lastRenderedPageBreak/>
        <w:t xml:space="preserve">BASF Revenue </w:t>
      </w:r>
      <w:bookmarkEnd w:id="439"/>
      <w:bookmarkEnd w:id="440"/>
      <w:bookmarkEnd w:id="441"/>
      <w:r>
        <w:t>(2023-2025)</w:t>
      </w:r>
      <w:bookmarkEnd w:id="442"/>
      <w:bookmarkEnd w:id="443"/>
      <w:bookmarkEnd w:id="444"/>
      <w:r>
        <w:t xml:space="preserve"> </w:t>
      </w:r>
    </w:p>
    <w:p w14:paraId="4A3F9D23" w14:textId="2EE24442" w:rsidR="002D58F4" w:rsidRPr="00694D7C" w:rsidRDefault="009C4001" w:rsidP="00694D7C">
      <w:pPr>
        <w:pStyle w:val="QnT-FigureTitle"/>
      </w:pPr>
      <w:bookmarkStart w:id="445" w:name="_Toc120971094"/>
      <w:bookmarkStart w:id="446" w:name="_Toc196868191"/>
      <w:bookmarkStart w:id="447" w:name="_Toc197353889"/>
      <w:bookmarkStart w:id="448" w:name="_Toc229142634"/>
      <w:r>
        <w:t xml:space="preserve">BASF REVENUE </w:t>
      </w:r>
      <w:bookmarkEnd w:id="445"/>
      <w:r>
        <w:t>(2023-2025)</w:t>
      </w:r>
      <w:bookmarkEnd w:id="446"/>
      <w:bookmarkEnd w:id="447"/>
      <w:bookmarkEnd w:id="448"/>
    </w:p>
    <w:p w14:paraId="057C34E4" w14:textId="2AF7E04B" w:rsidR="002D58F4" w:rsidRPr="00142691" w:rsidRDefault="009F4A52" w:rsidP="002D58F4">
      <w:pPr>
        <w:pStyle w:val="QnT-Figureline"/>
      </w:pPr>
      <w:r>
        <w:rPr>
          <w:noProof/>
          <w:lang w:val="en-US" w:eastAsia="en-US"/>
        </w:rPr>
        <w:drawing>
          <wp:inline distT="0" distB="0" distL="0" distR="0" wp14:anchorId="73F42F2C" wp14:editId="751B14BF">
            <wp:extent cx="9144635" cy="372491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144635" cy="3724910"/>
                    </a:xfrm>
                    <a:prstGeom prst="rect">
                      <a:avLst/>
                    </a:prstGeom>
                    <a:noFill/>
                  </pic:spPr>
                </pic:pic>
              </a:graphicData>
            </a:graphic>
          </wp:inline>
        </w:drawing>
      </w:r>
    </w:p>
    <w:p w14:paraId="0905B4E5" w14:textId="7BB555A9" w:rsidR="002D58F4" w:rsidRDefault="002D58F4" w:rsidP="002D58F4">
      <w:pPr>
        <w:pStyle w:val="QnT-Source"/>
      </w:pPr>
      <w:bookmarkStart w:id="449" w:name="_Toc29402628"/>
      <w:r>
        <w:t>Source: Annual Reports, Primary Interviews, Surveys, Secondary Research, , 2025</w:t>
      </w:r>
    </w:p>
    <w:p w14:paraId="3AF97328" w14:textId="77777777" w:rsidR="002D58F4" w:rsidRDefault="002D58F4" w:rsidP="008D2634"/>
    <w:p w14:paraId="0EC3A7B1" w14:textId="77777777" w:rsidR="008D2634" w:rsidRDefault="008D2634" w:rsidP="008D2634"/>
    <w:p w14:paraId="0304E2D5" w14:textId="46BAA714" w:rsidR="00E950C4" w:rsidRDefault="00E950C4" w:rsidP="008D2634"/>
    <w:p w14:paraId="6D7EBB53" w14:textId="42822887" w:rsidR="002D58F4" w:rsidRPr="00D91C93" w:rsidRDefault="009C4001" w:rsidP="003B0C3B">
      <w:pPr>
        <w:pStyle w:val="QnT-Head2"/>
      </w:pPr>
      <w:bookmarkStart w:id="450" w:name="_Toc196868439"/>
      <w:bookmarkStart w:id="451" w:name="_Toc197355613"/>
      <w:bookmarkStart w:id="452" w:name="_Toc227581906"/>
      <w:r>
        <w:lastRenderedPageBreak/>
        <w:t>BASF Segmental Revenue (%) (2024)</w:t>
      </w:r>
      <w:bookmarkEnd w:id="450"/>
      <w:bookmarkEnd w:id="451"/>
      <w:bookmarkEnd w:id="452"/>
    </w:p>
    <w:p w14:paraId="31E556F7" w14:textId="47937038" w:rsidR="002D58F4" w:rsidRPr="00694D7C" w:rsidRDefault="009C4001" w:rsidP="00694D7C">
      <w:pPr>
        <w:pStyle w:val="QnT-FigureTitle"/>
      </w:pPr>
      <w:bookmarkStart w:id="453" w:name="_Toc196868192"/>
      <w:bookmarkStart w:id="454" w:name="_Toc197353890"/>
      <w:bookmarkStart w:id="455" w:name="_Toc229142635"/>
      <w:r>
        <w:t>BASF SEGMENTAL Revenue (%) (2024)</w:t>
      </w:r>
      <w:bookmarkEnd w:id="453"/>
      <w:bookmarkEnd w:id="454"/>
      <w:bookmarkEnd w:id="455"/>
    </w:p>
    <w:p w14:paraId="46461D38" w14:textId="6E290BA2" w:rsidR="002D58F4" w:rsidRPr="00142691" w:rsidRDefault="00E04BD9" w:rsidP="002D58F4">
      <w:pPr>
        <w:pStyle w:val="QnT-Figureline"/>
      </w:pPr>
      <w:r>
        <w:rPr>
          <w:noProof/>
        </w:rPr>
        <w:drawing>
          <wp:inline distT="0" distB="0" distL="0" distR="0" wp14:anchorId="5716EC6C" wp14:editId="2BE43DF1">
            <wp:extent cx="8230235" cy="3200400"/>
            <wp:effectExtent l="0" t="0" r="0" b="0"/>
            <wp:docPr id="49965543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230235" cy="3200400"/>
                    </a:xfrm>
                    <a:prstGeom prst="rect">
                      <a:avLst/>
                    </a:prstGeom>
                    <a:noFill/>
                  </pic:spPr>
                </pic:pic>
              </a:graphicData>
            </a:graphic>
          </wp:inline>
        </w:drawing>
      </w:r>
    </w:p>
    <w:p w14:paraId="0ADBBEDF" w14:textId="054EB2E3" w:rsidR="002D58F4" w:rsidRDefault="002D58F4" w:rsidP="002D58F4">
      <w:pPr>
        <w:pStyle w:val="QnT-Source"/>
      </w:pPr>
      <w:r>
        <w:t>Source: Annual Reports, Primary Interviews, Surveys, Secondary Research, , 2025</w:t>
      </w:r>
    </w:p>
    <w:p w14:paraId="2B36161A" w14:textId="77777777" w:rsidR="002D58F4" w:rsidRDefault="002D58F4" w:rsidP="008D2634"/>
    <w:p w14:paraId="54FAB9E9" w14:textId="77777777" w:rsidR="008D2634" w:rsidRDefault="008D2634" w:rsidP="008D2634"/>
    <w:p w14:paraId="31BB1103" w14:textId="77777777" w:rsidR="005D66F2" w:rsidRDefault="005D66F2" w:rsidP="008D2634"/>
    <w:p w14:paraId="7088731C" w14:textId="77777777" w:rsidR="008D2634" w:rsidRDefault="008D2634" w:rsidP="008D2634"/>
    <w:p w14:paraId="2E2F95CF" w14:textId="77777777" w:rsidR="000E5D72" w:rsidRDefault="000E5D72" w:rsidP="008D2634"/>
    <w:p w14:paraId="5E8B5AC4" w14:textId="6173816D" w:rsidR="002D58F4" w:rsidRPr="00D91C93" w:rsidRDefault="009C4001" w:rsidP="003B0C3B">
      <w:pPr>
        <w:pStyle w:val="QnT-Head2"/>
      </w:pPr>
      <w:bookmarkStart w:id="456" w:name="_Toc196868440"/>
      <w:bookmarkStart w:id="457" w:name="_Toc197355614"/>
      <w:bookmarkStart w:id="458" w:name="_Toc227581907"/>
      <w:r>
        <w:lastRenderedPageBreak/>
        <w:t>BASF Regional Revenue (%) (2025)</w:t>
      </w:r>
      <w:bookmarkEnd w:id="456"/>
      <w:bookmarkEnd w:id="457"/>
      <w:bookmarkEnd w:id="458"/>
    </w:p>
    <w:p w14:paraId="2325EAAB" w14:textId="6FEDA95F" w:rsidR="002D58F4" w:rsidRPr="00694D7C" w:rsidRDefault="009C4001" w:rsidP="00694D7C">
      <w:pPr>
        <w:pStyle w:val="QnT-FigureTitle"/>
      </w:pPr>
      <w:bookmarkStart w:id="459" w:name="_Toc196868193"/>
      <w:bookmarkStart w:id="460" w:name="_Toc197353891"/>
      <w:bookmarkStart w:id="461" w:name="_Toc229142636"/>
      <w:r>
        <w:t>BASF Regional Revenue (%) (2025)</w:t>
      </w:r>
      <w:bookmarkEnd w:id="459"/>
      <w:bookmarkEnd w:id="460"/>
      <w:bookmarkEnd w:id="461"/>
    </w:p>
    <w:p w14:paraId="00A87752" w14:textId="1F3844EF" w:rsidR="002D58F4" w:rsidRPr="00142691" w:rsidRDefault="00812ABD" w:rsidP="002D58F4">
      <w:pPr>
        <w:pStyle w:val="QnT-Figureline"/>
      </w:pPr>
      <w:r>
        <w:rPr>
          <w:noProof/>
          <w:lang w:val="en-US" w:eastAsia="en-US"/>
        </w:rPr>
        <w:drawing>
          <wp:inline distT="0" distB="0" distL="0" distR="0" wp14:anchorId="36182F19" wp14:editId="232D62E9">
            <wp:extent cx="8230235" cy="3200400"/>
            <wp:effectExtent l="0" t="0" r="0" b="0"/>
            <wp:docPr id="1227534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30235" cy="3200400"/>
                    </a:xfrm>
                    <a:prstGeom prst="rect">
                      <a:avLst/>
                    </a:prstGeom>
                    <a:noFill/>
                  </pic:spPr>
                </pic:pic>
              </a:graphicData>
            </a:graphic>
          </wp:inline>
        </w:drawing>
      </w:r>
    </w:p>
    <w:p w14:paraId="59F6260E" w14:textId="45DD1ED1" w:rsidR="002D58F4" w:rsidRPr="00142691" w:rsidRDefault="002D58F4" w:rsidP="002D58F4">
      <w:pPr>
        <w:pStyle w:val="QnT-Source"/>
      </w:pPr>
      <w:r>
        <w:t>Source: Annual Reports, Primary Interviews, Surveys, Secondary Research, , 2025</w:t>
      </w:r>
    </w:p>
    <w:p w14:paraId="21D05619" w14:textId="1D9AE990" w:rsidR="006D70F4" w:rsidRDefault="002D58F4" w:rsidP="000717AA">
      <w:r>
        <w:br w:type="page"/>
        <w:lastRenderedPageBreak/>
        <w:t xml:space="preserve"> </w:t>
      </w:r>
      <w:bookmarkStart w:id="462" w:name="_Toc13843865"/>
      <w:bookmarkStart w:id="463" w:name="_Toc27650893"/>
      <w:bookmarkStart w:id="464" w:name="_Toc29402487"/>
      <w:bookmarkEnd w:id="449"/>
      <w:r>
        <w:t>Similar infoamtion will be provided for berlow companies</w:t>
      </w:r>
    </w:p>
    <w:p w14:paraId="54F3DD96" w14:textId="74ADF4C2" w:rsidR="00E04BD9" w:rsidRPr="00E04BD9" w:rsidRDefault="00E04BD9" w:rsidP="00E04BD9">
      <w:pPr>
        <w:pStyle w:val="QnT-Head1"/>
        <w:rPr>
          <w:rFonts w:ascii="Segoe UI" w:hAnsi="Segoe UI" w:cs="Segoe UI"/>
          <w:color w:val="0F1115"/>
          <w:sz w:val="23"/>
          <w:szCs w:val="23"/>
          <w:shd w:val="clear" w:color="auto" w:fill="FFFFFF"/>
        </w:rPr>
      </w:pPr>
      <w:bookmarkStart w:id="465" w:name="_Toc227581908"/>
      <w:r>
        <w:rPr>
          <w:rFonts w:ascii="Segoe UI" w:hAnsi="Segoe UI" w:cs="Segoe UI"/>
          <w:color w:val="0F1115"/>
          <w:sz w:val="23"/>
          <w:szCs w:val="23"/>
          <w:shd w:val="clear" w:color="auto" w:fill="FFFFFF"/>
        </w:rPr>
        <w:t>OCI N.V.</w:t>
      </w:r>
      <w:bookmarkEnd w:id="465"/>
    </w:p>
    <w:p w14:paraId="6876C92A" w14:textId="6198664C" w:rsidR="00E04BD9" w:rsidRPr="00E04BD9" w:rsidRDefault="00E04BD9" w:rsidP="00E04BD9">
      <w:pPr>
        <w:pStyle w:val="QnT-Head1"/>
        <w:rPr>
          <w:rFonts w:ascii="Segoe UI" w:hAnsi="Segoe UI" w:cs="Segoe UI"/>
          <w:color w:val="0F1115"/>
          <w:sz w:val="23"/>
          <w:szCs w:val="23"/>
          <w:shd w:val="clear" w:color="auto" w:fill="FFFFFF"/>
        </w:rPr>
      </w:pPr>
      <w:bookmarkStart w:id="466" w:name="_Toc227581909"/>
      <w:r>
        <w:rPr>
          <w:rFonts w:ascii="Segoe UI" w:hAnsi="Segoe UI" w:cs="Segoe UI"/>
          <w:color w:val="0F1115"/>
          <w:sz w:val="23"/>
          <w:szCs w:val="23"/>
          <w:shd w:val="clear" w:color="auto" w:fill="FFFFFF"/>
        </w:rPr>
        <w:t>Methanex Corporation</w:t>
      </w:r>
      <w:bookmarkEnd w:id="466"/>
    </w:p>
    <w:p w14:paraId="4ED6FA40" w14:textId="0336D007" w:rsidR="00E04BD9" w:rsidRPr="00E04BD9" w:rsidRDefault="00E04BD9" w:rsidP="00E04BD9">
      <w:pPr>
        <w:pStyle w:val="QnT-Head1"/>
        <w:rPr>
          <w:rFonts w:ascii="Segoe UI" w:hAnsi="Segoe UI" w:cs="Segoe UI"/>
          <w:color w:val="0F1115"/>
          <w:sz w:val="23"/>
          <w:szCs w:val="23"/>
          <w:shd w:val="clear" w:color="auto" w:fill="FFFFFF"/>
        </w:rPr>
      </w:pPr>
      <w:bookmarkStart w:id="467" w:name="_Toc227581910"/>
      <w:r>
        <w:rPr>
          <w:rFonts w:ascii="Segoe UI" w:hAnsi="Segoe UI" w:cs="Segoe UI"/>
          <w:color w:val="0F1115"/>
          <w:sz w:val="23"/>
          <w:szCs w:val="23"/>
          <w:shd w:val="clear" w:color="auto" w:fill="FFFFFF"/>
        </w:rPr>
        <w:t>Carbon Recycling International</w:t>
      </w:r>
      <w:bookmarkEnd w:id="467"/>
    </w:p>
    <w:p w14:paraId="39B9D65F" w14:textId="50061D53" w:rsidR="00E04BD9" w:rsidRPr="00E04BD9" w:rsidRDefault="00E04BD9" w:rsidP="00E04BD9">
      <w:pPr>
        <w:pStyle w:val="QnT-Head1"/>
        <w:rPr>
          <w:rFonts w:ascii="Segoe UI" w:hAnsi="Segoe UI" w:cs="Segoe UI"/>
          <w:color w:val="0F1115"/>
          <w:sz w:val="23"/>
          <w:szCs w:val="23"/>
          <w:shd w:val="clear" w:color="auto" w:fill="FFFFFF"/>
        </w:rPr>
      </w:pPr>
      <w:bookmarkStart w:id="468" w:name="_Toc227581911"/>
      <w:r>
        <w:rPr>
          <w:rFonts w:ascii="Segoe UI" w:hAnsi="Segoe UI" w:cs="Segoe UI"/>
          <w:color w:val="0F1115"/>
          <w:sz w:val="23"/>
          <w:szCs w:val="23"/>
          <w:shd w:val="clear" w:color="auto" w:fill="FFFFFF"/>
        </w:rPr>
        <w:t>Enerkem</w:t>
      </w:r>
      <w:bookmarkEnd w:id="468"/>
    </w:p>
    <w:p w14:paraId="2FB7F3AF" w14:textId="36B32C8D" w:rsidR="00E04BD9" w:rsidRPr="00E04BD9" w:rsidRDefault="00E04BD9" w:rsidP="00E04BD9">
      <w:pPr>
        <w:pStyle w:val="QnT-Head1"/>
        <w:rPr>
          <w:rFonts w:ascii="Segoe UI" w:hAnsi="Segoe UI" w:cs="Segoe UI"/>
          <w:color w:val="0F1115"/>
          <w:sz w:val="23"/>
          <w:szCs w:val="23"/>
          <w:shd w:val="clear" w:color="auto" w:fill="FFFFFF"/>
        </w:rPr>
      </w:pPr>
      <w:bookmarkStart w:id="469" w:name="_Toc227581912"/>
      <w:r>
        <w:rPr>
          <w:rFonts w:ascii="Segoe UI" w:hAnsi="Segoe UI" w:cs="Segoe UI"/>
          <w:color w:val="0F1115"/>
          <w:sz w:val="23"/>
          <w:szCs w:val="23"/>
          <w:shd w:val="clear" w:color="auto" w:fill="FFFFFF"/>
        </w:rPr>
        <w:t>Södra</w:t>
      </w:r>
      <w:bookmarkEnd w:id="469"/>
    </w:p>
    <w:p w14:paraId="2DB57249" w14:textId="597095CB" w:rsidR="00E04BD9" w:rsidRPr="00E04BD9" w:rsidRDefault="00E04BD9" w:rsidP="00E04BD9">
      <w:pPr>
        <w:pStyle w:val="QnT-Head1"/>
        <w:rPr>
          <w:rFonts w:ascii="Segoe UI" w:hAnsi="Segoe UI" w:cs="Segoe UI"/>
          <w:color w:val="0F1115"/>
          <w:sz w:val="23"/>
          <w:szCs w:val="23"/>
          <w:shd w:val="clear" w:color="auto" w:fill="FFFFFF"/>
        </w:rPr>
      </w:pPr>
      <w:bookmarkStart w:id="470" w:name="_Toc227581913"/>
      <w:r>
        <w:rPr>
          <w:rFonts w:ascii="Segoe UI" w:hAnsi="Segoe UI" w:cs="Segoe UI"/>
          <w:color w:val="0F1115"/>
          <w:sz w:val="23"/>
          <w:szCs w:val="23"/>
          <w:shd w:val="clear" w:color="auto" w:fill="FFFFFF"/>
        </w:rPr>
        <w:t>Siemens Energy</w:t>
      </w:r>
      <w:bookmarkEnd w:id="470"/>
    </w:p>
    <w:p w14:paraId="6BD8BC64" w14:textId="67F8F225" w:rsidR="00E04BD9" w:rsidRPr="00E04BD9" w:rsidRDefault="00E04BD9" w:rsidP="00E04BD9">
      <w:pPr>
        <w:pStyle w:val="QnT-Head1"/>
        <w:rPr>
          <w:rFonts w:ascii="Segoe UI" w:hAnsi="Segoe UI" w:cs="Segoe UI"/>
          <w:color w:val="0F1115"/>
          <w:sz w:val="23"/>
          <w:szCs w:val="23"/>
          <w:shd w:val="clear" w:color="auto" w:fill="FFFFFF"/>
        </w:rPr>
      </w:pPr>
      <w:bookmarkStart w:id="471" w:name="_Toc227581914"/>
      <w:r>
        <w:rPr>
          <w:rFonts w:ascii="Segoe UI" w:hAnsi="Segoe UI" w:cs="Segoe UI"/>
          <w:color w:val="0F1115"/>
          <w:sz w:val="23"/>
          <w:szCs w:val="23"/>
          <w:shd w:val="clear" w:color="auto" w:fill="FFFFFF"/>
        </w:rPr>
        <w:t>Proman</w:t>
      </w:r>
      <w:bookmarkEnd w:id="471"/>
    </w:p>
    <w:p w14:paraId="2CB50978" w14:textId="7C17E0B0" w:rsidR="00E04BD9" w:rsidRPr="00E04BD9" w:rsidRDefault="00E04BD9" w:rsidP="00E04BD9">
      <w:pPr>
        <w:pStyle w:val="QnT-Head1"/>
        <w:rPr>
          <w:rFonts w:ascii="Segoe UI" w:hAnsi="Segoe UI" w:cs="Segoe UI"/>
          <w:color w:val="0F1115"/>
          <w:sz w:val="23"/>
          <w:szCs w:val="23"/>
          <w:shd w:val="clear" w:color="auto" w:fill="FFFFFF"/>
        </w:rPr>
      </w:pPr>
      <w:bookmarkStart w:id="472" w:name="_Toc227581915"/>
      <w:r>
        <w:rPr>
          <w:rFonts w:ascii="Segoe UI" w:hAnsi="Segoe UI" w:cs="Segoe UI"/>
          <w:color w:val="0F1115"/>
          <w:sz w:val="23"/>
          <w:szCs w:val="23"/>
          <w:shd w:val="clear" w:color="auto" w:fill="FFFFFF"/>
        </w:rPr>
        <w:t>Liquid Wind</w:t>
      </w:r>
      <w:bookmarkEnd w:id="472"/>
    </w:p>
    <w:p w14:paraId="6219D2DF" w14:textId="1AB39A9E" w:rsidR="00E04BD9" w:rsidRPr="00E04BD9" w:rsidRDefault="00E04BD9" w:rsidP="00E04BD9">
      <w:pPr>
        <w:pStyle w:val="QnT-Head1"/>
        <w:rPr>
          <w:rFonts w:ascii="Segoe UI" w:hAnsi="Segoe UI" w:cs="Segoe UI"/>
          <w:color w:val="0F1115"/>
          <w:sz w:val="23"/>
          <w:szCs w:val="23"/>
          <w:shd w:val="clear" w:color="auto" w:fill="FFFFFF"/>
        </w:rPr>
      </w:pPr>
      <w:bookmarkStart w:id="473" w:name="_Toc227581916"/>
      <w:r>
        <w:rPr>
          <w:rFonts w:ascii="Segoe UI" w:hAnsi="Segoe UI" w:cs="Segoe UI"/>
          <w:color w:val="0F1115"/>
          <w:sz w:val="23"/>
          <w:szCs w:val="23"/>
          <w:shd w:val="clear" w:color="auto" w:fill="FFFFFF"/>
        </w:rPr>
        <w:t>Vertimass</w:t>
      </w:r>
      <w:bookmarkEnd w:id="473"/>
    </w:p>
    <w:p w14:paraId="4C1DAD54" w14:textId="36C510AB" w:rsidR="002D58F4" w:rsidRPr="00694D7C" w:rsidRDefault="002D58F4" w:rsidP="00641F67">
      <w:pPr>
        <w:pStyle w:val="QnT-Chapterhead"/>
      </w:pPr>
      <w:bookmarkStart w:id="474" w:name="_Toc120970972"/>
      <w:bookmarkStart w:id="475" w:name="_Toc121446696"/>
      <w:bookmarkStart w:id="476" w:name="_Toc148477551"/>
      <w:bookmarkStart w:id="477" w:name="_Toc196868450"/>
      <w:bookmarkStart w:id="478" w:name="_Toc197355624"/>
      <w:bookmarkStart w:id="479" w:name="_Toc227581917"/>
      <w:r>
        <w:lastRenderedPageBreak/>
        <w:t>Future Outlook &amp; Forecast</w:t>
      </w:r>
      <w:bookmarkEnd w:id="474"/>
      <w:bookmarkEnd w:id="475"/>
      <w:bookmarkEnd w:id="476"/>
      <w:r>
        <w:t>- {{market_name_upper}} Market</w:t>
      </w:r>
      <w:bookmarkEnd w:id="477"/>
      <w:bookmarkEnd w:id="478"/>
      <w:bookmarkEnd w:id="479"/>
    </w:p>
    <w:p w14:paraId="298F539F" w14:textId="77777777" w:rsidR="002D58F4" w:rsidRPr="00142691" w:rsidRDefault="002D58F4" w:rsidP="00670FAB">
      <w:pPr>
        <w:pStyle w:val="QnT-Head1"/>
      </w:pPr>
      <w:bookmarkStart w:id="480" w:name="_Toc13154246"/>
      <w:bookmarkStart w:id="481" w:name="_Toc13843866"/>
      <w:bookmarkStart w:id="482" w:name="_Toc27650894"/>
      <w:bookmarkStart w:id="483" w:name="_Toc29402488"/>
      <w:bookmarkStart w:id="484" w:name="_Toc120970973"/>
      <w:bookmarkStart w:id="485" w:name="_Toc121446697"/>
      <w:bookmarkStart w:id="486" w:name="_Toc148477552"/>
      <w:bookmarkStart w:id="487" w:name="_Toc196868451"/>
      <w:bookmarkStart w:id="488" w:name="_Toc197355625"/>
      <w:bookmarkStart w:id="489" w:name="_Toc227581918"/>
      <w:r>
        <w:t>Introduction</w:t>
      </w:r>
      <w:bookmarkEnd w:id="480"/>
      <w:r>
        <w:t xml:space="preserve"> and Taxonomy</w:t>
      </w:r>
      <w:bookmarkEnd w:id="481"/>
      <w:bookmarkEnd w:id="482"/>
      <w:bookmarkEnd w:id="483"/>
      <w:bookmarkEnd w:id="484"/>
      <w:bookmarkEnd w:id="485"/>
      <w:bookmarkEnd w:id="486"/>
      <w:bookmarkEnd w:id="487"/>
      <w:bookmarkEnd w:id="488"/>
      <w:bookmarkEnd w:id="489"/>
    </w:p>
    <w:p w14:paraId="63739482" w14:textId="6717C3F4" w:rsidR="000717AA" w:rsidRDefault="000717AA" w:rsidP="002D58F4">
      <w:pPr>
        <w:ind w:right="-216"/>
      </w:pPr>
    </w:p>
    <w:p w14:paraId="15C55CE8" w14:textId="4B978BD1" w:rsidR="000717AA" w:rsidRDefault="000717AA" w:rsidP="002D58F4">
      <w:pPr>
        <w:ind w:right="-216"/>
      </w:pPr>
      <w:r>
        <w:rPr>
          <w:rFonts w:ascii="Times New Roman" w:eastAsia="Times New Roman" w:hAnsi="Times New Roman" w:cs="Times New Roman"/>
          <w:noProof/>
          <w:color w:val="auto"/>
          <w:sz w:val="24"/>
          <w:szCs w:val="24"/>
          <w:lang w:eastAsia="en-US"/>
        </w:rPr>
        <w:drawing>
          <wp:inline distT="0" distB="0" distL="0" distR="0" wp14:anchorId="0FDBAEF7" wp14:editId="79D3EBA1">
            <wp:extent cx="11691257" cy="2525395"/>
            <wp:effectExtent l="0" t="0" r="5715" b="8255"/>
            <wp:docPr id="1690523328" name="Picture 1690523328"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39888FF3" w14:textId="77777777" w:rsidR="000717AA" w:rsidRDefault="000717AA" w:rsidP="002D58F4">
      <w:pPr>
        <w:ind w:right="-216"/>
      </w:pPr>
    </w:p>
    <w:p w14:paraId="4610FF58" w14:textId="77777777" w:rsidR="005C1415" w:rsidRDefault="005D66F2" w:rsidP="005C1415">
      <w:pPr>
        <w:pStyle w:val="QnT-Figureline"/>
      </w:pPr>
      <w:r>
        <w:rPr>
          <w:noProof/>
          <w:lang w:val="en-US" w:eastAsia="en-US"/>
        </w:rPr>
        <w:lastRenderedPageBreak/>
        <w:drawing>
          <wp:inline distT="0" distB="0" distL="0" distR="0" wp14:anchorId="58609BE9" wp14:editId="0D4A17D5">
            <wp:extent cx="6752590" cy="3561942"/>
            <wp:effectExtent l="0" t="0" r="0" b="0"/>
            <wp:docPr id="133756666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794686" cy="3584147"/>
                    </a:xfrm>
                    <a:prstGeom prst="rect">
                      <a:avLst/>
                    </a:prstGeom>
                    <a:noFill/>
                    <a:ln>
                      <a:noFill/>
                    </a:ln>
                  </pic:spPr>
                </pic:pic>
              </a:graphicData>
            </a:graphic>
          </wp:inline>
        </w:drawing>
      </w:r>
    </w:p>
    <w:p w14:paraId="1520AE4F" w14:textId="77777777" w:rsidR="005D66F2" w:rsidRDefault="005D66F2" w:rsidP="005D66F2"/>
    <w:p w14:paraId="6A27EB22" w14:textId="77777777" w:rsidR="000717AA" w:rsidRDefault="000717AA">
      <w:pPr>
        <w:tabs>
          <w:tab w:val="clear" w:pos="15264"/>
        </w:tabs>
        <w:spacing w:after="0" w:line="240" w:lineRule="auto"/>
        <w:jc w:val="left"/>
        <w:rPr>
          <w:rFonts w:ascii="Arial Black" w:hAnsi="Arial Black"/>
          <w:bCs/>
          <w:caps/>
          <w:color w:val="4B4B55"/>
          <w:spacing w:val="10"/>
          <w:sz w:val="32"/>
        </w:rPr>
      </w:pPr>
      <w:bookmarkStart w:id="490" w:name="_Toc196868452"/>
      <w:bookmarkStart w:id="491" w:name="_Toc197355626"/>
      <w:r>
        <w:br w:type="page"/>
      </w:r>
    </w:p>
    <w:p w14:paraId="23025437" w14:textId="33AC0AD2" w:rsidR="002D58F4" w:rsidRDefault="002D58F4" w:rsidP="00670FAB">
      <w:pPr>
        <w:pStyle w:val="QnT-Head1"/>
      </w:pPr>
      <w:bookmarkStart w:id="492" w:name="_Toc227581919"/>
      <w:r>
        <w:lastRenderedPageBreak/>
        <w:t>Demand Forecast</w:t>
      </w:r>
      <w:bookmarkEnd w:id="490"/>
      <w:bookmarkEnd w:id="491"/>
      <w:bookmarkEnd w:id="492"/>
      <w:r>
        <w:t xml:space="preserve"> </w:t>
      </w:r>
    </w:p>
    <w:p w14:paraId="2B6597B3" w14:textId="7D45C5B6" w:rsidR="002D58F4" w:rsidRDefault="002D58F4" w:rsidP="002D58F4"/>
    <w:p w14:paraId="187FAEA5" w14:textId="46905CCB" w:rsidR="000717AA" w:rsidRDefault="000717AA" w:rsidP="002D58F4">
      <w:r>
        <w:rPr>
          <w:rFonts w:ascii="Times New Roman" w:eastAsia="Times New Roman" w:hAnsi="Times New Roman" w:cs="Times New Roman"/>
          <w:noProof/>
          <w:color w:val="auto"/>
          <w:sz w:val="24"/>
          <w:szCs w:val="24"/>
          <w:lang w:eastAsia="en-US"/>
        </w:rPr>
        <w:drawing>
          <wp:inline distT="0" distB="0" distL="0" distR="0" wp14:anchorId="2B44BD80" wp14:editId="0726A49B">
            <wp:extent cx="11691257" cy="2525395"/>
            <wp:effectExtent l="0" t="0" r="5715" b="8255"/>
            <wp:docPr id="1690523329" name="Picture 1690523329"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5207F269" w14:textId="77777777" w:rsidR="000717AA" w:rsidRDefault="000717AA">
      <w:pPr>
        <w:tabs>
          <w:tab w:val="clear" w:pos="15264"/>
        </w:tabs>
        <w:spacing w:after="0" w:line="240" w:lineRule="auto"/>
        <w:jc w:val="left"/>
        <w:rPr>
          <w:rFonts w:ascii="Arial Black" w:hAnsi="Arial Black"/>
          <w:bCs/>
          <w:caps/>
          <w:color w:val="4B4B55"/>
          <w:spacing w:val="10"/>
          <w:sz w:val="32"/>
        </w:rPr>
      </w:pPr>
      <w:bookmarkStart w:id="493" w:name="_Toc196868453"/>
      <w:bookmarkStart w:id="494" w:name="_Toc197355627"/>
      <w:r>
        <w:br w:type="page"/>
      </w:r>
    </w:p>
    <w:p w14:paraId="73798012" w14:textId="50907C93" w:rsidR="002D58F4" w:rsidRDefault="002D58F4" w:rsidP="00670FAB">
      <w:pPr>
        <w:pStyle w:val="QnT-Head1"/>
      </w:pPr>
      <w:bookmarkStart w:id="495" w:name="_Toc227581920"/>
      <w:r>
        <w:lastRenderedPageBreak/>
        <w:t>Investment Opportunity</w:t>
      </w:r>
      <w:bookmarkEnd w:id="493"/>
      <w:bookmarkEnd w:id="494"/>
      <w:bookmarkEnd w:id="495"/>
      <w:r>
        <w:t xml:space="preserve"> </w:t>
      </w:r>
    </w:p>
    <w:p w14:paraId="3ED1EAC7" w14:textId="14549EB0" w:rsidR="000717AA" w:rsidRDefault="000717AA" w:rsidP="009261C6">
      <w:bookmarkStart w:id="496" w:name="_Toc196868454"/>
      <w:r>
        <w:rPr>
          <w:rFonts w:ascii="Times New Roman" w:eastAsia="Times New Roman" w:hAnsi="Times New Roman" w:cs="Times New Roman"/>
          <w:noProof/>
          <w:color w:val="auto"/>
          <w:sz w:val="24"/>
          <w:szCs w:val="24"/>
          <w:lang w:eastAsia="en-US"/>
        </w:rPr>
        <w:drawing>
          <wp:inline distT="0" distB="0" distL="0" distR="0" wp14:anchorId="0D58773E" wp14:editId="15E34CEF">
            <wp:extent cx="11691257" cy="2525395"/>
            <wp:effectExtent l="0" t="0" r="5715" b="8255"/>
            <wp:docPr id="1690523330" name="Picture 1690523330"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631EBF28" w14:textId="77777777" w:rsidR="000717AA" w:rsidRDefault="000717AA" w:rsidP="009261C6"/>
    <w:p w14:paraId="7804C857" w14:textId="77777777" w:rsidR="000717AA" w:rsidRDefault="000717AA">
      <w:pPr>
        <w:tabs>
          <w:tab w:val="clear" w:pos="15264"/>
        </w:tabs>
        <w:spacing w:after="0" w:line="240" w:lineRule="auto"/>
        <w:jc w:val="left"/>
        <w:rPr>
          <w:rFonts w:ascii="Arial Black" w:hAnsi="Arial Black"/>
          <w:bCs/>
          <w:caps/>
          <w:color w:val="4B4B55"/>
          <w:spacing w:val="10"/>
          <w:sz w:val="32"/>
        </w:rPr>
      </w:pPr>
      <w:bookmarkStart w:id="497" w:name="_Toc197355628"/>
      <w:r>
        <w:br w:type="page"/>
      </w:r>
    </w:p>
    <w:p w14:paraId="21961BB4" w14:textId="0B0FCBA9" w:rsidR="002D58F4" w:rsidRDefault="002D58F4" w:rsidP="00670FAB">
      <w:pPr>
        <w:pStyle w:val="QnT-Head1"/>
      </w:pPr>
      <w:bookmarkStart w:id="498" w:name="_Toc227581921"/>
      <w:r>
        <w:lastRenderedPageBreak/>
        <w:t>Market Disruptions &amp; Scenario Analysis</w:t>
      </w:r>
      <w:bookmarkEnd w:id="496"/>
      <w:bookmarkEnd w:id="497"/>
      <w:bookmarkEnd w:id="498"/>
    </w:p>
    <w:p w14:paraId="322BE259" w14:textId="31EA4A3F" w:rsidR="002D58F4" w:rsidRDefault="000717AA" w:rsidP="002D58F4">
      <w:pPr>
        <w:pStyle w:val="SourceNote"/>
        <w:ind w:right="-216"/>
      </w:pPr>
      <w:r>
        <w:rPr>
          <w:rFonts w:ascii="Times New Roman" w:hAnsi="Times New Roman"/>
          <w:noProof/>
          <w:color w:val="auto"/>
          <w:sz w:val="24"/>
          <w:szCs w:val="24"/>
          <w:lang w:eastAsia="en-US"/>
        </w:rPr>
        <w:drawing>
          <wp:inline distT="0" distB="0" distL="0" distR="0" wp14:anchorId="042F2DDB" wp14:editId="20FECB4E">
            <wp:extent cx="11691257" cy="2525395"/>
            <wp:effectExtent l="0" t="0" r="5715" b="8255"/>
            <wp:docPr id="1690523331" name="Picture 1690523331"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589737AA" w14:textId="1AEA9CB5" w:rsidR="002D58F4" w:rsidRPr="00694D7C" w:rsidRDefault="002D58F4" w:rsidP="00641F67">
      <w:pPr>
        <w:pStyle w:val="QnT-Chapterhead"/>
      </w:pPr>
      <w:bookmarkStart w:id="499" w:name="_Toc196868455"/>
      <w:bookmarkStart w:id="500" w:name="_Toc197355629"/>
      <w:bookmarkStart w:id="501" w:name="_Toc227581922"/>
      <w:r>
        <w:lastRenderedPageBreak/>
        <w:t>Strategic Recommendations – {{market_name_upper}} Market</w:t>
      </w:r>
      <w:bookmarkEnd w:id="499"/>
      <w:bookmarkEnd w:id="500"/>
      <w:bookmarkEnd w:id="501"/>
    </w:p>
    <w:p w14:paraId="3C3F4B9A" w14:textId="77777777" w:rsidR="002D58F4" w:rsidRPr="00120DC0" w:rsidRDefault="002D58F4" w:rsidP="00670FAB">
      <w:pPr>
        <w:pStyle w:val="QnT-Head1"/>
      </w:pPr>
      <w:bookmarkStart w:id="502" w:name="_Toc196868456"/>
      <w:bookmarkStart w:id="503" w:name="_Toc197355630"/>
      <w:bookmarkStart w:id="504" w:name="_Toc227581923"/>
      <w:r>
        <w:t>Introduction and Taxonomy</w:t>
      </w:r>
      <w:bookmarkEnd w:id="502"/>
      <w:bookmarkEnd w:id="503"/>
      <w:bookmarkEnd w:id="504"/>
      <w:r>
        <w:t xml:space="preserve"> </w:t>
      </w:r>
    </w:p>
    <w:p w14:paraId="63441A6D" w14:textId="24350B9B" w:rsidR="002D58F4" w:rsidRDefault="002D58F4" w:rsidP="002D58F4">
      <w:pPr>
        <w:ind w:right="-216"/>
      </w:pPr>
    </w:p>
    <w:p w14:paraId="3EB1231E" w14:textId="64F41072" w:rsidR="000717AA" w:rsidRPr="00142691" w:rsidRDefault="000717AA" w:rsidP="002D58F4">
      <w:pPr>
        <w:ind w:right="-216"/>
      </w:pPr>
      <w:r>
        <w:rPr>
          <w:rFonts w:ascii="Times New Roman" w:eastAsia="Times New Roman" w:hAnsi="Times New Roman" w:cs="Times New Roman"/>
          <w:noProof/>
          <w:color w:val="auto"/>
          <w:sz w:val="24"/>
          <w:szCs w:val="24"/>
          <w:lang w:eastAsia="en-US"/>
        </w:rPr>
        <w:drawing>
          <wp:inline distT="0" distB="0" distL="0" distR="0" wp14:anchorId="0227D057" wp14:editId="4C7054CC">
            <wp:extent cx="11691257" cy="2525395"/>
            <wp:effectExtent l="0" t="0" r="5715" b="8255"/>
            <wp:docPr id="1690523334" name="Picture 1690523334"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76D60BF6" w14:textId="77777777" w:rsidR="000717AA" w:rsidRDefault="000717AA">
      <w:pPr>
        <w:tabs>
          <w:tab w:val="clear" w:pos="15264"/>
        </w:tabs>
        <w:spacing w:after="0" w:line="240" w:lineRule="auto"/>
        <w:jc w:val="left"/>
        <w:rPr>
          <w:rFonts w:ascii="Arial Black" w:hAnsi="Arial Black"/>
          <w:bCs/>
          <w:caps/>
          <w:color w:val="4B4B55"/>
          <w:spacing w:val="10"/>
          <w:sz w:val="32"/>
        </w:rPr>
      </w:pPr>
      <w:bookmarkStart w:id="505" w:name="_Toc196868457"/>
      <w:bookmarkStart w:id="506" w:name="_Toc197355631"/>
      <w:r>
        <w:br w:type="page"/>
      </w:r>
    </w:p>
    <w:p w14:paraId="46B6AC60" w14:textId="53F4F133" w:rsidR="002D58F4" w:rsidRDefault="002D58F4" w:rsidP="00670FAB">
      <w:pPr>
        <w:pStyle w:val="QnT-Head1"/>
      </w:pPr>
      <w:bookmarkStart w:id="507" w:name="_Toc227581924"/>
      <w:r>
        <w:lastRenderedPageBreak/>
        <w:t>For Manufacturers</w:t>
      </w:r>
      <w:bookmarkEnd w:id="505"/>
      <w:bookmarkEnd w:id="506"/>
      <w:bookmarkEnd w:id="507"/>
    </w:p>
    <w:p w14:paraId="6EB89565" w14:textId="551242AE" w:rsidR="000717AA" w:rsidRPr="00360BFC" w:rsidRDefault="000717AA" w:rsidP="002D58F4">
      <w:bookmarkStart w:id="508" w:name="_Toc196868458"/>
      <w:r>
        <w:rPr>
          <w:rFonts w:ascii="Times New Roman" w:eastAsia="Times New Roman" w:hAnsi="Times New Roman" w:cs="Times New Roman"/>
          <w:noProof/>
          <w:color w:val="auto"/>
          <w:sz w:val="24"/>
          <w:szCs w:val="24"/>
          <w:lang w:eastAsia="en-US"/>
        </w:rPr>
        <w:drawing>
          <wp:inline distT="0" distB="0" distL="0" distR="0" wp14:anchorId="38950181" wp14:editId="476778BF">
            <wp:extent cx="11691257" cy="2525395"/>
            <wp:effectExtent l="0" t="0" r="5715" b="8255"/>
            <wp:docPr id="1690523336" name="Picture 1690523336"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4520F45F" w14:textId="77777777" w:rsidR="000717AA" w:rsidRDefault="000717AA">
      <w:pPr>
        <w:tabs>
          <w:tab w:val="clear" w:pos="15264"/>
        </w:tabs>
        <w:spacing w:after="0" w:line="240" w:lineRule="auto"/>
        <w:jc w:val="left"/>
        <w:rPr>
          <w:rFonts w:ascii="Arial Black" w:hAnsi="Arial Black"/>
          <w:bCs/>
          <w:caps/>
          <w:color w:val="4B4B55"/>
          <w:spacing w:val="10"/>
          <w:sz w:val="32"/>
        </w:rPr>
      </w:pPr>
      <w:bookmarkStart w:id="509" w:name="_Toc197355632"/>
      <w:r>
        <w:br w:type="page"/>
      </w:r>
    </w:p>
    <w:p w14:paraId="372161D9" w14:textId="3C05C9F1" w:rsidR="002D58F4" w:rsidRDefault="002D58F4" w:rsidP="00670FAB">
      <w:pPr>
        <w:pStyle w:val="QnT-Head1"/>
      </w:pPr>
      <w:bookmarkStart w:id="510" w:name="_Toc227581925"/>
      <w:r>
        <w:lastRenderedPageBreak/>
        <w:t>For Investors</w:t>
      </w:r>
      <w:bookmarkEnd w:id="508"/>
      <w:bookmarkEnd w:id="509"/>
      <w:bookmarkEnd w:id="510"/>
    </w:p>
    <w:p w14:paraId="7E68DD8C" w14:textId="3174C263" w:rsidR="000717AA" w:rsidRDefault="000717AA" w:rsidP="002D58F4">
      <w:r>
        <w:rPr>
          <w:rFonts w:ascii="Times New Roman" w:eastAsia="Times New Roman" w:hAnsi="Times New Roman" w:cs="Times New Roman"/>
          <w:noProof/>
          <w:color w:val="auto"/>
          <w:sz w:val="24"/>
          <w:szCs w:val="24"/>
          <w:lang w:eastAsia="en-US"/>
        </w:rPr>
        <w:drawing>
          <wp:inline distT="0" distB="0" distL="0" distR="0" wp14:anchorId="67522455" wp14:editId="5548BEF3">
            <wp:extent cx="11691257" cy="2525395"/>
            <wp:effectExtent l="0" t="0" r="5715" b="8255"/>
            <wp:docPr id="1690523337" name="Picture 1690523337"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34CBD923" w14:textId="4B86483A" w:rsidR="00981B7A" w:rsidRDefault="00981B7A" w:rsidP="002D58F4"/>
    <w:p w14:paraId="798DBB86" w14:textId="77777777" w:rsidR="00981B7A" w:rsidRDefault="00981B7A" w:rsidP="002D58F4"/>
    <w:p w14:paraId="0E7FDEEB" w14:textId="77777777" w:rsidR="001C50D8" w:rsidRDefault="001C50D8" w:rsidP="002D58F4"/>
    <w:p w14:paraId="74D1817C" w14:textId="77777777" w:rsidR="000717AA" w:rsidRDefault="000717AA">
      <w:pPr>
        <w:tabs>
          <w:tab w:val="clear" w:pos="15264"/>
        </w:tabs>
        <w:spacing w:after="0" w:line="240" w:lineRule="auto"/>
        <w:jc w:val="left"/>
        <w:rPr>
          <w:rFonts w:ascii="Arial Black" w:hAnsi="Arial Black"/>
          <w:bCs/>
          <w:caps/>
          <w:color w:val="4B4B55"/>
          <w:spacing w:val="10"/>
          <w:sz w:val="32"/>
        </w:rPr>
      </w:pPr>
      <w:bookmarkStart w:id="511" w:name="_Toc196868459"/>
      <w:bookmarkStart w:id="512" w:name="_Toc197355633"/>
      <w:r>
        <w:br w:type="page"/>
      </w:r>
    </w:p>
    <w:p w14:paraId="676FD208" w14:textId="126982F4" w:rsidR="002D58F4" w:rsidRDefault="002D58F4" w:rsidP="00670FAB">
      <w:pPr>
        <w:pStyle w:val="QnT-Head1"/>
      </w:pPr>
      <w:bookmarkStart w:id="513" w:name="_Toc227581926"/>
      <w:r>
        <w:lastRenderedPageBreak/>
        <w:t>For Policy Makers</w:t>
      </w:r>
      <w:bookmarkEnd w:id="511"/>
      <w:bookmarkEnd w:id="512"/>
      <w:bookmarkEnd w:id="513"/>
    </w:p>
    <w:p w14:paraId="79AD9A5D" w14:textId="268C7691" w:rsidR="004164D7" w:rsidRDefault="004164D7" w:rsidP="002D58F4"/>
    <w:p w14:paraId="4AE49BE6" w14:textId="6171AE3D" w:rsidR="000717AA" w:rsidRDefault="000717AA" w:rsidP="002D58F4">
      <w:r>
        <w:rPr>
          <w:rFonts w:ascii="Times New Roman" w:eastAsia="Times New Roman" w:hAnsi="Times New Roman" w:cs="Times New Roman"/>
          <w:noProof/>
          <w:color w:val="auto"/>
          <w:sz w:val="24"/>
          <w:szCs w:val="24"/>
          <w:lang w:eastAsia="en-US"/>
        </w:rPr>
        <w:drawing>
          <wp:inline distT="0" distB="0" distL="0" distR="0" wp14:anchorId="61365351" wp14:editId="7C273F9C">
            <wp:extent cx="11691257" cy="2525395"/>
            <wp:effectExtent l="0" t="0" r="5715" b="8255"/>
            <wp:docPr id="1690523338" name="Picture 1690523338"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1407DA59" w14:textId="77777777" w:rsidR="002D58F4" w:rsidRDefault="002D58F4" w:rsidP="002D58F4"/>
    <w:p w14:paraId="0C5045DA" w14:textId="77777777" w:rsidR="002D58F4" w:rsidRPr="00142691" w:rsidRDefault="002D58F4" w:rsidP="002D58F4">
      <w:pPr>
        <w:pStyle w:val="SourceNote"/>
        <w:ind w:right="-216"/>
      </w:pPr>
      <w:r>
        <w:br w:type="page"/>
      </w:r>
    </w:p>
    <w:p w14:paraId="7E94748A" w14:textId="77777777" w:rsidR="002D58F4" w:rsidRPr="00694D7C" w:rsidRDefault="002D58F4" w:rsidP="00641F67">
      <w:pPr>
        <w:pStyle w:val="QnT-Chapterhead"/>
      </w:pPr>
      <w:bookmarkStart w:id="514" w:name="_Toc196868460"/>
      <w:bookmarkStart w:id="515" w:name="_Toc197355634"/>
      <w:bookmarkStart w:id="516" w:name="_Toc227581927"/>
      <w:r>
        <w:lastRenderedPageBreak/>
        <w:t>Appendix</w:t>
      </w:r>
      <w:bookmarkEnd w:id="514"/>
      <w:bookmarkEnd w:id="515"/>
      <w:bookmarkEnd w:id="516"/>
    </w:p>
    <w:p w14:paraId="2047C2C1" w14:textId="77777777" w:rsidR="002D58F4" w:rsidRDefault="002D58F4" w:rsidP="00670FAB">
      <w:pPr>
        <w:pStyle w:val="QnT-Head1"/>
      </w:pPr>
      <w:bookmarkStart w:id="517" w:name="_Toc196868461"/>
      <w:bookmarkStart w:id="518" w:name="_Toc197355635"/>
      <w:bookmarkStart w:id="519" w:name="_Toc227581928"/>
      <w:r>
        <w:t>Data Sources</w:t>
      </w:r>
      <w:bookmarkEnd w:id="517"/>
      <w:bookmarkEnd w:id="518"/>
      <w:bookmarkEnd w:id="519"/>
    </w:p>
    <w:p w14:paraId="37790703" w14:textId="6AE273E8" w:rsidR="004164D7" w:rsidRDefault="004164D7" w:rsidP="002D58F4"/>
    <w:p w14:paraId="6881E937" w14:textId="0D1D0F58" w:rsidR="000717AA" w:rsidRPr="00043EA7" w:rsidRDefault="000717AA" w:rsidP="002D58F4">
      <w:r>
        <w:rPr>
          <w:rFonts w:ascii="Times New Roman" w:eastAsia="Times New Roman" w:hAnsi="Times New Roman" w:cs="Times New Roman"/>
          <w:noProof/>
          <w:color w:val="auto"/>
          <w:sz w:val="24"/>
          <w:szCs w:val="24"/>
          <w:lang w:eastAsia="en-US"/>
        </w:rPr>
        <w:drawing>
          <wp:inline distT="0" distB="0" distL="0" distR="0" wp14:anchorId="2EE2540C" wp14:editId="3BBF293A">
            <wp:extent cx="11691257" cy="2525395"/>
            <wp:effectExtent l="0" t="0" r="5715" b="8255"/>
            <wp:docPr id="1690523339" name="Picture 1690523339"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43C212F2" w14:textId="77777777" w:rsidR="000717AA" w:rsidRDefault="000717AA">
      <w:pPr>
        <w:tabs>
          <w:tab w:val="clear" w:pos="15264"/>
        </w:tabs>
        <w:spacing w:after="0" w:line="240" w:lineRule="auto"/>
        <w:jc w:val="left"/>
        <w:rPr>
          <w:rFonts w:ascii="Arial Black" w:hAnsi="Arial Black"/>
          <w:bCs/>
          <w:caps/>
          <w:color w:val="4B4B55"/>
          <w:spacing w:val="10"/>
          <w:sz w:val="32"/>
        </w:rPr>
      </w:pPr>
      <w:bookmarkStart w:id="520" w:name="_Toc196868462"/>
      <w:bookmarkStart w:id="521" w:name="_Toc197355636"/>
      <w:r>
        <w:br w:type="page"/>
      </w:r>
    </w:p>
    <w:p w14:paraId="390EC725" w14:textId="30839A45" w:rsidR="002D58F4" w:rsidRDefault="002D58F4" w:rsidP="00670FAB">
      <w:pPr>
        <w:pStyle w:val="QnT-Head1"/>
      </w:pPr>
      <w:bookmarkStart w:id="522" w:name="_Toc227581929"/>
      <w:r>
        <w:lastRenderedPageBreak/>
        <w:t>Glossary of Terms</w:t>
      </w:r>
      <w:bookmarkEnd w:id="520"/>
      <w:bookmarkEnd w:id="521"/>
      <w:bookmarkEnd w:id="522"/>
    </w:p>
    <w:p w14:paraId="5ADC253B" w14:textId="61739D10" w:rsidR="004164D7" w:rsidRDefault="004164D7" w:rsidP="002D58F4"/>
    <w:p w14:paraId="47D67715" w14:textId="17A1E7B0" w:rsidR="000717AA" w:rsidRDefault="000717AA" w:rsidP="002D58F4">
      <w:r>
        <w:rPr>
          <w:rFonts w:ascii="Times New Roman" w:eastAsia="Times New Roman" w:hAnsi="Times New Roman" w:cs="Times New Roman"/>
          <w:noProof/>
          <w:color w:val="auto"/>
          <w:sz w:val="24"/>
          <w:szCs w:val="24"/>
          <w:lang w:eastAsia="en-US"/>
        </w:rPr>
        <w:drawing>
          <wp:inline distT="0" distB="0" distL="0" distR="0" wp14:anchorId="3941F666" wp14:editId="32966805">
            <wp:extent cx="11691257" cy="2525395"/>
            <wp:effectExtent l="0" t="0" r="5715" b="8255"/>
            <wp:docPr id="1690523340" name="Picture 1690523340"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p w14:paraId="4A8D35D4" w14:textId="77777777" w:rsidR="004164D7" w:rsidRDefault="004164D7">
      <w:pPr>
        <w:tabs>
          <w:tab w:val="clear" w:pos="15264"/>
        </w:tabs>
        <w:spacing w:after="0" w:line="240" w:lineRule="auto"/>
        <w:jc w:val="left"/>
        <w:rPr>
          <w:rFonts w:ascii="Poppins" w:hAnsi="Poppins"/>
          <w:caps/>
          <w:color w:val="4B4B55"/>
          <w:spacing w:val="10"/>
          <w:sz w:val="32"/>
        </w:rPr>
      </w:pPr>
      <w:bookmarkStart w:id="523" w:name="_Toc196868463"/>
      <w:bookmarkStart w:id="524" w:name="_Toc197355637"/>
      <w:r>
        <w:br w:type="page"/>
      </w:r>
    </w:p>
    <w:p w14:paraId="2656E759" w14:textId="77777777" w:rsidR="002D58F4" w:rsidRDefault="002D58F4" w:rsidP="00670FAB">
      <w:pPr>
        <w:pStyle w:val="QnT-Head1"/>
      </w:pPr>
      <w:bookmarkStart w:id="525" w:name="_Toc227581930"/>
      <w:r>
        <w:lastRenderedPageBreak/>
        <w:t>Research Assumptions</w:t>
      </w:r>
      <w:bookmarkEnd w:id="523"/>
      <w:bookmarkEnd w:id="524"/>
      <w:bookmarkEnd w:id="525"/>
      <w:r>
        <w:t xml:space="preserve"> </w:t>
      </w:r>
    </w:p>
    <w:p w14:paraId="0413073C" w14:textId="3BFBCFDC" w:rsidR="002D58F4" w:rsidRDefault="002D58F4" w:rsidP="008D2634"/>
    <w:p w14:paraId="1FBA7A51" w14:textId="5A4728CB" w:rsidR="000717AA" w:rsidRDefault="000717AA" w:rsidP="008D2634">
      <w:r>
        <w:rPr>
          <w:rFonts w:ascii="Times New Roman" w:eastAsia="Times New Roman" w:hAnsi="Times New Roman" w:cs="Times New Roman"/>
          <w:noProof/>
          <w:color w:val="auto"/>
          <w:sz w:val="24"/>
          <w:szCs w:val="24"/>
          <w:lang w:eastAsia="en-US"/>
        </w:rPr>
        <w:drawing>
          <wp:inline distT="0" distB="0" distL="0" distR="0" wp14:anchorId="76F4DDB1" wp14:editId="2AE9C95C">
            <wp:extent cx="11691257" cy="2525395"/>
            <wp:effectExtent l="0" t="0" r="5715" b="8255"/>
            <wp:docPr id="1690523341" name="Picture 1690523341" descr="C:\Users\pc\Downloads\blurr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blurr Im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691257" cy="2525395"/>
                    </a:xfrm>
                    <a:prstGeom prst="rect">
                      <a:avLst/>
                    </a:prstGeom>
                    <a:noFill/>
                    <a:ln>
                      <a:noFill/>
                    </a:ln>
                  </pic:spPr>
                </pic:pic>
              </a:graphicData>
            </a:graphic>
          </wp:inline>
        </w:drawing>
      </w:r>
    </w:p>
    <w:bookmarkEnd w:id="462"/>
    <w:bookmarkEnd w:id="463"/>
    <w:bookmarkEnd w:id="464"/>
    <w:p w14:paraId="69092E55" w14:textId="77777777" w:rsidR="0059598D" w:rsidRDefault="0059598D">
      <w:pPr>
        <w:tabs>
          <w:tab w:val="clear" w:pos="15264"/>
        </w:tabs>
        <w:spacing w:after="0" w:line="240" w:lineRule="auto"/>
        <w:jc w:val="left"/>
        <w:rPr>
          <w:noProof/>
        </w:rPr>
      </w:pPr>
      <w:r>
        <w:rPr>
          <w:noProof/>
        </w:rPr>
        <w:br w:type="page"/>
      </w:r>
    </w:p>
    <w:p w14:paraId="20437329" w14:textId="77777777" w:rsidR="0059598D" w:rsidRDefault="0059598D" w:rsidP="0059598D">
      <w:pPr>
        <w:pStyle w:val="QnT-CoverTitle"/>
        <w:rPr>
          <w:caps w:val="0"/>
        </w:rPr>
      </w:pPr>
      <w:r>
        <w:rPr>
          <w:caps w:val="0"/>
        </w:rPr>
        <w:lastRenderedPageBreak/>
        <w:t>About us</w:t>
      </w:r>
    </w:p>
    <w:p w14:paraId="56A59E2C" w14:textId="6133D927" w:rsidR="000319EF" w:rsidRDefault="000319EF" w:rsidP="000319EF">
      <w:r>
        <w:t>Welcome to NextGen Intelligence Stats and Consulting -your trusted partner in market research and consulting.</w:t>
      </w:r>
    </w:p>
    <w:p w14:paraId="2AB1D341" w14:textId="77777777" w:rsidR="000319EF" w:rsidRDefault="000319EF" w:rsidP="000319EF">
      <w:r>
        <w:t>Founded with a mission to bring clarity to complex markets, we are dedicated to helping businesses make smarter, data-driven decisions. Since our inception, we’ve consistently expanded our offerings, stayed rooted in a client-first approach, and remained focused on eliminating unreliable or outdated data from strategic planning.</w:t>
      </w:r>
    </w:p>
    <w:p w14:paraId="03023338" w14:textId="77777777" w:rsidR="000319EF" w:rsidRDefault="000319EF" w:rsidP="000319EF">
      <w:r>
        <w:t>We are more than just a research firm-we are a one-stop hub for meaningful industry intelligence. Whether you're a startup exploring new markets or an enterprise navigating growth, our team works closely with you to uncover real opportunities, decode market movements, and guide you toward sustainable success.</w:t>
      </w:r>
    </w:p>
    <w:p w14:paraId="06738D37" w14:textId="77777777" w:rsidR="000319EF" w:rsidRDefault="000319EF" w:rsidP="000319EF">
      <w:r>
        <w:t>We understand that every client is unique. Syndicated reports can’t always capture the nuances of your business goals — which is why we offer flexible, custom research solutions tailored to your specific objectives and budget. From targeted market analysis to in-depth consulting, we’re here to provide insights that are both practical and powerful.</w:t>
      </w:r>
    </w:p>
    <w:p w14:paraId="19FD2E5C" w14:textId="7E1DAF31" w:rsidR="000319EF" w:rsidRDefault="000319EF" w:rsidP="000319EF">
      <w:r>
        <w:t xml:space="preserve">At NextGen Intelligence Stats and Consulting, we stand for quality, integrity, and partnership. Our commitment is simple: to deliver best-in-class research and consulting services that empower your business to stay ahead of the curve. </w:t>
      </w:r>
    </w:p>
    <w:p w14:paraId="20E82C72" w14:textId="77777777" w:rsidR="000319EF" w:rsidRDefault="000319EF" w:rsidP="000319EF"/>
    <w:p w14:paraId="05FDE261" w14:textId="77777777" w:rsidR="0059598D" w:rsidRDefault="000319EF" w:rsidP="000319EF">
      <w:r>
        <w:t>Let us help you turn data into direction-and insights into impact.</w:t>
      </w:r>
    </w:p>
    <w:p w14:paraId="77E24D9B" w14:textId="77777777" w:rsidR="0059598D" w:rsidRDefault="0059598D" w:rsidP="0059598D"/>
    <w:p w14:paraId="3FC83BDE" w14:textId="23375774" w:rsidR="0059598D" w:rsidRPr="00FF6038" w:rsidRDefault="0059598D" w:rsidP="00E950C4">
      <w:pPr>
        <w:pStyle w:val="QnT-Boldtext1"/>
      </w:pPr>
      <w:r>
        <w:t>Copyright © 2025 {{company_name}} All rights reserved</w:t>
      </w:r>
    </w:p>
    <w:p w14:paraId="7FAD7BF3" w14:textId="77777777" w:rsidR="00FF6038" w:rsidRDefault="00FF6038">
      <w:pPr>
        <w:tabs>
          <w:tab w:val="clear" w:pos="15264"/>
        </w:tabs>
        <w:spacing w:after="0" w:line="240" w:lineRule="auto"/>
        <w:jc w:val="left"/>
        <w:rPr>
          <w:noProof/>
        </w:rPr>
      </w:pPr>
      <w:r>
        <w:rPr>
          <w:noProof/>
        </w:rPr>
        <w:br w:type="page"/>
      </w:r>
    </w:p>
    <w:p w14:paraId="3D792458" w14:textId="77777777" w:rsidR="00FF6038" w:rsidRDefault="00FF6038" w:rsidP="00FF6038">
      <w:pPr>
        <w:pStyle w:val="QnT-DisclaimerBold"/>
      </w:pPr>
      <w:r>
        <w:lastRenderedPageBreak/>
        <w:t>Disclaimer</w:t>
      </w:r>
    </w:p>
    <w:p w14:paraId="6B74229A" w14:textId="7A65FACC" w:rsidR="000319EF" w:rsidRDefault="000319EF" w:rsidP="000319EF">
      <w:r>
        <w:t xml:space="preserve">The information and insights provided by NextGen Intelligence Stats and Consulting are intended solely for general informational purposes. While we strive to ensure accuracy and reliability in our research and consulting services, we make no representations or warranties, express or implied, regarding the completeness, accuracy, or suitability of the content for any specific purpose. All opinions and analyses are based on available data at the time of publication and are subject to change without notice. </w:t>
      </w:r>
    </w:p>
    <w:p w14:paraId="61605798" w14:textId="47024E20" w:rsidR="000319EF" w:rsidRDefault="00981B7A" w:rsidP="000319EF">
      <w:r>
        <w:t>NextGen Intelligence Stats and Consulting shall not be held liable for any direct or indirect loss or damage arising from the use of our reports, publications, or services. Clients are advised to exercise their own judgment and seek independent professional advice before making any business or investment decisions based on our research.</w:t>
      </w:r>
    </w:p>
    <w:p w14:paraId="480D408E" w14:textId="0D8CA14A" w:rsidR="00FF6038" w:rsidRDefault="000319EF" w:rsidP="000319EF">
      <w:r>
        <w:t xml:space="preserve">Use of our services or content implies acceptance of this disclaimer and our terms of service. </w:t>
      </w:r>
    </w:p>
    <w:p w14:paraId="3F72555D" w14:textId="77777777" w:rsidR="00FF6038" w:rsidRDefault="00FF6038" w:rsidP="00FF6038"/>
    <w:p w14:paraId="20419918" w14:textId="77777777" w:rsidR="00FF6038" w:rsidRDefault="00FF6038" w:rsidP="00FF6038"/>
    <w:p w14:paraId="455EDA15" w14:textId="1B41D766" w:rsidR="005E7CEF" w:rsidRPr="00704387" w:rsidRDefault="0019729D" w:rsidP="00923B4E">
      <w:pPr>
        <w:tabs>
          <w:tab w:val="clear" w:pos="15264"/>
        </w:tabs>
        <w:spacing w:after="0" w:line="240" w:lineRule="auto"/>
        <w:jc w:val="left"/>
        <w:rPr>
          <w:noProof/>
        </w:rPr>
      </w:pPr>
      <w:r>
        <w:rPr>
          <w:noProof/>
          <w:lang w:eastAsia="en-US"/>
        </w:rPr>
        <mc:AlternateContent>
          <mc:Choice Requires="wps">
            <w:drawing>
              <wp:anchor distT="0" distB="0" distL="114300" distR="114300" simplePos="0" relativeHeight="251682304" behindDoc="0" locked="0" layoutInCell="1" allowOverlap="1" wp14:anchorId="6E810637" wp14:editId="06AE62D5">
                <wp:simplePos x="0" y="0"/>
                <wp:positionH relativeFrom="margin">
                  <wp:posOffset>3255010</wp:posOffset>
                </wp:positionH>
                <wp:positionV relativeFrom="paragraph">
                  <wp:posOffset>4538980</wp:posOffset>
                </wp:positionV>
                <wp:extent cx="5431972" cy="1611086"/>
                <wp:effectExtent l="0" t="0" r="0" b="0"/>
                <wp:wrapNone/>
                <wp:docPr id="672237390" name="Text Box 10"/>
                <wp:cNvGraphicFramePr/>
                <a:graphic xmlns:a="http://schemas.openxmlformats.org/drawingml/2006/main">
                  <a:graphicData uri="http://schemas.microsoft.com/office/word/2010/wordprocessingShape">
                    <wps:wsp>
                      <wps:cNvSpPr txBox="1"/>
                      <wps:spPr>
                        <a:xfrm>
                          <a:off x="0" y="0"/>
                          <a:ext cx="5431972" cy="1611086"/>
                        </a:xfrm>
                        <a:prstGeom prst="rect">
                          <a:avLst/>
                        </a:prstGeom>
                        <a:noFill/>
                        <a:ln w="6350">
                          <a:noFill/>
                        </a:ln>
                      </wps:spPr>
                      <wps:txbx>
                        <w:txbxContent>
                          <w:p w14:paraId="2E0EAA16" w14:textId="2EE9141E" w:rsidR="0050391F" w:rsidRPr="0019729D" w:rsidRDefault="0050391F" w:rsidP="0019729D">
                            <w:pPr>
                              <w:jc w:val="cente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E810637" id="_x0000_t202" coordsize="21600,21600" o:spt="202" path="m,l,21600r21600,l21600,xe">
                <v:stroke joinstyle="miter"/>
                <v:path gradientshapeok="t" o:connecttype="rect"/>
              </v:shapetype>
              <v:shape id="Text Box 10" o:spid="_x0000_s1065" type="#_x0000_t202" style="position:absolute;margin-left:256.3pt;margin-top:357.4pt;width:427.7pt;height:126.85pt;z-index:2516823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mXuTHQIAADUEAAAOAAAAZHJzL2Uyb0RvYy54bWysU8tu2zAQvBfoPxC815Ic20kEy4GbwEUB IwngFDnTFGkJoLgsSVtyv75LSn4g7anohdrlrvYxM5w/dI0iB2FdDbqg2SilRGgOZa13Bf3xtvpy R4nzTJdMgRYFPQpHHxafP81bk4sxVKBKYQkW0S5vTUEr702eJI5XomFuBEZoDEqwDfPo2l1SWtZi 9UYl4zSdJS3Y0ljgwjm8feqDdBHrSym4f5HSCU9UQXE2H08bz204k8Wc5TvLTFXzYQz2D1M0rNbY 9FzqiXlG9rb+o1RTcwsOpB9xaBKQsuYi7oDbZOmHbTYVMyLuguA4c4bJ/b+y/PmwMa+W+O4rdEhg AKQ1Lnd4GfbppG3CFyclGEcIj2fYROcJx8vp5Ca7vx1TwjGWzbIsvZuFOsnld2Od/yagIcEoqEVe IlzssHa+Tz2lhG4aVrVSkRulSVvQ2c00jT+cI1hcaexxGTZYvtt2pC5xjPMmWyiPuKCFnntn+KrG IdbM+VdmkWzcCQXsX/CQCrAZDBYlFdhff7sP+cgBRilpUTwFdT/3zApK1HeN7Nxnk0lQW3Qm09sx OvY6sr2O6H3zCKjPDJ+K4dEM+V6dTGmheUedL0NXDDHNsXdB/cl89L2k8Z1wsVzGJNSXYX6tN4aH 0gHWAPFb986sGXjwSOEznGTG8g909Lk9Icu9B1lHrgLQPaoD/qjNyPbwjoL4r/2YdXnti98AAAD/ /wMAUEsDBBQABgAIAAAAIQC3i3k44wAAAAwBAAAPAAAAZHJzL2Rvd25yZXYueG1sTI9NT4NAFEX3 Jv6HyTNxZwdQEJGhaUgaE2MXrd24ezCvQJwPZKYt+uudrnT58m7uPadczlqxE01usEZAvIiAkWmt HEwnYP++vsuBOY9GorKGBHyTg2V1fVViIe3ZbOm08x0LJcYVKKD3fiw4d21PGt3CjmTC72AnjT6c U8flhOdQrhVPoijjGgcTFnocqe6p/dwdtYDXer3BbZPo/EfVL2+H1fi1/0iFuL2ZV8/APM3+LwwX /IAOVWBq7NFIx5SANE6yEBXwGD8Eh0viPsuDXiPgKctT4FXJ/0tUvwAAAP//AwBQSwECLQAUAAYA CAAAACEAtoM4kv4AAADhAQAAEwAAAAAAAAAAAAAAAAAAAAAAW0NvbnRlbnRfVHlwZXNdLnhtbFBL AQItABQABgAIAAAAIQA4/SH/1gAAAJQBAAALAAAAAAAAAAAAAAAAAC8BAABfcmVscy8ucmVsc1BL AQItABQABgAIAAAAIQDomXuTHQIAADUEAAAOAAAAAAAAAAAAAAAAAC4CAABkcnMvZTJvRG9jLnht bFBLAQItABQABgAIAAAAIQC3i3k44wAAAAwBAAAPAAAAAAAAAAAAAAAAAHcEAABkcnMvZG93bnJl di54bWxQSwUGAAAAAAQABADzAAAAhwUAAAAA " filled="f" stroked="f" strokeweight=".5pt">
                <v:textbox>
                  <w:txbxContent>
                    <w:p w14:paraId="2E0EAA16" w14:textId="2EE9141E" w:rsidR="0050391F" w:rsidRPr="0019729D" w:rsidRDefault="0050391F" w:rsidP="0019729D">
                      <w:pPr>
                        <w:jc w:val="center"/>
                        <w:rPr>
                          <w:sz w:val="24"/>
                          <w:szCs w:val="24"/>
                        </w:rPr>
                      </w:pPr>
                    </w:p>
                  </w:txbxContent>
                </v:textbox>
                <w10:wrap anchorx="margin"/>
              </v:shape>
            </w:pict>
          </mc:Fallback>
        </mc:AlternateContent>
      </w:r>
    </w:p>
    <w:sectPr w:rsidR="005E7CEF" w:rsidRPr="00704387" w:rsidSect="006E1669">
      <w:headerReference w:type="default" r:id="rId37"/>
      <w:footerReference w:type="default" r:id="rId38"/>
      <w:pgSz w:w="20160" w:h="11520" w:orient="landscape" w:code="9"/>
      <w:pgMar w:top="1440" w:right="990" w:bottom="720" w:left="720" w:header="446"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69DCF" w14:textId="77777777" w:rsidR="006F4457" w:rsidRDefault="006F4457" w:rsidP="009A6010">
      <w:r>
        <w:separator/>
      </w:r>
    </w:p>
  </w:endnote>
  <w:endnote w:type="continuationSeparator" w:id="0">
    <w:p w14:paraId="20A056EC" w14:textId="77777777" w:rsidR="006F4457" w:rsidRDefault="006F4457" w:rsidP="009A6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Medium">
    <w:panose1 w:val="00000600000000000000"/>
    <w:charset w:val="00"/>
    <w:family w:val="auto"/>
    <w:pitch w:val="variable"/>
    <w:sig w:usb0="00008007" w:usb1="00000000" w:usb2="00000000" w:usb3="00000000" w:csb0="00000093" w:csb1="00000000"/>
  </w:font>
  <w:font w:name="Franklin Gothic Book">
    <w:panose1 w:val="020B0503020102020204"/>
    <w:charset w:val="00"/>
    <w:family w:val="swiss"/>
    <w:pitch w:val="variable"/>
    <w:sig w:usb0="00000287" w:usb1="00000000" w:usb2="00000000" w:usb3="00000000" w:csb0="0000009F" w:csb1="00000000"/>
  </w:font>
  <w:font w:name="Euclid Circular A Medium">
    <w:altName w:val="Arial"/>
    <w:charset w:val="00"/>
    <w:family w:val="swiss"/>
    <w:pitch w:val="variable"/>
    <w:sig w:usb0="A000027F" w:usb1="5000003B" w:usb2="00000020" w:usb3="00000000" w:csb0="00000097"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ITC Avant Garde Gothic Demi">
    <w:altName w:val="Calibri"/>
    <w:charset w:val="00"/>
    <w:family w:val="swiss"/>
    <w:pitch w:val="variable"/>
    <w:sig w:usb0="00000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Poppins Light">
    <w:panose1 w:val="000004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Roboto Condensed">
    <w:charset w:val="00"/>
    <w:family w:val="auto"/>
    <w:pitch w:val="variable"/>
    <w:sig w:usb0="E0000AFF" w:usb1="5000217F" w:usb2="00000021" w:usb3="00000000" w:csb0="0000019F" w:csb1="00000000"/>
  </w:font>
  <w:font w:name="Franklin Gothic Medium Cond">
    <w:panose1 w:val="020B0606030402020204"/>
    <w:charset w:val="00"/>
    <w:family w:val="swiss"/>
    <w:pitch w:val="variable"/>
    <w:sig w:usb0="00000287" w:usb1="00000000" w:usb2="00000000" w:usb3="00000000" w:csb0="0000009F" w:csb1="00000000"/>
  </w:font>
  <w:font w:name="Montserrat ExtraBold">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Roboto Light">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Euclid Circular A">
    <w:altName w:val="Arial"/>
    <w:charset w:val="00"/>
    <w:family w:val="swiss"/>
    <w:pitch w:val="variable"/>
    <w:sig w:usb0="A000027F" w:usb1="5000003B" w:usb2="00000020" w:usb3="00000000" w:csb0="00000097" w:csb1="00000000"/>
  </w:font>
  <w:font w:name="Volte">
    <w:altName w:val="Calibri"/>
    <w:panose1 w:val="00000000000000000000"/>
    <w:charset w:val="00"/>
    <w:family w:val="modern"/>
    <w:notTrueType/>
    <w:pitch w:val="variable"/>
    <w:sig w:usb0="00000007" w:usb1="00000000" w:usb2="00000000" w:usb3="00000000" w:csb0="00000093" w:csb1="00000000"/>
  </w:font>
  <w:font w:name="Volte Semibold">
    <w:altName w:val="Calibri"/>
    <w:panose1 w:val="00000000000000000000"/>
    <w:charset w:val="00"/>
    <w:family w:val="modern"/>
    <w:notTrueType/>
    <w:pitch w:val="variable"/>
    <w:sig w:usb0="00000007" w:usb1="00000000" w:usb2="00000000" w:usb3="00000000" w:csb0="00000093" w:csb1="00000000"/>
  </w:font>
  <w:font w:name="Montserrat Medium">
    <w:charset w:val="00"/>
    <w:family w:val="auto"/>
    <w:pitch w:val="variable"/>
    <w:sig w:usb0="2000020F" w:usb1="00000003" w:usb2="00000000" w:usb3="00000000" w:csb0="00000197"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Euclid Circular A SemiBold">
    <w:altName w:val="Arial"/>
    <w:charset w:val="00"/>
    <w:family w:val="swiss"/>
    <w:pitch w:val="variable"/>
    <w:sig w:usb0="A000027F" w:usb1="5000003B" w:usb2="00000020" w:usb3="00000000" w:csb0="00000097"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BC304" w14:textId="77777777" w:rsidR="0050391F" w:rsidRDefault="0050391F" w:rsidP="009A6010">
    <w:r>
      <w:rPr>
        <w:noProof/>
        <w:lang w:eastAsia="en-US"/>
      </w:rPr>
      <mc:AlternateContent>
        <mc:Choice Requires="wps">
          <w:drawing>
            <wp:anchor distT="0" distB="0" distL="114300" distR="114300" simplePos="0" relativeHeight="251664896" behindDoc="0" locked="0" layoutInCell="1" allowOverlap="1" wp14:anchorId="3671B88A" wp14:editId="43C15688">
              <wp:simplePos x="0" y="0"/>
              <wp:positionH relativeFrom="margin">
                <wp:posOffset>-95251</wp:posOffset>
              </wp:positionH>
              <wp:positionV relativeFrom="paragraph">
                <wp:posOffset>313055</wp:posOffset>
              </wp:positionV>
              <wp:extent cx="4162425" cy="276225"/>
              <wp:effectExtent l="0" t="0" r="0" b="0"/>
              <wp:wrapNone/>
              <wp:docPr id="188544434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2425" cy="276225"/>
                      </a:xfrm>
                      <a:prstGeom prst="rect">
                        <a:avLst/>
                      </a:prstGeom>
                      <a:noFill/>
                      <a:ln w="6350">
                        <a:noFill/>
                      </a:ln>
                      <a:effectLst/>
                    </wps:spPr>
                    <wps:txbx>
                      <w:txbxContent>
                        <w:p w14:paraId="4257E6CA" w14:textId="28196C04" w:rsidR="0050391F" w:rsidRPr="00115D43" w:rsidRDefault="0050391F" w:rsidP="00115D43">
                          <w:pPr>
                            <w:rPr>
                              <w:sz w:val="18"/>
                              <w:szCs w:val="18"/>
                            </w:rPr>
                          </w:pPr>
                          <w:r>
                            <w:rPr>
                              <w:sz w:val="18"/>
                              <w:szCs w:val="18"/>
                            </w:rPr>
                            <w:t>Copyright © 2026</w:t>
                          </w:r>
                          <w:r w:rsidRPr="00115D43">
                            <w:rPr>
                              <w:sz w:val="18"/>
                              <w:szCs w:val="18"/>
                            </w:rPr>
                            <w:t xml:space="preserve"> </w:t>
                          </w:r>
                          <w:r w:rsidRPr="002A40EE">
                            <w:rPr>
                              <w:sz w:val="18"/>
                              <w:szCs w:val="18"/>
                            </w:rPr>
                            <w:t xml:space="preserve">NextGen Intelligence Stats and Consulting </w:t>
                          </w:r>
                          <w:r w:rsidRPr="00115D43">
                            <w:rPr>
                              <w:sz w:val="18"/>
                              <w:szCs w:val="18"/>
                            </w:rPr>
                            <w:t>All Rights Reserved.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671B88A" id="_x0000_t202" coordsize="21600,21600" o:spt="202" path="m,l,21600r21600,l21600,xe">
              <v:stroke joinstyle="miter"/>
              <v:path gradientshapeok="t" o:connecttype="rect"/>
            </v:shapetype>
            <v:shape id="Text Box 3" o:spid="_x0000_s1066" type="#_x0000_t202" style="position:absolute;left:0;text-align:left;margin-left:-7.5pt;margin-top:24.65pt;width:327.75pt;height:21.75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hp3XKAIAAFUEAAAOAAAAZHJzL2Uyb0RvYy54bWysVEtv2zAMvg/YfxB0X5x4SboZcYqsRYYB QVsgHXpWZCk2JomapMTufv0o2Xmg22nYRSZFiq/voxe3nVbkKJxvwJR0MhpTIgyHqjH7kn5/Xn/4 RIkPzFRMgRElfRWe3i7fv1u0thA51KAq4QgGMb5obUnrEGyRZZ7XQjM/AisMGiU4zQKqbp9VjrUY XassH4/nWQuusg648B5v73sjXab4UgoeHqX0IhBVUqwtpNOlcxfPbLlgxd4xWzd8KIP9QxWaNQaT nkPds8DIwTV/hNINd+BBhhEHnYGUDRepB+xmMn7TzbZmVqRecDjensfk/19Y/nDc2idHQvcFOgQw NeHtBvgPj7PJWuuLwSfO1BcevWOjnXQ6frEFgg9xtq/neYouEI6X08k8n+YzSjja8pt5jnIMenlt nQ9fBWgShZI6xCtVwI4bH3rXk0tMZmDdKJUwU4a0JZ1/nI3Tg7MFgysTfUVCfwhzqTxKodt1GCSK O6hesX0HPTO85esGS9kwH56YQypgY0jv8IiHVIApYZAoqcH9+tt99EeE0EpJi9Qqqf95YE5Qor4Z xO7zZDqNXEzKdHaTo+KuLbtriznoO0D2TnCRLE9i9A/qJEoH+gW3YBWzookZjrlLyoM7KXehpzzu ERerVXJD/lkWNmZr+Qn3OOrn7oU5O+AREMkHONGQFW9g6X17YFaHALJJmF3mOhAIuZtQH/YsLse1 nrwuf4PlbwAAAP//AwBQSwMEFAAGAAgAAAAhAKCLDpXiAAAACQEAAA8AAABkcnMvZG93bnJldi54 bWxMj81OwzAQhO9IvIO1SFxQa7ekfyGbClVCyiGXFoTUmxsvcdTYDrGbhrfHnMpxNKOZb7LtaFo2 UO8bZxFmUwGMbOVUY2uEj/e3yRqYD9Iq2TpLCD/kYZvf32UyVe5q9zQcQs1iifWpRNAhdCnnvtJk pJ+6jmz0vlxvZIiyr7nq5TWWm5bPhVhyIxsbF7TsaKepOh8uBmH4LBK1H3Ton3ZlIYpz+b06loiP D+PrC7BAY7iF4Q8/okMemU7uYpVnLcJktohfAkKyeQYWA8tELICdEDbzNfA84/8f5L8AAAD//wMA UEsBAi0AFAAGAAgAAAAhALaDOJL+AAAA4QEAABMAAAAAAAAAAAAAAAAAAAAAAFtDb250ZW50X1R5 cGVzXS54bWxQSwECLQAUAAYACAAAACEAOP0h/9YAAACUAQAACwAAAAAAAAAAAAAAAAAvAQAAX3Jl bHMvLnJlbHNQSwECLQAUAAYACAAAACEAWYad1ygCAABVBAAADgAAAAAAAAAAAAAAAAAuAgAAZHJz L2Uyb0RvYy54bWxQSwECLQAUAAYACAAAACEAoIsOleIAAAAJAQAADwAAAAAAAAAAAAAAAACCBAAA ZHJzL2Rvd25yZXYueG1sUEsFBgAAAAAEAAQA8wAAAJEFAAAAAA== " filled="f" stroked="f" strokeweight=".5pt">
              <v:textbox>
                <w:txbxContent>
                  <w:p w14:paraId="4257E6CA" w14:textId="28196C04" w:rsidR="0050391F" w:rsidRPr="00115D43" w:rsidRDefault="0050391F" w:rsidP="00115D43">
                    <w:pPr>
                      <w:rPr>
                        <w:sz w:val="18"/>
                        <w:szCs w:val="18"/>
                      </w:rPr>
                    </w:pPr>
                    <w:r>
                      <w:rPr>
                        <w:sz w:val="18"/>
                        <w:szCs w:val="18"/>
                      </w:rPr>
                      <w:t>Copyright © 2026</w:t>
                    </w:r>
                    <w:r w:rsidRPr="00115D43">
                      <w:rPr>
                        <w:sz w:val="18"/>
                        <w:szCs w:val="18"/>
                      </w:rPr>
                      <w:t xml:space="preserve"> </w:t>
                    </w:r>
                    <w:r w:rsidRPr="002A40EE">
                      <w:rPr>
                        <w:sz w:val="18"/>
                        <w:szCs w:val="18"/>
                      </w:rPr>
                      <w:t xml:space="preserve">NextGen Intelligence Stats and Consulting </w:t>
                    </w:r>
                    <w:r w:rsidRPr="00115D43">
                      <w:rPr>
                        <w:sz w:val="18"/>
                        <w:szCs w:val="18"/>
                      </w:rPr>
                      <w:t>All Rights Reserved.</w:t>
                    </w:r>
                  </w:p>
                </w:txbxContent>
              </v:textbox>
              <w10:wrap anchorx="margin"/>
            </v:shape>
          </w:pict>
        </mc:Fallback>
      </mc:AlternateContent>
    </w:r>
    <w:r>
      <w:rPr>
        <w:noProof/>
        <w:lang w:eastAsia="en-US"/>
      </w:rPr>
      <mc:AlternateContent>
        <mc:Choice Requires="wps">
          <w:drawing>
            <wp:anchor distT="0" distB="0" distL="114300" distR="114300" simplePos="0" relativeHeight="251658752" behindDoc="0" locked="0" layoutInCell="1" allowOverlap="1" wp14:anchorId="6B21756C" wp14:editId="7DA29E27">
              <wp:simplePos x="0" y="0"/>
              <wp:positionH relativeFrom="margin">
                <wp:posOffset>10188575</wp:posOffset>
              </wp:positionH>
              <wp:positionV relativeFrom="paragraph">
                <wp:posOffset>281305</wp:posOffset>
              </wp:positionV>
              <wp:extent cx="1592580" cy="342900"/>
              <wp:effectExtent l="0" t="0" r="0" b="0"/>
              <wp:wrapNone/>
              <wp:docPr id="1614182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2580" cy="342900"/>
                      </a:xfrm>
                      <a:prstGeom prst="rect">
                        <a:avLst/>
                      </a:prstGeom>
                      <a:noFill/>
                      <a:ln w="6350">
                        <a:noFill/>
                      </a:ln>
                      <a:effectLst/>
                    </wps:spPr>
                    <wps:txbx>
                      <w:txbxContent>
                        <w:p w14:paraId="77FA008E" w14:textId="2B744B8C" w:rsidR="0050391F" w:rsidRPr="00C90EAF" w:rsidRDefault="0050391F" w:rsidP="00C90EAF">
                          <w:pPr>
                            <w:pStyle w:val="QnT-Pagenumbers"/>
                          </w:pPr>
                          <w:r w:rsidRPr="00C90EAF">
                            <w:t xml:space="preserve">Page </w:t>
                          </w:r>
                          <w:r w:rsidRPr="00C90EAF">
                            <w:fldChar w:fldCharType="begin"/>
                          </w:r>
                          <w:r w:rsidRPr="00C90EAF">
                            <w:instrText xml:space="preserve"> PAGE  \* Arabic  \* MERGEFORMAT </w:instrText>
                          </w:r>
                          <w:r w:rsidRPr="00C90EAF">
                            <w:fldChar w:fldCharType="separate"/>
                          </w:r>
                          <w:r w:rsidR="00500D7D">
                            <w:rPr>
                              <w:noProof/>
                            </w:rPr>
                            <w:t>6</w:t>
                          </w:r>
                          <w:r w:rsidRPr="00C90EAF">
                            <w:fldChar w:fldCharType="end"/>
                          </w:r>
                          <w:r w:rsidRPr="00C90EAF">
                            <w:t xml:space="preserve"> of </w:t>
                          </w:r>
                          <w:fldSimple w:instr=" NUMPAGES  \* Arabic  \* MERGEFORMAT ">
                            <w:r w:rsidR="00500D7D">
                              <w:rPr>
                                <w:noProof/>
                              </w:rPr>
                              <w:t>99</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B21756C" id="_x0000_s1067" type="#_x0000_t202" style="position:absolute;left:0;text-align:left;margin-left:802.25pt;margin-top:22.15pt;width:125.4pt;height:27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aDRELQIAAFwEAAAOAAAAZHJzL2Uyb0RvYy54bWysVEtv2zAMvg/YfxB0X+ykSdcYcYqsRYYB QVsgHXpWZCkWJouapMTOfv0oxXmg22nYRSZFiq/vo2f3XaPJXjivwJR0OMgpEYZDpcy2pN9fl5/u KPGBmYppMKKkB+Hp/fzjh1lrCzGCGnQlHMEgxhetLWkdgi2yzPNaNMwPwAqDRgmuYQFVt80qx1qM 3uhslOe3WQuusg648B5vH49GOk/xpRQ8PEvpRSC6pFhbSKdL5yae2XzGiq1jtla8L4P9QxUNUwaT nkM9ssDIzqk/QjWKO/Agw4BDk4GUiovUA3YzzN91s66ZFakXHI635zH5/xeWP+3X9sWR0H2BDgFM TXi7Av7D42yy1vqi94kz9YVH79hoJ10Tv9gCwYc428N5nqILhMdok+lococmjrab8Wiap4Fnl9fW +fBVQEOiUFKHeKUK2H7lQ8zPipNLTGZgqbROmGlD2pLe3kzy9OBswRfaRF+R0O/DXCqPUug2HVFV bBdjxZsNVAecgoMjQbzlS4UVrZgPL8whI7AJZHl4xkNqwMzQS5TU4H797T76I1BopaRFhpXU/9wx JyjR3wxCOB2Ox5GSSRlPPo9QcdeWzbXF7JoHQBIPcZ8sT2L0D/okSgfNGy7DImZFEzMcc5eUB3dS HsKR+bhOXCwWyQ1paFlYmbXlJ/jjxF+7N+ZsD0tAQJ/gxEZWvEPn6HvEZ7ELIFWC7jLXnkdI4YRo v25xR6715HX5Kcx/AwAA//8DAFBLAwQUAAYACAAAACEAkusdV+IAAAALAQAADwAAAGRycy9kb3du cmV2LnhtbEyPwU7DMAyG70i8Q2QkLoglsHaU0nRCk5B66GUDIXHLmtBUa5zSZF15e7zTuPmXP/3+ XKxn17PJjKHzKOFhIYAZbLzusJXw8f52nwELUaFWvUcj4dcEWJfXV4XKtT/h1ky72DIqwZArCTbG Iec8NNY4FRZ+MEi7bz86FSmOLdejOlG56/mjECvuVId0warBbKxpDrujkzB9VoneTjaOd5u6EtWh /nn6qqW8vZlfX4BFM8cLDGd9UoeSnPb+iDqwnvJKJCmxEpJkCexMZGlK017Cc7YEXhb8/w/lHwAA AP//AwBQSwECLQAUAAYACAAAACEAtoM4kv4AAADhAQAAEwAAAAAAAAAAAAAAAAAAAAAAW0NvbnRl bnRfVHlwZXNdLnhtbFBLAQItABQABgAIAAAAIQA4/SH/1gAAAJQBAAALAAAAAAAAAAAAAAAAAC8B AABfcmVscy8ucmVsc1BLAQItABQABgAIAAAAIQDPaDRELQIAAFwEAAAOAAAAAAAAAAAAAAAAAC4C AABkcnMvZTJvRG9jLnhtbFBLAQItABQABgAIAAAAIQCS6x1X4gAAAAsBAAAPAAAAAAAAAAAAAAAA AIcEAABkcnMvZG93bnJldi54bWxQSwUGAAAAAAQABADzAAAAlgUAAAAA " filled="f" stroked="f" strokeweight=".5pt">
              <v:textbox>
                <w:txbxContent>
                  <w:p w14:paraId="77FA008E" w14:textId="2B744B8C" w:rsidR="0050391F" w:rsidRPr="00C90EAF" w:rsidRDefault="0050391F" w:rsidP="00C90EAF">
                    <w:pPr>
                      <w:pStyle w:val="QnT-Pagenumbers"/>
                    </w:pPr>
                    <w:r w:rsidRPr="00C90EAF">
                      <w:t xml:space="preserve">Page </w:t>
                    </w:r>
                    <w:r w:rsidRPr="00C90EAF">
                      <w:fldChar w:fldCharType="begin"/>
                    </w:r>
                    <w:r w:rsidRPr="00C90EAF">
                      <w:instrText xml:space="preserve"> PAGE  \* Arabic  \* MERGEFORMAT </w:instrText>
                    </w:r>
                    <w:r w:rsidRPr="00C90EAF">
                      <w:fldChar w:fldCharType="separate"/>
                    </w:r>
                    <w:r w:rsidR="00500D7D">
                      <w:rPr>
                        <w:noProof/>
                      </w:rPr>
                      <w:t>6</w:t>
                    </w:r>
                    <w:r w:rsidRPr="00C90EAF">
                      <w:fldChar w:fldCharType="end"/>
                    </w:r>
                    <w:r w:rsidRPr="00C90EAF">
                      <w:t xml:space="preserve"> of </w:t>
                    </w:r>
                    <w:fldSimple w:instr=" NUMPAGES  \* Arabic  \* MERGEFORMAT ">
                      <w:r w:rsidR="00500D7D">
                        <w:rPr>
                          <w:noProof/>
                        </w:rPr>
                        <w:t>99</w:t>
                      </w:r>
                    </w:fldSimple>
                  </w:p>
                </w:txbxContent>
              </v:textbox>
              <w10:wrap anchorx="margin"/>
            </v:shape>
          </w:pict>
        </mc:Fallback>
      </mc:AlternateContent>
    </w:r>
    <w:r>
      <w:rPr>
        <w:noProof/>
        <w:lang w:eastAsia="en-US"/>
      </w:rPr>
      <mc:AlternateContent>
        <mc:Choice Requires="wps">
          <w:drawing>
            <wp:anchor distT="0" distB="0" distL="114300" distR="114300" simplePos="0" relativeHeight="251662848" behindDoc="0" locked="0" layoutInCell="1" allowOverlap="1" wp14:anchorId="629A29FD" wp14:editId="4F49B76F">
              <wp:simplePos x="0" y="0"/>
              <wp:positionH relativeFrom="margin">
                <wp:posOffset>-548640</wp:posOffset>
              </wp:positionH>
              <wp:positionV relativeFrom="paragraph">
                <wp:posOffset>146050</wp:posOffset>
              </wp:positionV>
              <wp:extent cx="12801600" cy="0"/>
              <wp:effectExtent l="0" t="0" r="0" b="0"/>
              <wp:wrapNone/>
              <wp:docPr id="106862197" name="Straight Connector 7"/>
              <wp:cNvGraphicFramePr/>
              <a:graphic xmlns:a="http://schemas.openxmlformats.org/drawingml/2006/main">
                <a:graphicData uri="http://schemas.microsoft.com/office/word/2010/wordprocessingShape">
                  <wps:wsp>
                    <wps:cNvCnPr/>
                    <wps:spPr>
                      <a:xfrm>
                        <a:off x="0" y="0"/>
                        <a:ext cx="1280160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CE5989F" id="Straight Connector 7" o:spid="_x0000_s1026" style="position:absolute;z-index:2516628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43.2pt,11.5pt" to="964.8pt,1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VbdvxAEAAPkDAAAOAAAAZHJzL2Uyb0RvYy54bWysU8tu2zAQvBfIPxC8x5IMNA0EyzkkSC9J G/TxATS1tAiQXIJkLPnvu6RsOWgLFC16oURyZ2ZntNrcTdawA4So0XW8WdWcgZPYa7fv+Pdvj9e3 nMUkXC8MOuj4ESK/216924y+hTUOaHoIjEhcbEff8SEl31ZVlANYEVfowdGlwmBFom3YV30QI7Fb U63r+qYaMfQ+oIQY6fRhvuTbwq8UyPRZqQiJmY5Tb6msoay7vFbbjWj3QfhBy1Mb4h+6sEI7El2o HkQS7DXoX6islgEjqrSSaCtUSksoHshNU//k5usgPBQvFE70S0zx/9HKT4d79xIohtHHNvqXkF1M Ktj8pP7YVMI6LmHBlJikw2Z9Wzc3NYUqz5fVBelDTB8BLcsvHTfaZSOiFYenmEiNSs8l+di4vEY0 un/UxpRNHgG4N4EdBH283b4pBObVPmM/n314X5P+zFYmJpcX7jdMpJTZq4u/8paOBmblL6CY7rOj IrAQzRpCSnCpOakYR9UZpqjLBVj/GXiqz1AoY/k34AVRlNGlBWy1w/A79TSdW1Zz/TmB2XeOYIf9 sXz5Eg3NV0nu9C/kAX67L/DLH7v9AQAA//8DAFBLAwQUAAYACAAAACEAEA+oRN4AAAAKAQAADwAA AGRycy9kb3ducmV2LnhtbEyPwW6CQBCG7018h82Y9KaL1FJAFmNMG89VPPS2slMgsrPILkrfvmt6 sMeZ+fLP92frUbfsir1tDAlYzANgSKVRDVUCisPHLAZmnSQlW0Mo4ActrPPJUyZTZW70ide9q5gP IZtKAbVzXcq5LWvU0s5Nh+Rv36bX0vmxr7jq5c2H65aHQRBxLRvyH2rZ4bbG8rwftIBjUcSH5EsN b6+2Wl4ux114ft8J8TwdNytgDkf3gOGu79Uh904nM5CyrBUwi6OlRwWEL77THUjCJAJ2+tvwPOP/ K+S/AAAA//8DAFBLAQItABQABgAIAAAAIQC2gziS/gAAAOEBAAATAAAAAAAAAAAAAAAAAAAAAABb Q29udGVudF9UeXBlc10ueG1sUEsBAi0AFAAGAAgAAAAhADj9If/WAAAAlAEAAAsAAAAAAAAAAAAA AAAALwEAAF9yZWxzLy5yZWxzUEsBAi0AFAAGAAgAAAAhAChVt2/EAQAA+QMAAA4AAAAAAAAAAAAA AAAALgIAAGRycy9lMm9Eb2MueG1sUEsBAi0AFAAGAAgAAAAhABAPqETeAAAACgEAAA8AAAAAAAAA AAAAAAAAHgQAAGRycy9kb3ducmV2LnhtbFBLBQYAAAAABAAEAPMAAAApBQAAAAA= " strokecolor="#bfbfbf [2412]" strokeweight=".5pt">
              <v:stroke joinstyle="miter"/>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CC672" w14:textId="77777777" w:rsidR="006F4457" w:rsidRDefault="006F4457" w:rsidP="009A6010">
      <w:r>
        <w:separator/>
      </w:r>
    </w:p>
  </w:footnote>
  <w:footnote w:type="continuationSeparator" w:id="0">
    <w:p w14:paraId="69C570C9" w14:textId="77777777" w:rsidR="006F4457" w:rsidRDefault="006F4457" w:rsidP="009A6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632B" w14:textId="6B9B0D32" w:rsidR="0050391F" w:rsidRPr="00115D43" w:rsidRDefault="0050391F" w:rsidP="00115D43">
    <w:pPr>
      <w:rPr>
        <w:sz w:val="18"/>
        <w:szCs w:val="18"/>
      </w:rPr>
    </w:pPr>
    <w:r w:rsidRPr="00115D43">
      <w:rPr>
        <w:sz w:val="18"/>
        <w:szCs w:val="18"/>
      </w:rPr>
      <w:t xml:space="preserve">{{report_geography}} </w:t>
    </w:r>
    <w:r w:rsidR="007E60D1">
      <w:rPr>
        <w:sz w:val="18"/>
        <w:szCs w:val="18"/>
      </w:rPr>
      <w:t xml:space="preserve">{{market_name}} </w:t>
    </w:r>
    <w:r w:rsidRPr="00115D43">
      <w:rPr>
        <w:sz w:val="18"/>
        <w:szCs w:val="18"/>
      </w:rPr>
      <w:t>Market - Forecast to {{forecast_end_year}}</w:t>
    </w:r>
    <w:r w:rsidR="00D31FAD">
      <w:rPr>
        <w:sz w:val="18"/>
        <w:szCs w:val="18"/>
      </w:rPr>
      <w:t xml:space="preserve">                                                                                                                                                                                                         </w:t>
    </w:r>
    <w:r w:rsidR="00D31FAD" w:rsidRPr="00D31FAD">
      <w:rPr>
        <w:noProof/>
        <w:sz w:val="18"/>
        <w:szCs w:val="18"/>
        <w:lang w:eastAsia="en-US"/>
      </w:rPr>
      <w:t xml:space="preserve"> </w:t>
    </w:r>
    <w:r w:rsidR="00D31FAD">
      <w:rPr>
        <w:noProof/>
        <w:sz w:val="18"/>
        <w:szCs w:val="18"/>
        <w:lang w:eastAsia="en-US"/>
      </w:rPr>
      <w:drawing>
        <wp:inline distT="0" distB="0" distL="0" distR="0" wp14:anchorId="49BD9BBD" wp14:editId="0A0C7549">
          <wp:extent cx="1097280" cy="296574"/>
          <wp:effectExtent l="0" t="0" r="7620" b="8255"/>
          <wp:docPr id="742993984" name="Picture 742993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93984" name="NIS logo 2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7280" cy="2965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3706"/>
    <w:multiLevelType w:val="hybridMultilevel"/>
    <w:tmpl w:val="750CCF5E"/>
    <w:lvl w:ilvl="0" w:tplc="EA0A1308">
      <w:start w:val="1"/>
      <w:numFmt w:val="bullet"/>
      <w:pStyle w:val="QnT-TableBullet"/>
      <w:lvlText w:val=""/>
      <w:lvlJc w:val="left"/>
      <w:pPr>
        <w:ind w:left="667"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4D77BA"/>
    <w:multiLevelType w:val="hybridMultilevel"/>
    <w:tmpl w:val="7C4E210A"/>
    <w:lvl w:ilvl="0" w:tplc="C6542ADE">
      <w:start w:val="1"/>
      <w:numFmt w:val="decimalZero"/>
      <w:pStyle w:val="QnT-FigureTitle"/>
      <w:lvlText w:val="Figure %1"/>
      <w:lvlJc w:val="left"/>
      <w:pPr>
        <w:ind w:left="360" w:hanging="360"/>
      </w:pPr>
      <w:rPr>
        <w:rFonts w:hint="default"/>
        <w:b/>
        <w:bCs/>
        <w:color w:val="0F6FC6"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3A083C"/>
    <w:multiLevelType w:val="hybridMultilevel"/>
    <w:tmpl w:val="D0FCE766"/>
    <w:lvl w:ilvl="0" w:tplc="BDB201E4">
      <w:start w:val="1"/>
      <w:numFmt w:val="decimal"/>
      <w:pStyle w:val="QnT-Q1"/>
      <w:lvlText w:val="Q. %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555937"/>
    <w:multiLevelType w:val="hybridMultilevel"/>
    <w:tmpl w:val="457AC03C"/>
    <w:lvl w:ilvl="0" w:tplc="39C6BF16">
      <w:start w:val="1"/>
      <w:numFmt w:val="bullet"/>
      <w:pStyle w:val="List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8E54FCB"/>
    <w:multiLevelType w:val="multilevel"/>
    <w:tmpl w:val="BDEA3A1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A7A6E29"/>
    <w:multiLevelType w:val="hybridMultilevel"/>
    <w:tmpl w:val="CD64231E"/>
    <w:lvl w:ilvl="0" w:tplc="8F260DD4">
      <w:start w:val="1"/>
      <w:numFmt w:val="bullet"/>
      <w:pStyle w:val="QnT-Bullet"/>
      <w:lvlText w:val=""/>
      <w:lvlJc w:val="left"/>
      <w:pPr>
        <w:ind w:left="360" w:hanging="360"/>
      </w:pPr>
      <w:rPr>
        <w:rFonts w:ascii="Wingdings" w:hAnsi="Wingdings" w:hint="default"/>
        <w:b/>
        <w:i w:val="0"/>
        <w:color w:val="595959" w:themeColor="text1" w:themeTint="A6"/>
        <w:sz w:val="24"/>
        <w:szCs w:val="26"/>
      </w:rPr>
    </w:lvl>
    <w:lvl w:ilvl="1" w:tplc="FFFFFFFF">
      <w:start w:val="1"/>
      <w:numFmt w:val="bullet"/>
      <w:pStyle w:val="subbullet"/>
      <w:lvlText w:val="o"/>
      <w:lvlJc w:val="left"/>
      <w:pPr>
        <w:ind w:left="1656" w:hanging="360"/>
      </w:pPr>
      <w:rPr>
        <w:rFonts w:ascii="Courier New" w:hAnsi="Courier New" w:cs="Courier New" w:hint="default"/>
      </w:rPr>
    </w:lvl>
    <w:lvl w:ilvl="2" w:tplc="FFFFFFFF">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6" w15:restartNumberingAfterBreak="0">
    <w:nsid w:val="1F750D5F"/>
    <w:multiLevelType w:val="hybridMultilevel"/>
    <w:tmpl w:val="C416FD78"/>
    <w:lvl w:ilvl="0" w:tplc="82DCD75C">
      <w:start w:val="1"/>
      <w:numFmt w:val="bullet"/>
      <w:pStyle w:val="ListBullet2"/>
      <w:lvlText w:val=""/>
      <w:lvlJc w:val="left"/>
      <w:pPr>
        <w:ind w:left="1008" w:hanging="360"/>
      </w:pPr>
      <w:rPr>
        <w:rFonts w:ascii="Wingdings" w:hAnsi="Wingdings"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7" w15:restartNumberingAfterBreak="0">
    <w:nsid w:val="1F827463"/>
    <w:multiLevelType w:val="multilevel"/>
    <w:tmpl w:val="ADE2431E"/>
    <w:lvl w:ilvl="0">
      <w:start w:val="4"/>
      <w:numFmt w:val="decimal"/>
      <w:pStyle w:val="SubBullet0"/>
      <w:lvlText w:val="%1."/>
      <w:lvlJc w:val="left"/>
      <w:pPr>
        <w:ind w:left="885" w:hanging="885"/>
      </w:pPr>
      <w:rPr>
        <w:rFonts w:hint="default"/>
      </w:rPr>
    </w:lvl>
    <w:lvl w:ilvl="1">
      <w:start w:val="1"/>
      <w:numFmt w:val="decimal"/>
      <w:lvlText w:val="%1.%2."/>
      <w:lvlJc w:val="left"/>
      <w:pPr>
        <w:ind w:left="885" w:hanging="885"/>
      </w:pPr>
      <w:rPr>
        <w:rFonts w:hint="default"/>
      </w:rPr>
    </w:lvl>
    <w:lvl w:ilvl="2">
      <w:start w:val="1"/>
      <w:numFmt w:val="decimal"/>
      <w:lvlText w:val="%1.%2.%3."/>
      <w:lvlJc w:val="left"/>
      <w:pPr>
        <w:ind w:left="885" w:hanging="88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2042711"/>
    <w:multiLevelType w:val="multilevel"/>
    <w:tmpl w:val="CA0E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06AC6"/>
    <w:multiLevelType w:val="hybridMultilevel"/>
    <w:tmpl w:val="F8A6A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7E65D9"/>
    <w:multiLevelType w:val="multilevel"/>
    <w:tmpl w:val="7D56CC2E"/>
    <w:lvl w:ilvl="0">
      <w:start w:val="1"/>
      <w:numFmt w:val="decimal"/>
      <w:pStyle w:val="QnT-TableTitle"/>
      <w:lvlText w:val="TABLE %1"/>
      <w:lvlJc w:val="left"/>
      <w:pPr>
        <w:ind w:left="1296" w:hanging="1296"/>
      </w:pPr>
      <w:rPr>
        <w:b/>
        <w:bCs/>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1" w15:restartNumberingAfterBreak="0">
    <w:nsid w:val="2F657270"/>
    <w:multiLevelType w:val="multilevel"/>
    <w:tmpl w:val="1E82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036E54"/>
    <w:multiLevelType w:val="hybridMultilevel"/>
    <w:tmpl w:val="9104C752"/>
    <w:lvl w:ilvl="0" w:tplc="392EFE58">
      <w:start w:val="1"/>
      <w:numFmt w:val="decimalZero"/>
      <w:pStyle w:val="QnT-LOT"/>
      <w:lvlText w:val="TABLE %1."/>
      <w:lvlJc w:val="left"/>
      <w:pPr>
        <w:ind w:left="360" w:hanging="360"/>
      </w:pPr>
      <w:rPr>
        <w:rFonts w:ascii="Poppins Medium" w:hAnsi="Poppins Medium" w:hint="default"/>
        <w:b w:val="0"/>
        <w:i w:val="0"/>
        <w:caps/>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4A6081E"/>
    <w:multiLevelType w:val="hybridMultilevel"/>
    <w:tmpl w:val="C1988562"/>
    <w:lvl w:ilvl="0" w:tplc="FFFFFFFF">
      <w:start w:val="1"/>
      <w:numFmt w:val="bullet"/>
      <w:lvlText w:val="■"/>
      <w:lvlJc w:val="left"/>
      <w:pPr>
        <w:ind w:left="1800" w:hanging="360"/>
      </w:pPr>
      <w:rPr>
        <w:rFonts w:ascii="Franklin Gothic Book" w:hAnsi="Franklin Gothic Book" w:hint="default"/>
        <w:color w:val="009DD9" w:themeColor="accent2"/>
        <w:sz w:val="24"/>
      </w:rPr>
    </w:lvl>
    <w:lvl w:ilvl="1" w:tplc="FFFFFFFF" w:tentative="1">
      <w:start w:val="1"/>
      <w:numFmt w:val="bullet"/>
      <w:lvlText w:val="o"/>
      <w:lvlJc w:val="left"/>
      <w:pPr>
        <w:ind w:left="2520" w:hanging="360"/>
      </w:pPr>
      <w:rPr>
        <w:rFonts w:ascii="Courier New" w:hAnsi="Courier New" w:cs="Courier New" w:hint="default"/>
      </w:rPr>
    </w:lvl>
    <w:lvl w:ilvl="2" w:tplc="9D1CC90E">
      <w:start w:val="1"/>
      <w:numFmt w:val="bullet"/>
      <w:pStyle w:val="QnT-Bullet3"/>
      <w:lvlText w:val=""/>
      <w:lvlJc w:val="left"/>
      <w:pPr>
        <w:ind w:left="3240" w:hanging="360"/>
      </w:pPr>
      <w:rPr>
        <w:rFonts w:ascii="Wingdings" w:hAnsi="Wingdings" w:hint="default"/>
        <w:color w:val="595959" w:themeColor="text1" w:themeTint="A6"/>
        <w:sz w:val="22"/>
        <w:szCs w:val="18"/>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4" w15:restartNumberingAfterBreak="0">
    <w:nsid w:val="394D77A1"/>
    <w:multiLevelType w:val="hybridMultilevel"/>
    <w:tmpl w:val="8E5256D0"/>
    <w:lvl w:ilvl="0" w:tplc="C4CA363E">
      <w:start w:val="1"/>
      <w:numFmt w:val="bullet"/>
      <w:pStyle w:val="textBox-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CD63C5"/>
    <w:multiLevelType w:val="hybridMultilevel"/>
    <w:tmpl w:val="68B8B592"/>
    <w:lvl w:ilvl="0" w:tplc="0FA8F4A8">
      <w:start w:val="1"/>
      <w:numFmt w:val="bullet"/>
      <w:pStyle w:val="QnT-Bullet2"/>
      <w:lvlText w:val=""/>
      <w:lvlJc w:val="left"/>
      <w:pPr>
        <w:ind w:left="1224" w:hanging="360"/>
      </w:pPr>
      <w:rPr>
        <w:rFonts w:ascii="Symbol" w:hAnsi="Symbol" w:hint="default"/>
        <w:b/>
        <w:i w:val="0"/>
        <w:color w:val="595959" w:themeColor="text1" w:themeTint="A6"/>
        <w:sz w:val="22"/>
        <w:szCs w:val="18"/>
      </w:rPr>
    </w:lvl>
    <w:lvl w:ilvl="1" w:tplc="FFFFFFFF" w:tentative="1">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6" w15:restartNumberingAfterBreak="0">
    <w:nsid w:val="459B1C30"/>
    <w:multiLevelType w:val="multilevel"/>
    <w:tmpl w:val="4F0C0352"/>
    <w:lvl w:ilvl="0">
      <w:start w:val="1"/>
      <w:numFmt w:val="decimal"/>
      <w:pStyle w:val="TableTitl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4BEE299C"/>
    <w:multiLevelType w:val="hybridMultilevel"/>
    <w:tmpl w:val="DC089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FF1760"/>
    <w:multiLevelType w:val="hybridMultilevel"/>
    <w:tmpl w:val="28BC3B1C"/>
    <w:lvl w:ilvl="0" w:tplc="F326BEDA">
      <w:start w:val="1"/>
      <w:numFmt w:val="decimal"/>
      <w:pStyle w:val="table-no"/>
      <w:lvlText w:val="Table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580CBE"/>
    <w:multiLevelType w:val="hybridMultilevel"/>
    <w:tmpl w:val="D4FC42EE"/>
    <w:lvl w:ilvl="0" w:tplc="17FA0FF6">
      <w:start w:val="1"/>
      <w:numFmt w:val="bullet"/>
      <w:pStyle w:val="QnT-TableBullet2"/>
      <w:lvlText w:val=""/>
      <w:lvlJc w:val="left"/>
      <w:pPr>
        <w:ind w:left="1207" w:hanging="360"/>
      </w:pPr>
      <w:rPr>
        <w:rFonts w:ascii="Wingdings" w:hAnsi="Wingdings" w:hint="default"/>
      </w:rPr>
    </w:lvl>
    <w:lvl w:ilvl="1" w:tplc="04090003" w:tentative="1">
      <w:start w:val="1"/>
      <w:numFmt w:val="bullet"/>
      <w:lvlText w:val="o"/>
      <w:lvlJc w:val="left"/>
      <w:pPr>
        <w:ind w:left="1927" w:hanging="360"/>
      </w:pPr>
      <w:rPr>
        <w:rFonts w:ascii="Courier New" w:hAnsi="Courier New" w:cs="Courier New" w:hint="default"/>
      </w:rPr>
    </w:lvl>
    <w:lvl w:ilvl="2" w:tplc="04090005" w:tentative="1">
      <w:start w:val="1"/>
      <w:numFmt w:val="bullet"/>
      <w:lvlText w:val=""/>
      <w:lvlJc w:val="left"/>
      <w:pPr>
        <w:ind w:left="2647" w:hanging="360"/>
      </w:pPr>
      <w:rPr>
        <w:rFonts w:ascii="Wingdings" w:hAnsi="Wingdings" w:hint="default"/>
      </w:rPr>
    </w:lvl>
    <w:lvl w:ilvl="3" w:tplc="04090001" w:tentative="1">
      <w:start w:val="1"/>
      <w:numFmt w:val="bullet"/>
      <w:lvlText w:val=""/>
      <w:lvlJc w:val="left"/>
      <w:pPr>
        <w:ind w:left="3367" w:hanging="360"/>
      </w:pPr>
      <w:rPr>
        <w:rFonts w:ascii="Symbol" w:hAnsi="Symbol" w:hint="default"/>
      </w:rPr>
    </w:lvl>
    <w:lvl w:ilvl="4" w:tplc="04090003" w:tentative="1">
      <w:start w:val="1"/>
      <w:numFmt w:val="bullet"/>
      <w:lvlText w:val="o"/>
      <w:lvlJc w:val="left"/>
      <w:pPr>
        <w:ind w:left="4087" w:hanging="360"/>
      </w:pPr>
      <w:rPr>
        <w:rFonts w:ascii="Courier New" w:hAnsi="Courier New" w:cs="Courier New" w:hint="default"/>
      </w:rPr>
    </w:lvl>
    <w:lvl w:ilvl="5" w:tplc="04090005" w:tentative="1">
      <w:start w:val="1"/>
      <w:numFmt w:val="bullet"/>
      <w:lvlText w:val=""/>
      <w:lvlJc w:val="left"/>
      <w:pPr>
        <w:ind w:left="4807" w:hanging="360"/>
      </w:pPr>
      <w:rPr>
        <w:rFonts w:ascii="Wingdings" w:hAnsi="Wingdings" w:hint="default"/>
      </w:rPr>
    </w:lvl>
    <w:lvl w:ilvl="6" w:tplc="04090001" w:tentative="1">
      <w:start w:val="1"/>
      <w:numFmt w:val="bullet"/>
      <w:lvlText w:val=""/>
      <w:lvlJc w:val="left"/>
      <w:pPr>
        <w:ind w:left="5527" w:hanging="360"/>
      </w:pPr>
      <w:rPr>
        <w:rFonts w:ascii="Symbol" w:hAnsi="Symbol" w:hint="default"/>
      </w:rPr>
    </w:lvl>
    <w:lvl w:ilvl="7" w:tplc="04090003" w:tentative="1">
      <w:start w:val="1"/>
      <w:numFmt w:val="bullet"/>
      <w:lvlText w:val="o"/>
      <w:lvlJc w:val="left"/>
      <w:pPr>
        <w:ind w:left="6247" w:hanging="360"/>
      </w:pPr>
      <w:rPr>
        <w:rFonts w:ascii="Courier New" w:hAnsi="Courier New" w:cs="Courier New" w:hint="default"/>
      </w:rPr>
    </w:lvl>
    <w:lvl w:ilvl="8" w:tplc="04090005" w:tentative="1">
      <w:start w:val="1"/>
      <w:numFmt w:val="bullet"/>
      <w:lvlText w:val=""/>
      <w:lvlJc w:val="left"/>
      <w:pPr>
        <w:ind w:left="6967" w:hanging="360"/>
      </w:pPr>
      <w:rPr>
        <w:rFonts w:ascii="Wingdings" w:hAnsi="Wingdings" w:hint="default"/>
      </w:rPr>
    </w:lvl>
  </w:abstractNum>
  <w:abstractNum w:abstractNumId="20" w15:restartNumberingAfterBreak="0">
    <w:nsid w:val="55C81B61"/>
    <w:multiLevelType w:val="multilevel"/>
    <w:tmpl w:val="0D46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83728A"/>
    <w:multiLevelType w:val="hybridMultilevel"/>
    <w:tmpl w:val="E9169C18"/>
    <w:lvl w:ilvl="0" w:tplc="B122E8FC">
      <w:start w:val="1"/>
      <w:numFmt w:val="decimalZero"/>
      <w:pStyle w:val="QnT-LOF"/>
      <w:lvlText w:val="Figure %1."/>
      <w:lvlJc w:val="left"/>
      <w:pPr>
        <w:ind w:left="360" w:hanging="360"/>
      </w:pPr>
      <w:rPr>
        <w:rFonts w:ascii="Poppins Medium" w:hAnsi="Poppins Medium" w:hint="default"/>
        <w:b w:val="0"/>
        <w:i w:val="0"/>
        <w:caps/>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78F5A55"/>
    <w:multiLevelType w:val="hybridMultilevel"/>
    <w:tmpl w:val="B874B8B6"/>
    <w:lvl w:ilvl="0" w:tplc="BBB6BDDA">
      <w:start w:val="1"/>
      <w:numFmt w:val="decimal"/>
      <w:pStyle w:val="Tablelist"/>
      <w:lvlText w:val="TABLE %1"/>
      <w:lvlJc w:val="left"/>
      <w:pPr>
        <w:ind w:left="720" w:hanging="360"/>
      </w:pPr>
      <w:rPr>
        <w:rFonts w:ascii="Euclid Circular A Medium" w:hAnsi="Euclid Circular A Medium" w:hint="default"/>
        <w:color w:val="00206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244B9C"/>
    <w:multiLevelType w:val="multilevel"/>
    <w:tmpl w:val="E598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EB797B"/>
    <w:multiLevelType w:val="multilevel"/>
    <w:tmpl w:val="9E6ACB0E"/>
    <w:lvl w:ilvl="0">
      <w:start w:val="1"/>
      <w:numFmt w:val="decimal"/>
      <w:pStyle w:val="QnT-Chapterhead"/>
      <w:lvlText w:val="    Chapter %1."/>
      <w:lvlJc w:val="left"/>
      <w:pPr>
        <w:ind w:left="432" w:hanging="432"/>
      </w:pPr>
      <w:rPr>
        <w:rFonts w:ascii="Roboto" w:hAnsi="Roboto" w:hint="default"/>
        <w:caps/>
        <w:sz w:val="40"/>
      </w:rPr>
    </w:lvl>
    <w:lvl w:ilvl="1">
      <w:start w:val="1"/>
      <w:numFmt w:val="decimal"/>
      <w:pStyle w:val="QnT-Head1"/>
      <w:lvlText w:val="%1.%2."/>
      <w:lvlJc w:val="left"/>
      <w:pPr>
        <w:ind w:left="576" w:hanging="576"/>
      </w:pPr>
      <w:rPr>
        <w:rFonts w:hint="default"/>
      </w:rPr>
    </w:lvl>
    <w:lvl w:ilvl="2">
      <w:start w:val="1"/>
      <w:numFmt w:val="decimal"/>
      <w:pStyle w:val="QnT-Head2"/>
      <w:lvlText w:val="%1.%2.%3."/>
      <w:lvlJc w:val="left"/>
      <w:pPr>
        <w:ind w:left="720" w:hanging="720"/>
      </w:pPr>
      <w:rPr>
        <w:rFonts w:hint="default"/>
      </w:rPr>
    </w:lvl>
    <w:lvl w:ilvl="3">
      <w:start w:val="1"/>
      <w:numFmt w:val="decimal"/>
      <w:pStyle w:val="QnT-Head3"/>
      <w:lvlText w:val="%1.%2.%3.%4."/>
      <w:lvlJc w:val="left"/>
      <w:pPr>
        <w:ind w:left="864" w:hanging="864"/>
      </w:pPr>
      <w:rPr>
        <w:rFonts w:hint="default"/>
      </w:rPr>
    </w:lvl>
    <w:lvl w:ilvl="4">
      <w:start w:val="1"/>
      <w:numFmt w:val="decimal"/>
      <w:pStyle w:val="QnT-Head4"/>
      <w:lvlText w:val="%1.%2.%3.%4.%5."/>
      <w:lvlJc w:val="left"/>
      <w:pPr>
        <w:ind w:left="1008" w:hanging="1008"/>
      </w:pPr>
      <w:rPr>
        <w:rFonts w:hint="default"/>
      </w:rPr>
    </w:lvl>
    <w:lvl w:ilvl="5">
      <w:start w:val="1"/>
      <w:numFmt w:val="decimal"/>
      <w:pStyle w:val="QnT-Head5"/>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76127122"/>
    <w:multiLevelType w:val="hybridMultilevel"/>
    <w:tmpl w:val="132AAF44"/>
    <w:lvl w:ilvl="0" w:tplc="760C44EA">
      <w:start w:val="1"/>
      <w:numFmt w:val="bullet"/>
      <w:pStyle w:val="QnT-TableBullet1"/>
      <w:lvlText w:val=""/>
      <w:lvlJc w:val="left"/>
      <w:pPr>
        <w:ind w:left="1027" w:hanging="360"/>
      </w:pPr>
      <w:rPr>
        <w:rFonts w:ascii="Symbol" w:hAnsi="Symbol" w:hint="default"/>
        <w:b/>
        <w:i w:val="0"/>
        <w:color w:val="595959" w:themeColor="text1" w:themeTint="A6"/>
        <w:sz w:val="18"/>
        <w:szCs w:val="18"/>
      </w:rPr>
    </w:lvl>
    <w:lvl w:ilvl="1" w:tplc="FFFFFFFF" w:tentative="1">
      <w:start w:val="1"/>
      <w:numFmt w:val="bullet"/>
      <w:lvlText w:val="o"/>
      <w:lvlJc w:val="left"/>
      <w:pPr>
        <w:ind w:left="1747" w:hanging="360"/>
      </w:pPr>
      <w:rPr>
        <w:rFonts w:ascii="Courier New" w:hAnsi="Courier New" w:cs="Courier New" w:hint="default"/>
      </w:rPr>
    </w:lvl>
    <w:lvl w:ilvl="2" w:tplc="FFFFFFFF" w:tentative="1">
      <w:start w:val="1"/>
      <w:numFmt w:val="bullet"/>
      <w:lvlText w:val=""/>
      <w:lvlJc w:val="left"/>
      <w:pPr>
        <w:ind w:left="2467" w:hanging="360"/>
      </w:pPr>
      <w:rPr>
        <w:rFonts w:ascii="Wingdings" w:hAnsi="Wingdings" w:hint="default"/>
      </w:rPr>
    </w:lvl>
    <w:lvl w:ilvl="3" w:tplc="FFFFFFFF" w:tentative="1">
      <w:start w:val="1"/>
      <w:numFmt w:val="bullet"/>
      <w:lvlText w:val=""/>
      <w:lvlJc w:val="left"/>
      <w:pPr>
        <w:ind w:left="3187" w:hanging="360"/>
      </w:pPr>
      <w:rPr>
        <w:rFonts w:ascii="Symbol" w:hAnsi="Symbol" w:hint="default"/>
      </w:rPr>
    </w:lvl>
    <w:lvl w:ilvl="4" w:tplc="FFFFFFFF" w:tentative="1">
      <w:start w:val="1"/>
      <w:numFmt w:val="bullet"/>
      <w:lvlText w:val="o"/>
      <w:lvlJc w:val="left"/>
      <w:pPr>
        <w:ind w:left="3907" w:hanging="360"/>
      </w:pPr>
      <w:rPr>
        <w:rFonts w:ascii="Courier New" w:hAnsi="Courier New" w:cs="Courier New" w:hint="default"/>
      </w:rPr>
    </w:lvl>
    <w:lvl w:ilvl="5" w:tplc="FFFFFFFF" w:tentative="1">
      <w:start w:val="1"/>
      <w:numFmt w:val="bullet"/>
      <w:lvlText w:val=""/>
      <w:lvlJc w:val="left"/>
      <w:pPr>
        <w:ind w:left="4627" w:hanging="360"/>
      </w:pPr>
      <w:rPr>
        <w:rFonts w:ascii="Wingdings" w:hAnsi="Wingdings" w:hint="default"/>
      </w:rPr>
    </w:lvl>
    <w:lvl w:ilvl="6" w:tplc="FFFFFFFF" w:tentative="1">
      <w:start w:val="1"/>
      <w:numFmt w:val="bullet"/>
      <w:lvlText w:val=""/>
      <w:lvlJc w:val="left"/>
      <w:pPr>
        <w:ind w:left="5347" w:hanging="360"/>
      </w:pPr>
      <w:rPr>
        <w:rFonts w:ascii="Symbol" w:hAnsi="Symbol" w:hint="default"/>
      </w:rPr>
    </w:lvl>
    <w:lvl w:ilvl="7" w:tplc="FFFFFFFF" w:tentative="1">
      <w:start w:val="1"/>
      <w:numFmt w:val="bullet"/>
      <w:lvlText w:val="o"/>
      <w:lvlJc w:val="left"/>
      <w:pPr>
        <w:ind w:left="6067" w:hanging="360"/>
      </w:pPr>
      <w:rPr>
        <w:rFonts w:ascii="Courier New" w:hAnsi="Courier New" w:cs="Courier New" w:hint="default"/>
      </w:rPr>
    </w:lvl>
    <w:lvl w:ilvl="8" w:tplc="FFFFFFFF" w:tentative="1">
      <w:start w:val="1"/>
      <w:numFmt w:val="bullet"/>
      <w:lvlText w:val=""/>
      <w:lvlJc w:val="left"/>
      <w:pPr>
        <w:ind w:left="6787" w:hanging="360"/>
      </w:pPr>
      <w:rPr>
        <w:rFonts w:ascii="Wingdings" w:hAnsi="Wingdings" w:hint="default"/>
      </w:rPr>
    </w:lvl>
  </w:abstractNum>
  <w:num w:numId="1" w16cid:durableId="1393653709">
    <w:abstractNumId w:val="1"/>
  </w:num>
  <w:num w:numId="2" w16cid:durableId="1008143602">
    <w:abstractNumId w:val="0"/>
  </w:num>
  <w:num w:numId="3" w16cid:durableId="620455546">
    <w:abstractNumId w:val="19"/>
  </w:num>
  <w:num w:numId="4" w16cid:durableId="589899182">
    <w:abstractNumId w:val="4"/>
  </w:num>
  <w:num w:numId="5" w16cid:durableId="1328286287">
    <w:abstractNumId w:val="2"/>
  </w:num>
  <w:num w:numId="6" w16cid:durableId="1997950885">
    <w:abstractNumId w:val="10"/>
  </w:num>
  <w:num w:numId="7" w16cid:durableId="1483547326">
    <w:abstractNumId w:val="3"/>
  </w:num>
  <w:num w:numId="8" w16cid:durableId="1901289378">
    <w:abstractNumId w:val="6"/>
  </w:num>
  <w:num w:numId="9" w16cid:durableId="1076853613">
    <w:abstractNumId w:val="25"/>
  </w:num>
  <w:num w:numId="10" w16cid:durableId="1563980013">
    <w:abstractNumId w:val="24"/>
  </w:num>
  <w:num w:numId="11" w16cid:durableId="617571172">
    <w:abstractNumId w:val="24"/>
  </w:num>
  <w:num w:numId="12" w16cid:durableId="1684016369">
    <w:abstractNumId w:val="12"/>
  </w:num>
  <w:num w:numId="13" w16cid:durableId="1339775313">
    <w:abstractNumId w:val="21"/>
  </w:num>
  <w:num w:numId="14" w16cid:durableId="184368489">
    <w:abstractNumId w:val="22"/>
  </w:num>
  <w:num w:numId="15" w16cid:durableId="420758674">
    <w:abstractNumId w:val="7"/>
  </w:num>
  <w:num w:numId="16" w16cid:durableId="774246787">
    <w:abstractNumId w:val="16"/>
  </w:num>
  <w:num w:numId="17" w16cid:durableId="1300527261">
    <w:abstractNumId w:val="18"/>
  </w:num>
  <w:num w:numId="18" w16cid:durableId="45760686">
    <w:abstractNumId w:val="14"/>
  </w:num>
  <w:num w:numId="19" w16cid:durableId="1650480654">
    <w:abstractNumId w:val="15"/>
    <w:lvlOverride w:ilvl="0">
      <w:startOverride w:val="1"/>
    </w:lvlOverride>
  </w:num>
  <w:num w:numId="20" w16cid:durableId="1459180572">
    <w:abstractNumId w:val="13"/>
    <w:lvlOverride w:ilvl="0">
      <w:startOverride w:val="1"/>
    </w:lvlOverride>
  </w:num>
  <w:num w:numId="21" w16cid:durableId="475757767">
    <w:abstractNumId w:val="5"/>
    <w:lvlOverride w:ilvl="0">
      <w:startOverride w:val="1"/>
    </w:lvlOverride>
  </w:num>
  <w:num w:numId="22" w16cid:durableId="1923641999">
    <w:abstractNumId w:val="23"/>
  </w:num>
  <w:num w:numId="23" w16cid:durableId="643968636">
    <w:abstractNumId w:val="24"/>
  </w:num>
  <w:num w:numId="24" w16cid:durableId="517156320">
    <w:abstractNumId w:val="24"/>
  </w:num>
  <w:num w:numId="25" w16cid:durableId="326521650">
    <w:abstractNumId w:val="24"/>
  </w:num>
  <w:num w:numId="26" w16cid:durableId="715589015">
    <w:abstractNumId w:val="11"/>
  </w:num>
  <w:num w:numId="27" w16cid:durableId="443811297">
    <w:abstractNumId w:val="17"/>
  </w:num>
  <w:num w:numId="28" w16cid:durableId="1458181587">
    <w:abstractNumId w:val="8"/>
  </w:num>
  <w:num w:numId="29" w16cid:durableId="945577455">
    <w:abstractNumId w:val="9"/>
  </w:num>
  <w:num w:numId="30" w16cid:durableId="281378635">
    <w:abstractNumId w:val="24"/>
  </w:num>
  <w:num w:numId="31" w16cid:durableId="1462384393">
    <w:abstractNumId w:val="10"/>
  </w:num>
  <w:num w:numId="32" w16cid:durableId="434326388">
    <w:abstractNumId w:val="24"/>
  </w:num>
  <w:num w:numId="33" w16cid:durableId="570386989">
    <w:abstractNumId w:val="24"/>
  </w:num>
  <w:num w:numId="34" w16cid:durableId="955332215">
    <w:abstractNumId w:val="10"/>
  </w:num>
  <w:num w:numId="35" w16cid:durableId="945963546">
    <w:abstractNumId w:val="10"/>
  </w:num>
  <w:num w:numId="36" w16cid:durableId="378743035">
    <w:abstractNumId w:val="24"/>
  </w:num>
  <w:num w:numId="37" w16cid:durableId="1061636146">
    <w:abstractNumId w:val="10"/>
  </w:num>
  <w:num w:numId="38" w16cid:durableId="660616932">
    <w:abstractNumId w:val="10"/>
  </w:num>
  <w:num w:numId="39" w16cid:durableId="90780999">
    <w:abstractNumId w:val="10"/>
  </w:num>
  <w:num w:numId="40" w16cid:durableId="222757220">
    <w:abstractNumId w:val="24"/>
  </w:num>
  <w:num w:numId="41" w16cid:durableId="1677726058">
    <w:abstractNumId w:val="24"/>
  </w:num>
  <w:num w:numId="42" w16cid:durableId="579604730">
    <w:abstractNumId w:val="10"/>
  </w:num>
  <w:num w:numId="43" w16cid:durableId="1378234758">
    <w:abstractNumId w:val="10"/>
  </w:num>
  <w:num w:numId="44" w16cid:durableId="894656838">
    <w:abstractNumId w:val="10"/>
  </w:num>
  <w:num w:numId="45" w16cid:durableId="1071854207">
    <w:abstractNumId w:val="24"/>
  </w:num>
  <w:num w:numId="46" w16cid:durableId="771559757">
    <w:abstractNumId w:val="24"/>
  </w:num>
  <w:num w:numId="47" w16cid:durableId="288902534">
    <w:abstractNumId w:val="24"/>
  </w:num>
  <w:num w:numId="48" w16cid:durableId="1690257515">
    <w:abstractNumId w:val="24"/>
  </w:num>
  <w:num w:numId="49" w16cid:durableId="95911746">
    <w:abstractNumId w:val="20"/>
  </w:num>
  <w:num w:numId="50" w16cid:durableId="1931623655">
    <w:abstractNumId w:val="2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AA"/>
    <w:rsid w:val="00000D7C"/>
    <w:rsid w:val="0000317E"/>
    <w:rsid w:val="00003563"/>
    <w:rsid w:val="00004150"/>
    <w:rsid w:val="000043C0"/>
    <w:rsid w:val="0000457D"/>
    <w:rsid w:val="000054E9"/>
    <w:rsid w:val="00011246"/>
    <w:rsid w:val="00011A23"/>
    <w:rsid w:val="00014A24"/>
    <w:rsid w:val="000201E0"/>
    <w:rsid w:val="000240DB"/>
    <w:rsid w:val="000246B4"/>
    <w:rsid w:val="00030C7E"/>
    <w:rsid w:val="00031546"/>
    <w:rsid w:val="000319EF"/>
    <w:rsid w:val="0003201B"/>
    <w:rsid w:val="000340B2"/>
    <w:rsid w:val="00034B21"/>
    <w:rsid w:val="000350EC"/>
    <w:rsid w:val="00035219"/>
    <w:rsid w:val="00036FF9"/>
    <w:rsid w:val="0004101C"/>
    <w:rsid w:val="00041069"/>
    <w:rsid w:val="00044732"/>
    <w:rsid w:val="00044912"/>
    <w:rsid w:val="000459B2"/>
    <w:rsid w:val="00047358"/>
    <w:rsid w:val="00052639"/>
    <w:rsid w:val="00052A67"/>
    <w:rsid w:val="00053577"/>
    <w:rsid w:val="00054A8A"/>
    <w:rsid w:val="00055322"/>
    <w:rsid w:val="000563CD"/>
    <w:rsid w:val="00056FB9"/>
    <w:rsid w:val="00057C0F"/>
    <w:rsid w:val="00062AC9"/>
    <w:rsid w:val="00063853"/>
    <w:rsid w:val="00063B5C"/>
    <w:rsid w:val="00066201"/>
    <w:rsid w:val="0006665A"/>
    <w:rsid w:val="0006738D"/>
    <w:rsid w:val="000717AA"/>
    <w:rsid w:val="00072643"/>
    <w:rsid w:val="00072E7B"/>
    <w:rsid w:val="0007400C"/>
    <w:rsid w:val="00076A96"/>
    <w:rsid w:val="00077F7C"/>
    <w:rsid w:val="000807CD"/>
    <w:rsid w:val="00081749"/>
    <w:rsid w:val="00083E86"/>
    <w:rsid w:val="000847EF"/>
    <w:rsid w:val="000855E6"/>
    <w:rsid w:val="000855E9"/>
    <w:rsid w:val="000864B8"/>
    <w:rsid w:val="0008656A"/>
    <w:rsid w:val="00086CD6"/>
    <w:rsid w:val="0009370E"/>
    <w:rsid w:val="00096BBD"/>
    <w:rsid w:val="00096F4F"/>
    <w:rsid w:val="00097660"/>
    <w:rsid w:val="000A1109"/>
    <w:rsid w:val="000A2807"/>
    <w:rsid w:val="000A29EA"/>
    <w:rsid w:val="000A4BDE"/>
    <w:rsid w:val="000A4CA9"/>
    <w:rsid w:val="000A6054"/>
    <w:rsid w:val="000B285C"/>
    <w:rsid w:val="000B484A"/>
    <w:rsid w:val="000B498A"/>
    <w:rsid w:val="000B4A65"/>
    <w:rsid w:val="000B6285"/>
    <w:rsid w:val="000B65F4"/>
    <w:rsid w:val="000B668A"/>
    <w:rsid w:val="000C3AD0"/>
    <w:rsid w:val="000C50A8"/>
    <w:rsid w:val="000C56D2"/>
    <w:rsid w:val="000C5A31"/>
    <w:rsid w:val="000C5D55"/>
    <w:rsid w:val="000C7F64"/>
    <w:rsid w:val="000D31B4"/>
    <w:rsid w:val="000D46DF"/>
    <w:rsid w:val="000D4B85"/>
    <w:rsid w:val="000D4E42"/>
    <w:rsid w:val="000D7236"/>
    <w:rsid w:val="000D7280"/>
    <w:rsid w:val="000D7C43"/>
    <w:rsid w:val="000E37AC"/>
    <w:rsid w:val="000E431A"/>
    <w:rsid w:val="000E4B22"/>
    <w:rsid w:val="000E5084"/>
    <w:rsid w:val="000E5315"/>
    <w:rsid w:val="000E5D72"/>
    <w:rsid w:val="000E772C"/>
    <w:rsid w:val="000F04FB"/>
    <w:rsid w:val="000F2054"/>
    <w:rsid w:val="000F63D6"/>
    <w:rsid w:val="000F6A7B"/>
    <w:rsid w:val="000F7D55"/>
    <w:rsid w:val="0010296A"/>
    <w:rsid w:val="0010395D"/>
    <w:rsid w:val="001047B4"/>
    <w:rsid w:val="00106A4E"/>
    <w:rsid w:val="00106D3D"/>
    <w:rsid w:val="00107D2D"/>
    <w:rsid w:val="00113201"/>
    <w:rsid w:val="0011405A"/>
    <w:rsid w:val="00115D43"/>
    <w:rsid w:val="001223A0"/>
    <w:rsid w:val="00124394"/>
    <w:rsid w:val="00124541"/>
    <w:rsid w:val="00125CD9"/>
    <w:rsid w:val="001277DE"/>
    <w:rsid w:val="00131340"/>
    <w:rsid w:val="00132D7F"/>
    <w:rsid w:val="00136060"/>
    <w:rsid w:val="00137924"/>
    <w:rsid w:val="001404B7"/>
    <w:rsid w:val="00141559"/>
    <w:rsid w:val="00142AA6"/>
    <w:rsid w:val="001448D7"/>
    <w:rsid w:val="001454B4"/>
    <w:rsid w:val="00145981"/>
    <w:rsid w:val="00147F02"/>
    <w:rsid w:val="00151F5B"/>
    <w:rsid w:val="001531BE"/>
    <w:rsid w:val="001553C5"/>
    <w:rsid w:val="001554F1"/>
    <w:rsid w:val="00163333"/>
    <w:rsid w:val="00171B1E"/>
    <w:rsid w:val="00175465"/>
    <w:rsid w:val="001815C0"/>
    <w:rsid w:val="001823A7"/>
    <w:rsid w:val="0018351C"/>
    <w:rsid w:val="0018716B"/>
    <w:rsid w:val="00187DC3"/>
    <w:rsid w:val="00190B68"/>
    <w:rsid w:val="00190D37"/>
    <w:rsid w:val="00190F1A"/>
    <w:rsid w:val="0019351A"/>
    <w:rsid w:val="00193743"/>
    <w:rsid w:val="0019729D"/>
    <w:rsid w:val="001A0BA4"/>
    <w:rsid w:val="001A143A"/>
    <w:rsid w:val="001A315F"/>
    <w:rsid w:val="001A417C"/>
    <w:rsid w:val="001A646F"/>
    <w:rsid w:val="001A6510"/>
    <w:rsid w:val="001A6617"/>
    <w:rsid w:val="001A68C9"/>
    <w:rsid w:val="001A6BE2"/>
    <w:rsid w:val="001B164D"/>
    <w:rsid w:val="001B178B"/>
    <w:rsid w:val="001B2066"/>
    <w:rsid w:val="001C00AF"/>
    <w:rsid w:val="001C07AB"/>
    <w:rsid w:val="001C19EC"/>
    <w:rsid w:val="001C2890"/>
    <w:rsid w:val="001C4F0F"/>
    <w:rsid w:val="001C50D8"/>
    <w:rsid w:val="001C680B"/>
    <w:rsid w:val="001D059C"/>
    <w:rsid w:val="001D1897"/>
    <w:rsid w:val="001D1D31"/>
    <w:rsid w:val="001D3251"/>
    <w:rsid w:val="001D3769"/>
    <w:rsid w:val="001D4B23"/>
    <w:rsid w:val="001D68AE"/>
    <w:rsid w:val="001D6E34"/>
    <w:rsid w:val="001D7C46"/>
    <w:rsid w:val="001E128A"/>
    <w:rsid w:val="001E1299"/>
    <w:rsid w:val="001E159B"/>
    <w:rsid w:val="001E2702"/>
    <w:rsid w:val="001E452D"/>
    <w:rsid w:val="001F23EA"/>
    <w:rsid w:val="001F28D3"/>
    <w:rsid w:val="001F37A5"/>
    <w:rsid w:val="001F3E8D"/>
    <w:rsid w:val="001F565E"/>
    <w:rsid w:val="001F5B4A"/>
    <w:rsid w:val="001F7E74"/>
    <w:rsid w:val="00200753"/>
    <w:rsid w:val="002008BD"/>
    <w:rsid w:val="0020211A"/>
    <w:rsid w:val="00202312"/>
    <w:rsid w:val="00202A42"/>
    <w:rsid w:val="00202E6C"/>
    <w:rsid w:val="002044C3"/>
    <w:rsid w:val="00206713"/>
    <w:rsid w:val="00206B73"/>
    <w:rsid w:val="00206DC8"/>
    <w:rsid w:val="002076C0"/>
    <w:rsid w:val="002077D4"/>
    <w:rsid w:val="00210ED0"/>
    <w:rsid w:val="00210F66"/>
    <w:rsid w:val="002113B7"/>
    <w:rsid w:val="00211A0A"/>
    <w:rsid w:val="0021297E"/>
    <w:rsid w:val="002131CC"/>
    <w:rsid w:val="0021378E"/>
    <w:rsid w:val="0021384A"/>
    <w:rsid w:val="00213922"/>
    <w:rsid w:val="002154C2"/>
    <w:rsid w:val="00217DEC"/>
    <w:rsid w:val="00221A78"/>
    <w:rsid w:val="00222471"/>
    <w:rsid w:val="0022284F"/>
    <w:rsid w:val="00226C04"/>
    <w:rsid w:val="002300FF"/>
    <w:rsid w:val="00230BF9"/>
    <w:rsid w:val="00230C0F"/>
    <w:rsid w:val="00230ED9"/>
    <w:rsid w:val="0023272D"/>
    <w:rsid w:val="0023381D"/>
    <w:rsid w:val="00237A8C"/>
    <w:rsid w:val="002414F8"/>
    <w:rsid w:val="00242006"/>
    <w:rsid w:val="00242758"/>
    <w:rsid w:val="00243B31"/>
    <w:rsid w:val="00246BBE"/>
    <w:rsid w:val="00251CCA"/>
    <w:rsid w:val="00253137"/>
    <w:rsid w:val="00253431"/>
    <w:rsid w:val="00253FA2"/>
    <w:rsid w:val="00254BF0"/>
    <w:rsid w:val="002561DF"/>
    <w:rsid w:val="00257512"/>
    <w:rsid w:val="00262379"/>
    <w:rsid w:val="002623B7"/>
    <w:rsid w:val="00262C63"/>
    <w:rsid w:val="00264A65"/>
    <w:rsid w:val="0026599F"/>
    <w:rsid w:val="00267835"/>
    <w:rsid w:val="002703EB"/>
    <w:rsid w:val="002718B5"/>
    <w:rsid w:val="00272E78"/>
    <w:rsid w:val="00274AF5"/>
    <w:rsid w:val="00275D65"/>
    <w:rsid w:val="00283906"/>
    <w:rsid w:val="0028577F"/>
    <w:rsid w:val="0028694C"/>
    <w:rsid w:val="00287D8B"/>
    <w:rsid w:val="002904EB"/>
    <w:rsid w:val="002929CD"/>
    <w:rsid w:val="00292B3B"/>
    <w:rsid w:val="00295320"/>
    <w:rsid w:val="00297D46"/>
    <w:rsid w:val="002A05B5"/>
    <w:rsid w:val="002A1D0D"/>
    <w:rsid w:val="002A1DF8"/>
    <w:rsid w:val="002A1EA7"/>
    <w:rsid w:val="002A205D"/>
    <w:rsid w:val="002A2B28"/>
    <w:rsid w:val="002A40EE"/>
    <w:rsid w:val="002A4FBA"/>
    <w:rsid w:val="002A5783"/>
    <w:rsid w:val="002A67A1"/>
    <w:rsid w:val="002B0A72"/>
    <w:rsid w:val="002B1BCF"/>
    <w:rsid w:val="002B4239"/>
    <w:rsid w:val="002B49DA"/>
    <w:rsid w:val="002B60A2"/>
    <w:rsid w:val="002B6576"/>
    <w:rsid w:val="002C0885"/>
    <w:rsid w:val="002C123A"/>
    <w:rsid w:val="002C13D5"/>
    <w:rsid w:val="002C1D5E"/>
    <w:rsid w:val="002C2A82"/>
    <w:rsid w:val="002C3E01"/>
    <w:rsid w:val="002C608A"/>
    <w:rsid w:val="002C739F"/>
    <w:rsid w:val="002D0877"/>
    <w:rsid w:val="002D0F69"/>
    <w:rsid w:val="002D158E"/>
    <w:rsid w:val="002D3EE1"/>
    <w:rsid w:val="002D572D"/>
    <w:rsid w:val="002D58F4"/>
    <w:rsid w:val="002D60CF"/>
    <w:rsid w:val="002D7B20"/>
    <w:rsid w:val="002E0EEA"/>
    <w:rsid w:val="002E177D"/>
    <w:rsid w:val="002E27DE"/>
    <w:rsid w:val="002E444B"/>
    <w:rsid w:val="002E4D9F"/>
    <w:rsid w:val="002E6237"/>
    <w:rsid w:val="002E73B0"/>
    <w:rsid w:val="002E74D5"/>
    <w:rsid w:val="002E75B8"/>
    <w:rsid w:val="002F077E"/>
    <w:rsid w:val="002F0942"/>
    <w:rsid w:val="002F11B0"/>
    <w:rsid w:val="002F1964"/>
    <w:rsid w:val="002F4417"/>
    <w:rsid w:val="002F51D2"/>
    <w:rsid w:val="00301E1F"/>
    <w:rsid w:val="003029FE"/>
    <w:rsid w:val="00302BB2"/>
    <w:rsid w:val="003030D1"/>
    <w:rsid w:val="00303E61"/>
    <w:rsid w:val="00303FC2"/>
    <w:rsid w:val="00304FC6"/>
    <w:rsid w:val="003055E1"/>
    <w:rsid w:val="0030730B"/>
    <w:rsid w:val="00310B92"/>
    <w:rsid w:val="0031521A"/>
    <w:rsid w:val="0031762A"/>
    <w:rsid w:val="00320A66"/>
    <w:rsid w:val="00321704"/>
    <w:rsid w:val="00321791"/>
    <w:rsid w:val="00321A29"/>
    <w:rsid w:val="003236BD"/>
    <w:rsid w:val="00325858"/>
    <w:rsid w:val="00327734"/>
    <w:rsid w:val="00327C38"/>
    <w:rsid w:val="00330163"/>
    <w:rsid w:val="003309D7"/>
    <w:rsid w:val="003331A4"/>
    <w:rsid w:val="003376ED"/>
    <w:rsid w:val="0034066D"/>
    <w:rsid w:val="0034281E"/>
    <w:rsid w:val="003429C1"/>
    <w:rsid w:val="003435C9"/>
    <w:rsid w:val="003464EA"/>
    <w:rsid w:val="00347A00"/>
    <w:rsid w:val="003510CA"/>
    <w:rsid w:val="00352709"/>
    <w:rsid w:val="003527A6"/>
    <w:rsid w:val="00353BBC"/>
    <w:rsid w:val="0035425B"/>
    <w:rsid w:val="0035624A"/>
    <w:rsid w:val="00356D9B"/>
    <w:rsid w:val="00357990"/>
    <w:rsid w:val="003603EF"/>
    <w:rsid w:val="0036059F"/>
    <w:rsid w:val="003610DD"/>
    <w:rsid w:val="003615C1"/>
    <w:rsid w:val="00361D5C"/>
    <w:rsid w:val="00364926"/>
    <w:rsid w:val="00364EE2"/>
    <w:rsid w:val="00365F08"/>
    <w:rsid w:val="00371FBF"/>
    <w:rsid w:val="003731A6"/>
    <w:rsid w:val="003740B9"/>
    <w:rsid w:val="0037719E"/>
    <w:rsid w:val="0037793D"/>
    <w:rsid w:val="003808F3"/>
    <w:rsid w:val="00380E9B"/>
    <w:rsid w:val="00382FB1"/>
    <w:rsid w:val="003849E6"/>
    <w:rsid w:val="00384A6B"/>
    <w:rsid w:val="0038573E"/>
    <w:rsid w:val="0039004E"/>
    <w:rsid w:val="00393854"/>
    <w:rsid w:val="00396096"/>
    <w:rsid w:val="00397C78"/>
    <w:rsid w:val="003A149F"/>
    <w:rsid w:val="003A258D"/>
    <w:rsid w:val="003A4F8A"/>
    <w:rsid w:val="003A5CA5"/>
    <w:rsid w:val="003A6E82"/>
    <w:rsid w:val="003B0BB0"/>
    <w:rsid w:val="003B0C3B"/>
    <w:rsid w:val="003B257A"/>
    <w:rsid w:val="003B25CA"/>
    <w:rsid w:val="003B3970"/>
    <w:rsid w:val="003B47F2"/>
    <w:rsid w:val="003B4C94"/>
    <w:rsid w:val="003B65A4"/>
    <w:rsid w:val="003B7AAA"/>
    <w:rsid w:val="003C097B"/>
    <w:rsid w:val="003C1256"/>
    <w:rsid w:val="003C141D"/>
    <w:rsid w:val="003C52C6"/>
    <w:rsid w:val="003C5B4E"/>
    <w:rsid w:val="003C794B"/>
    <w:rsid w:val="003D220D"/>
    <w:rsid w:val="003D2B8E"/>
    <w:rsid w:val="003D345A"/>
    <w:rsid w:val="003D4F90"/>
    <w:rsid w:val="003D57E9"/>
    <w:rsid w:val="003E0271"/>
    <w:rsid w:val="003E2104"/>
    <w:rsid w:val="003E3714"/>
    <w:rsid w:val="003E3994"/>
    <w:rsid w:val="003E7379"/>
    <w:rsid w:val="003E7BD9"/>
    <w:rsid w:val="003F2717"/>
    <w:rsid w:val="003F3599"/>
    <w:rsid w:val="003F3ECD"/>
    <w:rsid w:val="003F49B1"/>
    <w:rsid w:val="00400F38"/>
    <w:rsid w:val="00401AF3"/>
    <w:rsid w:val="00401AFC"/>
    <w:rsid w:val="00402D0B"/>
    <w:rsid w:val="00405C7A"/>
    <w:rsid w:val="00407420"/>
    <w:rsid w:val="00407774"/>
    <w:rsid w:val="00412091"/>
    <w:rsid w:val="00413582"/>
    <w:rsid w:val="00415FF0"/>
    <w:rsid w:val="004164D7"/>
    <w:rsid w:val="00421403"/>
    <w:rsid w:val="00424AAB"/>
    <w:rsid w:val="004262A3"/>
    <w:rsid w:val="00427825"/>
    <w:rsid w:val="00427943"/>
    <w:rsid w:val="00427D3B"/>
    <w:rsid w:val="0043128C"/>
    <w:rsid w:val="00432119"/>
    <w:rsid w:val="004330FA"/>
    <w:rsid w:val="00434285"/>
    <w:rsid w:val="0043755B"/>
    <w:rsid w:val="00437E50"/>
    <w:rsid w:val="00442073"/>
    <w:rsid w:val="004430D5"/>
    <w:rsid w:val="004434EE"/>
    <w:rsid w:val="004446E4"/>
    <w:rsid w:val="0044635F"/>
    <w:rsid w:val="00446CC9"/>
    <w:rsid w:val="00447078"/>
    <w:rsid w:val="0045187D"/>
    <w:rsid w:val="00452E84"/>
    <w:rsid w:val="00452EC3"/>
    <w:rsid w:val="004533B6"/>
    <w:rsid w:val="004547E1"/>
    <w:rsid w:val="00455031"/>
    <w:rsid w:val="00455C4F"/>
    <w:rsid w:val="00460DD7"/>
    <w:rsid w:val="0046254B"/>
    <w:rsid w:val="00463065"/>
    <w:rsid w:val="004631D4"/>
    <w:rsid w:val="0046360F"/>
    <w:rsid w:val="004655DA"/>
    <w:rsid w:val="00466130"/>
    <w:rsid w:val="004708D1"/>
    <w:rsid w:val="0047249A"/>
    <w:rsid w:val="00473037"/>
    <w:rsid w:val="0047375B"/>
    <w:rsid w:val="00473BD5"/>
    <w:rsid w:val="00473D8B"/>
    <w:rsid w:val="00474D4F"/>
    <w:rsid w:val="00483781"/>
    <w:rsid w:val="004867C9"/>
    <w:rsid w:val="0049122C"/>
    <w:rsid w:val="00492702"/>
    <w:rsid w:val="00492B45"/>
    <w:rsid w:val="00496065"/>
    <w:rsid w:val="00496D18"/>
    <w:rsid w:val="00496E59"/>
    <w:rsid w:val="004978F6"/>
    <w:rsid w:val="004A02B3"/>
    <w:rsid w:val="004A3935"/>
    <w:rsid w:val="004A3C94"/>
    <w:rsid w:val="004A51BB"/>
    <w:rsid w:val="004A55AA"/>
    <w:rsid w:val="004A5CD3"/>
    <w:rsid w:val="004A647D"/>
    <w:rsid w:val="004B0EFC"/>
    <w:rsid w:val="004B3ABD"/>
    <w:rsid w:val="004B3B1A"/>
    <w:rsid w:val="004B494C"/>
    <w:rsid w:val="004B4EE4"/>
    <w:rsid w:val="004B69A6"/>
    <w:rsid w:val="004B6B7C"/>
    <w:rsid w:val="004B7045"/>
    <w:rsid w:val="004C1C74"/>
    <w:rsid w:val="004C2407"/>
    <w:rsid w:val="004C3020"/>
    <w:rsid w:val="004C424E"/>
    <w:rsid w:val="004C6F54"/>
    <w:rsid w:val="004C72F5"/>
    <w:rsid w:val="004C73FC"/>
    <w:rsid w:val="004C7A44"/>
    <w:rsid w:val="004D0FF7"/>
    <w:rsid w:val="004D135D"/>
    <w:rsid w:val="004D1B7B"/>
    <w:rsid w:val="004E1399"/>
    <w:rsid w:val="004E3759"/>
    <w:rsid w:val="004E4AC1"/>
    <w:rsid w:val="004E7244"/>
    <w:rsid w:val="004F06D1"/>
    <w:rsid w:val="004F176D"/>
    <w:rsid w:val="004F5EE1"/>
    <w:rsid w:val="004F62B4"/>
    <w:rsid w:val="005007BE"/>
    <w:rsid w:val="00500D7D"/>
    <w:rsid w:val="00501350"/>
    <w:rsid w:val="00501DF8"/>
    <w:rsid w:val="00502128"/>
    <w:rsid w:val="00502B8B"/>
    <w:rsid w:val="0050391F"/>
    <w:rsid w:val="005042B2"/>
    <w:rsid w:val="005130BD"/>
    <w:rsid w:val="005144C2"/>
    <w:rsid w:val="00515554"/>
    <w:rsid w:val="00515D91"/>
    <w:rsid w:val="00515E29"/>
    <w:rsid w:val="00515FF6"/>
    <w:rsid w:val="005173D9"/>
    <w:rsid w:val="00520D38"/>
    <w:rsid w:val="00521491"/>
    <w:rsid w:val="00523534"/>
    <w:rsid w:val="00525793"/>
    <w:rsid w:val="00525EFA"/>
    <w:rsid w:val="00526EFB"/>
    <w:rsid w:val="005311BE"/>
    <w:rsid w:val="005311E8"/>
    <w:rsid w:val="005360DF"/>
    <w:rsid w:val="00540D0F"/>
    <w:rsid w:val="005420EA"/>
    <w:rsid w:val="00543B09"/>
    <w:rsid w:val="005441E4"/>
    <w:rsid w:val="005458DE"/>
    <w:rsid w:val="00546E33"/>
    <w:rsid w:val="00547EE5"/>
    <w:rsid w:val="0055796F"/>
    <w:rsid w:val="00560731"/>
    <w:rsid w:val="00562169"/>
    <w:rsid w:val="0056392B"/>
    <w:rsid w:val="005653E9"/>
    <w:rsid w:val="00567200"/>
    <w:rsid w:val="00567CB7"/>
    <w:rsid w:val="00567D53"/>
    <w:rsid w:val="00570574"/>
    <w:rsid w:val="005712B1"/>
    <w:rsid w:val="0057287C"/>
    <w:rsid w:val="00572A86"/>
    <w:rsid w:val="00573563"/>
    <w:rsid w:val="0057442B"/>
    <w:rsid w:val="00577585"/>
    <w:rsid w:val="00581130"/>
    <w:rsid w:val="005832A8"/>
    <w:rsid w:val="005840BB"/>
    <w:rsid w:val="00584B12"/>
    <w:rsid w:val="00585E8A"/>
    <w:rsid w:val="0058744B"/>
    <w:rsid w:val="00587BF6"/>
    <w:rsid w:val="005905A7"/>
    <w:rsid w:val="005906CA"/>
    <w:rsid w:val="0059070F"/>
    <w:rsid w:val="005949D0"/>
    <w:rsid w:val="0059598D"/>
    <w:rsid w:val="00595A25"/>
    <w:rsid w:val="005A11A9"/>
    <w:rsid w:val="005A251C"/>
    <w:rsid w:val="005A3276"/>
    <w:rsid w:val="005A355A"/>
    <w:rsid w:val="005A37DB"/>
    <w:rsid w:val="005A6710"/>
    <w:rsid w:val="005A7EDA"/>
    <w:rsid w:val="005B0BEE"/>
    <w:rsid w:val="005B104A"/>
    <w:rsid w:val="005B3579"/>
    <w:rsid w:val="005B4F4E"/>
    <w:rsid w:val="005B552A"/>
    <w:rsid w:val="005B5CDB"/>
    <w:rsid w:val="005C1415"/>
    <w:rsid w:val="005C1D55"/>
    <w:rsid w:val="005C1F22"/>
    <w:rsid w:val="005C3BFC"/>
    <w:rsid w:val="005C4230"/>
    <w:rsid w:val="005C7F8C"/>
    <w:rsid w:val="005D013F"/>
    <w:rsid w:val="005D1315"/>
    <w:rsid w:val="005D162D"/>
    <w:rsid w:val="005D2979"/>
    <w:rsid w:val="005D37F9"/>
    <w:rsid w:val="005D49CD"/>
    <w:rsid w:val="005D5CB0"/>
    <w:rsid w:val="005D621C"/>
    <w:rsid w:val="005D66F2"/>
    <w:rsid w:val="005D7D14"/>
    <w:rsid w:val="005E0243"/>
    <w:rsid w:val="005E06A9"/>
    <w:rsid w:val="005E361E"/>
    <w:rsid w:val="005E4132"/>
    <w:rsid w:val="005E42C4"/>
    <w:rsid w:val="005E4414"/>
    <w:rsid w:val="005E4973"/>
    <w:rsid w:val="005E4C78"/>
    <w:rsid w:val="005E600F"/>
    <w:rsid w:val="005E785B"/>
    <w:rsid w:val="005E7CEF"/>
    <w:rsid w:val="005F09DE"/>
    <w:rsid w:val="005F19AB"/>
    <w:rsid w:val="005F2C4D"/>
    <w:rsid w:val="005F4AE6"/>
    <w:rsid w:val="0060185B"/>
    <w:rsid w:val="00602721"/>
    <w:rsid w:val="006048C6"/>
    <w:rsid w:val="00605898"/>
    <w:rsid w:val="00607187"/>
    <w:rsid w:val="006076BB"/>
    <w:rsid w:val="00610F73"/>
    <w:rsid w:val="00611901"/>
    <w:rsid w:val="006140B2"/>
    <w:rsid w:val="00615308"/>
    <w:rsid w:val="0062218D"/>
    <w:rsid w:val="00622895"/>
    <w:rsid w:val="00623B12"/>
    <w:rsid w:val="006270C0"/>
    <w:rsid w:val="00627BD5"/>
    <w:rsid w:val="00627F60"/>
    <w:rsid w:val="00631407"/>
    <w:rsid w:val="00632C30"/>
    <w:rsid w:val="006339B6"/>
    <w:rsid w:val="00633E38"/>
    <w:rsid w:val="0063510E"/>
    <w:rsid w:val="006402DB"/>
    <w:rsid w:val="00641CBC"/>
    <w:rsid w:val="00641F67"/>
    <w:rsid w:val="0064330D"/>
    <w:rsid w:val="0064551D"/>
    <w:rsid w:val="006466BE"/>
    <w:rsid w:val="0064703E"/>
    <w:rsid w:val="00647E3B"/>
    <w:rsid w:val="00647ED8"/>
    <w:rsid w:val="0065280C"/>
    <w:rsid w:val="006545F5"/>
    <w:rsid w:val="006579B1"/>
    <w:rsid w:val="00662339"/>
    <w:rsid w:val="00665E55"/>
    <w:rsid w:val="006671D2"/>
    <w:rsid w:val="00670FAB"/>
    <w:rsid w:val="00671031"/>
    <w:rsid w:val="0067221F"/>
    <w:rsid w:val="00672DC7"/>
    <w:rsid w:val="00673780"/>
    <w:rsid w:val="00677FCE"/>
    <w:rsid w:val="00681697"/>
    <w:rsid w:val="0068336F"/>
    <w:rsid w:val="00687855"/>
    <w:rsid w:val="00687B0A"/>
    <w:rsid w:val="006937A4"/>
    <w:rsid w:val="00694D7C"/>
    <w:rsid w:val="006967EA"/>
    <w:rsid w:val="00696920"/>
    <w:rsid w:val="006978B8"/>
    <w:rsid w:val="006A1D09"/>
    <w:rsid w:val="006A1D66"/>
    <w:rsid w:val="006A2BF3"/>
    <w:rsid w:val="006A3D39"/>
    <w:rsid w:val="006A3F85"/>
    <w:rsid w:val="006A423D"/>
    <w:rsid w:val="006A6AFC"/>
    <w:rsid w:val="006B1209"/>
    <w:rsid w:val="006B1624"/>
    <w:rsid w:val="006B3965"/>
    <w:rsid w:val="006B3E32"/>
    <w:rsid w:val="006B4DFA"/>
    <w:rsid w:val="006B74BD"/>
    <w:rsid w:val="006C052C"/>
    <w:rsid w:val="006C144A"/>
    <w:rsid w:val="006C16C9"/>
    <w:rsid w:val="006C240E"/>
    <w:rsid w:val="006C257B"/>
    <w:rsid w:val="006C384C"/>
    <w:rsid w:val="006C53B2"/>
    <w:rsid w:val="006C695B"/>
    <w:rsid w:val="006C6F82"/>
    <w:rsid w:val="006D052B"/>
    <w:rsid w:val="006D1864"/>
    <w:rsid w:val="006D19BB"/>
    <w:rsid w:val="006D2F22"/>
    <w:rsid w:val="006D3CF8"/>
    <w:rsid w:val="006D57D7"/>
    <w:rsid w:val="006D70F4"/>
    <w:rsid w:val="006D7F31"/>
    <w:rsid w:val="006E1669"/>
    <w:rsid w:val="006E25A1"/>
    <w:rsid w:val="006E27DE"/>
    <w:rsid w:val="006E3D58"/>
    <w:rsid w:val="006E73F4"/>
    <w:rsid w:val="006E7EDF"/>
    <w:rsid w:val="006F196A"/>
    <w:rsid w:val="006F21E3"/>
    <w:rsid w:val="006F4457"/>
    <w:rsid w:val="006F7D8D"/>
    <w:rsid w:val="0070083A"/>
    <w:rsid w:val="007016FA"/>
    <w:rsid w:val="00704387"/>
    <w:rsid w:val="00705F12"/>
    <w:rsid w:val="00706C06"/>
    <w:rsid w:val="007206AE"/>
    <w:rsid w:val="00721612"/>
    <w:rsid w:val="00721689"/>
    <w:rsid w:val="007221A3"/>
    <w:rsid w:val="0073074E"/>
    <w:rsid w:val="007309C5"/>
    <w:rsid w:val="00733BCB"/>
    <w:rsid w:val="00735060"/>
    <w:rsid w:val="00736A64"/>
    <w:rsid w:val="00737B7B"/>
    <w:rsid w:val="0074068B"/>
    <w:rsid w:val="007440B0"/>
    <w:rsid w:val="00744560"/>
    <w:rsid w:val="0074491A"/>
    <w:rsid w:val="00745983"/>
    <w:rsid w:val="0074640C"/>
    <w:rsid w:val="00747746"/>
    <w:rsid w:val="0075079F"/>
    <w:rsid w:val="00753417"/>
    <w:rsid w:val="00753973"/>
    <w:rsid w:val="00755AB6"/>
    <w:rsid w:val="007572D0"/>
    <w:rsid w:val="007610F8"/>
    <w:rsid w:val="007611F8"/>
    <w:rsid w:val="007655B6"/>
    <w:rsid w:val="00770052"/>
    <w:rsid w:val="00770B41"/>
    <w:rsid w:val="00770FAF"/>
    <w:rsid w:val="007714F7"/>
    <w:rsid w:val="00771809"/>
    <w:rsid w:val="00776502"/>
    <w:rsid w:val="0078014B"/>
    <w:rsid w:val="00780C71"/>
    <w:rsid w:val="00780E26"/>
    <w:rsid w:val="0078242B"/>
    <w:rsid w:val="00785C1A"/>
    <w:rsid w:val="00790645"/>
    <w:rsid w:val="00792BA6"/>
    <w:rsid w:val="00792F12"/>
    <w:rsid w:val="0079305E"/>
    <w:rsid w:val="007939A9"/>
    <w:rsid w:val="007940D4"/>
    <w:rsid w:val="00794B03"/>
    <w:rsid w:val="00794C64"/>
    <w:rsid w:val="00796347"/>
    <w:rsid w:val="00796E9E"/>
    <w:rsid w:val="00797074"/>
    <w:rsid w:val="007A0CF3"/>
    <w:rsid w:val="007A1F39"/>
    <w:rsid w:val="007A3939"/>
    <w:rsid w:val="007A4302"/>
    <w:rsid w:val="007A4D29"/>
    <w:rsid w:val="007A5261"/>
    <w:rsid w:val="007A5A2E"/>
    <w:rsid w:val="007A5DBB"/>
    <w:rsid w:val="007B3EFB"/>
    <w:rsid w:val="007B4FB2"/>
    <w:rsid w:val="007B7722"/>
    <w:rsid w:val="007C0315"/>
    <w:rsid w:val="007C0ABA"/>
    <w:rsid w:val="007C26FA"/>
    <w:rsid w:val="007C41E3"/>
    <w:rsid w:val="007C5997"/>
    <w:rsid w:val="007C699E"/>
    <w:rsid w:val="007D2C50"/>
    <w:rsid w:val="007D322B"/>
    <w:rsid w:val="007D4827"/>
    <w:rsid w:val="007D5F16"/>
    <w:rsid w:val="007E2686"/>
    <w:rsid w:val="007E60D1"/>
    <w:rsid w:val="007F11F5"/>
    <w:rsid w:val="007F5339"/>
    <w:rsid w:val="007F6986"/>
    <w:rsid w:val="00800C1B"/>
    <w:rsid w:val="00801414"/>
    <w:rsid w:val="00803D8F"/>
    <w:rsid w:val="00804351"/>
    <w:rsid w:val="00806ECE"/>
    <w:rsid w:val="00807483"/>
    <w:rsid w:val="00807AF4"/>
    <w:rsid w:val="00811617"/>
    <w:rsid w:val="00812556"/>
    <w:rsid w:val="00812ABD"/>
    <w:rsid w:val="00813AE0"/>
    <w:rsid w:val="008149B9"/>
    <w:rsid w:val="00817B46"/>
    <w:rsid w:val="00820DF1"/>
    <w:rsid w:val="0082103B"/>
    <w:rsid w:val="008245CF"/>
    <w:rsid w:val="00825A61"/>
    <w:rsid w:val="00826355"/>
    <w:rsid w:val="0082692B"/>
    <w:rsid w:val="0083116D"/>
    <w:rsid w:val="00831905"/>
    <w:rsid w:val="00831A49"/>
    <w:rsid w:val="00834884"/>
    <w:rsid w:val="00834CEE"/>
    <w:rsid w:val="0084105B"/>
    <w:rsid w:val="00842CC3"/>
    <w:rsid w:val="0084538C"/>
    <w:rsid w:val="00845BB9"/>
    <w:rsid w:val="00850589"/>
    <w:rsid w:val="00852649"/>
    <w:rsid w:val="00852D30"/>
    <w:rsid w:val="00854AE9"/>
    <w:rsid w:val="0085506F"/>
    <w:rsid w:val="00855F24"/>
    <w:rsid w:val="00856E36"/>
    <w:rsid w:val="00860E27"/>
    <w:rsid w:val="00861D0D"/>
    <w:rsid w:val="0086321D"/>
    <w:rsid w:val="0086324B"/>
    <w:rsid w:val="00863E13"/>
    <w:rsid w:val="00865BDE"/>
    <w:rsid w:val="008665EA"/>
    <w:rsid w:val="008677F3"/>
    <w:rsid w:val="008679E1"/>
    <w:rsid w:val="0087093C"/>
    <w:rsid w:val="0087222E"/>
    <w:rsid w:val="00873469"/>
    <w:rsid w:val="0088124E"/>
    <w:rsid w:val="00882D10"/>
    <w:rsid w:val="008843BC"/>
    <w:rsid w:val="0088661E"/>
    <w:rsid w:val="00892299"/>
    <w:rsid w:val="0089354B"/>
    <w:rsid w:val="00893578"/>
    <w:rsid w:val="00893941"/>
    <w:rsid w:val="0089397D"/>
    <w:rsid w:val="0089457C"/>
    <w:rsid w:val="008960EC"/>
    <w:rsid w:val="008974F2"/>
    <w:rsid w:val="008A000C"/>
    <w:rsid w:val="008A17E8"/>
    <w:rsid w:val="008A2695"/>
    <w:rsid w:val="008A29D5"/>
    <w:rsid w:val="008A2F20"/>
    <w:rsid w:val="008A4753"/>
    <w:rsid w:val="008A5379"/>
    <w:rsid w:val="008A5422"/>
    <w:rsid w:val="008A5CA1"/>
    <w:rsid w:val="008B3933"/>
    <w:rsid w:val="008B4BB5"/>
    <w:rsid w:val="008B635B"/>
    <w:rsid w:val="008B6C2C"/>
    <w:rsid w:val="008C001D"/>
    <w:rsid w:val="008C0956"/>
    <w:rsid w:val="008C0B56"/>
    <w:rsid w:val="008C0DC1"/>
    <w:rsid w:val="008C7F94"/>
    <w:rsid w:val="008D0F71"/>
    <w:rsid w:val="008D2634"/>
    <w:rsid w:val="008D278D"/>
    <w:rsid w:val="008D37A9"/>
    <w:rsid w:val="008D47DF"/>
    <w:rsid w:val="008D5F6C"/>
    <w:rsid w:val="008D6920"/>
    <w:rsid w:val="008D7627"/>
    <w:rsid w:val="008E10A4"/>
    <w:rsid w:val="008F0F33"/>
    <w:rsid w:val="008F102C"/>
    <w:rsid w:val="008F24B0"/>
    <w:rsid w:val="008F37B1"/>
    <w:rsid w:val="008F430C"/>
    <w:rsid w:val="008F5659"/>
    <w:rsid w:val="008F5AB2"/>
    <w:rsid w:val="00903408"/>
    <w:rsid w:val="009067F2"/>
    <w:rsid w:val="00906E38"/>
    <w:rsid w:val="00907EE2"/>
    <w:rsid w:val="00911193"/>
    <w:rsid w:val="00911A5C"/>
    <w:rsid w:val="009127AA"/>
    <w:rsid w:val="009136C8"/>
    <w:rsid w:val="00913FBB"/>
    <w:rsid w:val="009141AA"/>
    <w:rsid w:val="0091473E"/>
    <w:rsid w:val="00914B5F"/>
    <w:rsid w:val="009161A9"/>
    <w:rsid w:val="00916B7A"/>
    <w:rsid w:val="009178BE"/>
    <w:rsid w:val="00923B4E"/>
    <w:rsid w:val="00925806"/>
    <w:rsid w:val="009259B9"/>
    <w:rsid w:val="009261C6"/>
    <w:rsid w:val="009268B4"/>
    <w:rsid w:val="0093044C"/>
    <w:rsid w:val="009305DC"/>
    <w:rsid w:val="00930A3A"/>
    <w:rsid w:val="009310E7"/>
    <w:rsid w:val="0093144E"/>
    <w:rsid w:val="0093156E"/>
    <w:rsid w:val="00934277"/>
    <w:rsid w:val="0093755C"/>
    <w:rsid w:val="00940E6D"/>
    <w:rsid w:val="00941BF5"/>
    <w:rsid w:val="009457FA"/>
    <w:rsid w:val="0094609E"/>
    <w:rsid w:val="00946597"/>
    <w:rsid w:val="00952AA2"/>
    <w:rsid w:val="009539A4"/>
    <w:rsid w:val="00953E5E"/>
    <w:rsid w:val="00957B9F"/>
    <w:rsid w:val="00957ED4"/>
    <w:rsid w:val="009606E3"/>
    <w:rsid w:val="0096129F"/>
    <w:rsid w:val="00961867"/>
    <w:rsid w:val="00962092"/>
    <w:rsid w:val="00967346"/>
    <w:rsid w:val="00973207"/>
    <w:rsid w:val="00977973"/>
    <w:rsid w:val="00980351"/>
    <w:rsid w:val="0098050C"/>
    <w:rsid w:val="00980610"/>
    <w:rsid w:val="00981B7A"/>
    <w:rsid w:val="00981EAE"/>
    <w:rsid w:val="009822B2"/>
    <w:rsid w:val="00984005"/>
    <w:rsid w:val="00984053"/>
    <w:rsid w:val="0098737B"/>
    <w:rsid w:val="0098758E"/>
    <w:rsid w:val="009878C2"/>
    <w:rsid w:val="009919DE"/>
    <w:rsid w:val="00992C03"/>
    <w:rsid w:val="009957EB"/>
    <w:rsid w:val="009A18AD"/>
    <w:rsid w:val="009A1CA0"/>
    <w:rsid w:val="009A3D4F"/>
    <w:rsid w:val="009A3E97"/>
    <w:rsid w:val="009A41FF"/>
    <w:rsid w:val="009A549D"/>
    <w:rsid w:val="009A6010"/>
    <w:rsid w:val="009A62FD"/>
    <w:rsid w:val="009A634A"/>
    <w:rsid w:val="009A6657"/>
    <w:rsid w:val="009B24AC"/>
    <w:rsid w:val="009B5A2F"/>
    <w:rsid w:val="009B7C80"/>
    <w:rsid w:val="009C0838"/>
    <w:rsid w:val="009C1A24"/>
    <w:rsid w:val="009C22A3"/>
    <w:rsid w:val="009C4001"/>
    <w:rsid w:val="009C4136"/>
    <w:rsid w:val="009C42E2"/>
    <w:rsid w:val="009C73E4"/>
    <w:rsid w:val="009C7663"/>
    <w:rsid w:val="009D1027"/>
    <w:rsid w:val="009D1577"/>
    <w:rsid w:val="009D200F"/>
    <w:rsid w:val="009D41E2"/>
    <w:rsid w:val="009D5485"/>
    <w:rsid w:val="009D68F4"/>
    <w:rsid w:val="009D6900"/>
    <w:rsid w:val="009E362C"/>
    <w:rsid w:val="009E4F8E"/>
    <w:rsid w:val="009E6428"/>
    <w:rsid w:val="009E7F6D"/>
    <w:rsid w:val="009F1EB9"/>
    <w:rsid w:val="009F2080"/>
    <w:rsid w:val="009F3A7A"/>
    <w:rsid w:val="009F40EE"/>
    <w:rsid w:val="009F4A52"/>
    <w:rsid w:val="009F4E88"/>
    <w:rsid w:val="009F6C6C"/>
    <w:rsid w:val="00A0393A"/>
    <w:rsid w:val="00A06A12"/>
    <w:rsid w:val="00A10AFD"/>
    <w:rsid w:val="00A12DF8"/>
    <w:rsid w:val="00A12E2E"/>
    <w:rsid w:val="00A13C33"/>
    <w:rsid w:val="00A14147"/>
    <w:rsid w:val="00A153FA"/>
    <w:rsid w:val="00A16651"/>
    <w:rsid w:val="00A17539"/>
    <w:rsid w:val="00A20754"/>
    <w:rsid w:val="00A2191F"/>
    <w:rsid w:val="00A21E40"/>
    <w:rsid w:val="00A220AF"/>
    <w:rsid w:val="00A23087"/>
    <w:rsid w:val="00A23657"/>
    <w:rsid w:val="00A238E0"/>
    <w:rsid w:val="00A239C8"/>
    <w:rsid w:val="00A25697"/>
    <w:rsid w:val="00A266B0"/>
    <w:rsid w:val="00A30B30"/>
    <w:rsid w:val="00A32327"/>
    <w:rsid w:val="00A3270B"/>
    <w:rsid w:val="00A331D7"/>
    <w:rsid w:val="00A35B1D"/>
    <w:rsid w:val="00A35E8E"/>
    <w:rsid w:val="00A37FE7"/>
    <w:rsid w:val="00A457FB"/>
    <w:rsid w:val="00A503E2"/>
    <w:rsid w:val="00A50ADD"/>
    <w:rsid w:val="00A50D66"/>
    <w:rsid w:val="00A511C6"/>
    <w:rsid w:val="00A51A38"/>
    <w:rsid w:val="00A51FDD"/>
    <w:rsid w:val="00A5728D"/>
    <w:rsid w:val="00A57B4D"/>
    <w:rsid w:val="00A60498"/>
    <w:rsid w:val="00A6261F"/>
    <w:rsid w:val="00A644F1"/>
    <w:rsid w:val="00A71B1E"/>
    <w:rsid w:val="00A7212B"/>
    <w:rsid w:val="00A7463D"/>
    <w:rsid w:val="00A80188"/>
    <w:rsid w:val="00A8063F"/>
    <w:rsid w:val="00A82423"/>
    <w:rsid w:val="00A82CF7"/>
    <w:rsid w:val="00A82FB9"/>
    <w:rsid w:val="00A8386A"/>
    <w:rsid w:val="00A83A24"/>
    <w:rsid w:val="00A86ADB"/>
    <w:rsid w:val="00A87527"/>
    <w:rsid w:val="00A910DF"/>
    <w:rsid w:val="00A92EA3"/>
    <w:rsid w:val="00A94DED"/>
    <w:rsid w:val="00A9543C"/>
    <w:rsid w:val="00A9567E"/>
    <w:rsid w:val="00AA06A6"/>
    <w:rsid w:val="00AA49C0"/>
    <w:rsid w:val="00AB01C1"/>
    <w:rsid w:val="00AB140C"/>
    <w:rsid w:val="00AB2907"/>
    <w:rsid w:val="00AB5A09"/>
    <w:rsid w:val="00AB6311"/>
    <w:rsid w:val="00AB63D6"/>
    <w:rsid w:val="00AB745E"/>
    <w:rsid w:val="00AC3339"/>
    <w:rsid w:val="00AC3D97"/>
    <w:rsid w:val="00AC4C09"/>
    <w:rsid w:val="00AC4E1E"/>
    <w:rsid w:val="00AC582C"/>
    <w:rsid w:val="00AC777C"/>
    <w:rsid w:val="00AC7B8A"/>
    <w:rsid w:val="00AD0E7F"/>
    <w:rsid w:val="00AD437B"/>
    <w:rsid w:val="00AE049D"/>
    <w:rsid w:val="00AE1EFF"/>
    <w:rsid w:val="00AE431D"/>
    <w:rsid w:val="00AE5506"/>
    <w:rsid w:val="00AE5C44"/>
    <w:rsid w:val="00AE73C0"/>
    <w:rsid w:val="00AE7F1A"/>
    <w:rsid w:val="00AF0286"/>
    <w:rsid w:val="00AF050B"/>
    <w:rsid w:val="00AF135B"/>
    <w:rsid w:val="00AF3DD5"/>
    <w:rsid w:val="00AF68E8"/>
    <w:rsid w:val="00AF780B"/>
    <w:rsid w:val="00AF7AF2"/>
    <w:rsid w:val="00B024B5"/>
    <w:rsid w:val="00B04096"/>
    <w:rsid w:val="00B04AFB"/>
    <w:rsid w:val="00B05A73"/>
    <w:rsid w:val="00B06297"/>
    <w:rsid w:val="00B12760"/>
    <w:rsid w:val="00B135BD"/>
    <w:rsid w:val="00B13DA7"/>
    <w:rsid w:val="00B15B1D"/>
    <w:rsid w:val="00B174AD"/>
    <w:rsid w:val="00B20270"/>
    <w:rsid w:val="00B207AA"/>
    <w:rsid w:val="00B2082A"/>
    <w:rsid w:val="00B222D8"/>
    <w:rsid w:val="00B236E8"/>
    <w:rsid w:val="00B25E1A"/>
    <w:rsid w:val="00B314EB"/>
    <w:rsid w:val="00B34156"/>
    <w:rsid w:val="00B43F56"/>
    <w:rsid w:val="00B46501"/>
    <w:rsid w:val="00B47EA2"/>
    <w:rsid w:val="00B51078"/>
    <w:rsid w:val="00B51152"/>
    <w:rsid w:val="00B53689"/>
    <w:rsid w:val="00B53B07"/>
    <w:rsid w:val="00B53EEE"/>
    <w:rsid w:val="00B57759"/>
    <w:rsid w:val="00B57E54"/>
    <w:rsid w:val="00B64382"/>
    <w:rsid w:val="00B6463D"/>
    <w:rsid w:val="00B64EDA"/>
    <w:rsid w:val="00B656C3"/>
    <w:rsid w:val="00B65E6D"/>
    <w:rsid w:val="00B66165"/>
    <w:rsid w:val="00B6632F"/>
    <w:rsid w:val="00B7118D"/>
    <w:rsid w:val="00B726EE"/>
    <w:rsid w:val="00B7471A"/>
    <w:rsid w:val="00B7744E"/>
    <w:rsid w:val="00B80C5B"/>
    <w:rsid w:val="00B82318"/>
    <w:rsid w:val="00B85C62"/>
    <w:rsid w:val="00B916F3"/>
    <w:rsid w:val="00B95CC5"/>
    <w:rsid w:val="00B965ED"/>
    <w:rsid w:val="00B97D94"/>
    <w:rsid w:val="00BA00D3"/>
    <w:rsid w:val="00BA13A4"/>
    <w:rsid w:val="00BA2615"/>
    <w:rsid w:val="00BA2E49"/>
    <w:rsid w:val="00BA3464"/>
    <w:rsid w:val="00BA4575"/>
    <w:rsid w:val="00BA52FF"/>
    <w:rsid w:val="00BA6198"/>
    <w:rsid w:val="00BB069F"/>
    <w:rsid w:val="00BB1C70"/>
    <w:rsid w:val="00BB3D34"/>
    <w:rsid w:val="00BB514B"/>
    <w:rsid w:val="00BB7117"/>
    <w:rsid w:val="00BC0DBE"/>
    <w:rsid w:val="00BC1D24"/>
    <w:rsid w:val="00BC210D"/>
    <w:rsid w:val="00BC4A63"/>
    <w:rsid w:val="00BC5588"/>
    <w:rsid w:val="00BC5A80"/>
    <w:rsid w:val="00BC66A6"/>
    <w:rsid w:val="00BC7F8D"/>
    <w:rsid w:val="00BD0451"/>
    <w:rsid w:val="00BD2D23"/>
    <w:rsid w:val="00BD4794"/>
    <w:rsid w:val="00BD50F1"/>
    <w:rsid w:val="00BD67C0"/>
    <w:rsid w:val="00BD6DDA"/>
    <w:rsid w:val="00BD7300"/>
    <w:rsid w:val="00BD7F04"/>
    <w:rsid w:val="00BE1823"/>
    <w:rsid w:val="00BE3490"/>
    <w:rsid w:val="00BE49AE"/>
    <w:rsid w:val="00BE68E0"/>
    <w:rsid w:val="00BE6A5B"/>
    <w:rsid w:val="00BF0E2C"/>
    <w:rsid w:val="00BF3D7B"/>
    <w:rsid w:val="00BF3DC3"/>
    <w:rsid w:val="00BF3EA6"/>
    <w:rsid w:val="00BF4161"/>
    <w:rsid w:val="00BF63BA"/>
    <w:rsid w:val="00BF7C98"/>
    <w:rsid w:val="00BF7E37"/>
    <w:rsid w:val="00C035ED"/>
    <w:rsid w:val="00C036CB"/>
    <w:rsid w:val="00C042BC"/>
    <w:rsid w:val="00C067FC"/>
    <w:rsid w:val="00C068AC"/>
    <w:rsid w:val="00C07B09"/>
    <w:rsid w:val="00C10592"/>
    <w:rsid w:val="00C1205E"/>
    <w:rsid w:val="00C178F3"/>
    <w:rsid w:val="00C17CFB"/>
    <w:rsid w:val="00C229EB"/>
    <w:rsid w:val="00C22EDA"/>
    <w:rsid w:val="00C22F3A"/>
    <w:rsid w:val="00C2442E"/>
    <w:rsid w:val="00C252E5"/>
    <w:rsid w:val="00C25F1B"/>
    <w:rsid w:val="00C2621C"/>
    <w:rsid w:val="00C2629F"/>
    <w:rsid w:val="00C30073"/>
    <w:rsid w:val="00C30D23"/>
    <w:rsid w:val="00C32200"/>
    <w:rsid w:val="00C32251"/>
    <w:rsid w:val="00C339DE"/>
    <w:rsid w:val="00C33C19"/>
    <w:rsid w:val="00C40FD6"/>
    <w:rsid w:val="00C41BA1"/>
    <w:rsid w:val="00C41EDA"/>
    <w:rsid w:val="00C44CC5"/>
    <w:rsid w:val="00C475A6"/>
    <w:rsid w:val="00C533E7"/>
    <w:rsid w:val="00C53F5F"/>
    <w:rsid w:val="00C550DC"/>
    <w:rsid w:val="00C57DB9"/>
    <w:rsid w:val="00C652E5"/>
    <w:rsid w:val="00C6575D"/>
    <w:rsid w:val="00C65E11"/>
    <w:rsid w:val="00C708E4"/>
    <w:rsid w:val="00C74CF9"/>
    <w:rsid w:val="00C74FB7"/>
    <w:rsid w:val="00C751A1"/>
    <w:rsid w:val="00C75276"/>
    <w:rsid w:val="00C75784"/>
    <w:rsid w:val="00C759AE"/>
    <w:rsid w:val="00C76012"/>
    <w:rsid w:val="00C80183"/>
    <w:rsid w:val="00C808CB"/>
    <w:rsid w:val="00C81659"/>
    <w:rsid w:val="00C81C16"/>
    <w:rsid w:val="00C8446F"/>
    <w:rsid w:val="00C86BA1"/>
    <w:rsid w:val="00C90EAF"/>
    <w:rsid w:val="00C91805"/>
    <w:rsid w:val="00C918D9"/>
    <w:rsid w:val="00C924C2"/>
    <w:rsid w:val="00C94573"/>
    <w:rsid w:val="00C94954"/>
    <w:rsid w:val="00C94B26"/>
    <w:rsid w:val="00CA3854"/>
    <w:rsid w:val="00CA3B7C"/>
    <w:rsid w:val="00CA421E"/>
    <w:rsid w:val="00CA77A3"/>
    <w:rsid w:val="00CB24FC"/>
    <w:rsid w:val="00CB263F"/>
    <w:rsid w:val="00CB2E1A"/>
    <w:rsid w:val="00CB6C00"/>
    <w:rsid w:val="00CB719C"/>
    <w:rsid w:val="00CC2AE8"/>
    <w:rsid w:val="00CC354E"/>
    <w:rsid w:val="00CC3571"/>
    <w:rsid w:val="00CC3A50"/>
    <w:rsid w:val="00CD062E"/>
    <w:rsid w:val="00CD0891"/>
    <w:rsid w:val="00CD0CEB"/>
    <w:rsid w:val="00CD11C5"/>
    <w:rsid w:val="00CD221E"/>
    <w:rsid w:val="00CD33F2"/>
    <w:rsid w:val="00CD4566"/>
    <w:rsid w:val="00CD582E"/>
    <w:rsid w:val="00CD5C22"/>
    <w:rsid w:val="00CD5E5B"/>
    <w:rsid w:val="00CD71FE"/>
    <w:rsid w:val="00CD7402"/>
    <w:rsid w:val="00CD78E4"/>
    <w:rsid w:val="00CE008A"/>
    <w:rsid w:val="00CE1281"/>
    <w:rsid w:val="00CE2367"/>
    <w:rsid w:val="00CE386B"/>
    <w:rsid w:val="00CE699D"/>
    <w:rsid w:val="00CE733E"/>
    <w:rsid w:val="00CF52A9"/>
    <w:rsid w:val="00D023E1"/>
    <w:rsid w:val="00D024D6"/>
    <w:rsid w:val="00D06B7E"/>
    <w:rsid w:val="00D107C4"/>
    <w:rsid w:val="00D118F2"/>
    <w:rsid w:val="00D1446F"/>
    <w:rsid w:val="00D2074E"/>
    <w:rsid w:val="00D224B9"/>
    <w:rsid w:val="00D23A12"/>
    <w:rsid w:val="00D24D2F"/>
    <w:rsid w:val="00D25773"/>
    <w:rsid w:val="00D26050"/>
    <w:rsid w:val="00D26DF0"/>
    <w:rsid w:val="00D2761A"/>
    <w:rsid w:val="00D31E53"/>
    <w:rsid w:val="00D31FAD"/>
    <w:rsid w:val="00D32EE8"/>
    <w:rsid w:val="00D33CF5"/>
    <w:rsid w:val="00D33D19"/>
    <w:rsid w:val="00D34A8C"/>
    <w:rsid w:val="00D35860"/>
    <w:rsid w:val="00D378A3"/>
    <w:rsid w:val="00D400C9"/>
    <w:rsid w:val="00D42685"/>
    <w:rsid w:val="00D4317D"/>
    <w:rsid w:val="00D43D8B"/>
    <w:rsid w:val="00D44D7B"/>
    <w:rsid w:val="00D45B22"/>
    <w:rsid w:val="00D5323C"/>
    <w:rsid w:val="00D5350E"/>
    <w:rsid w:val="00D542E6"/>
    <w:rsid w:val="00D5568C"/>
    <w:rsid w:val="00D57427"/>
    <w:rsid w:val="00D57A5A"/>
    <w:rsid w:val="00D61B65"/>
    <w:rsid w:val="00D62016"/>
    <w:rsid w:val="00D63BCA"/>
    <w:rsid w:val="00D64BB6"/>
    <w:rsid w:val="00D651BD"/>
    <w:rsid w:val="00D7079A"/>
    <w:rsid w:val="00D71DC9"/>
    <w:rsid w:val="00D8178C"/>
    <w:rsid w:val="00D82C38"/>
    <w:rsid w:val="00D8374F"/>
    <w:rsid w:val="00D8597F"/>
    <w:rsid w:val="00D87A6C"/>
    <w:rsid w:val="00D90550"/>
    <w:rsid w:val="00D93295"/>
    <w:rsid w:val="00D94A1A"/>
    <w:rsid w:val="00D97274"/>
    <w:rsid w:val="00D973A3"/>
    <w:rsid w:val="00D97509"/>
    <w:rsid w:val="00DA08A3"/>
    <w:rsid w:val="00DA0DC6"/>
    <w:rsid w:val="00DA13E9"/>
    <w:rsid w:val="00DA2A8B"/>
    <w:rsid w:val="00DA56E5"/>
    <w:rsid w:val="00DA71AC"/>
    <w:rsid w:val="00DB212E"/>
    <w:rsid w:val="00DB2C61"/>
    <w:rsid w:val="00DB2CCF"/>
    <w:rsid w:val="00DB3BE8"/>
    <w:rsid w:val="00DB415D"/>
    <w:rsid w:val="00DB6240"/>
    <w:rsid w:val="00DB6782"/>
    <w:rsid w:val="00DB69F9"/>
    <w:rsid w:val="00DB6FE8"/>
    <w:rsid w:val="00DB7E8C"/>
    <w:rsid w:val="00DC1C9E"/>
    <w:rsid w:val="00DC1DAA"/>
    <w:rsid w:val="00DC2D1E"/>
    <w:rsid w:val="00DC2FC4"/>
    <w:rsid w:val="00DC468F"/>
    <w:rsid w:val="00DC60B1"/>
    <w:rsid w:val="00DD4061"/>
    <w:rsid w:val="00DD621B"/>
    <w:rsid w:val="00DD63DF"/>
    <w:rsid w:val="00DD66A6"/>
    <w:rsid w:val="00DD7395"/>
    <w:rsid w:val="00DE5041"/>
    <w:rsid w:val="00DE60F3"/>
    <w:rsid w:val="00DE6345"/>
    <w:rsid w:val="00DE6539"/>
    <w:rsid w:val="00DE7C94"/>
    <w:rsid w:val="00DF00C4"/>
    <w:rsid w:val="00DF03C1"/>
    <w:rsid w:val="00DF18B0"/>
    <w:rsid w:val="00DF3CD3"/>
    <w:rsid w:val="00DF42CA"/>
    <w:rsid w:val="00DF5E20"/>
    <w:rsid w:val="00E0040D"/>
    <w:rsid w:val="00E038D2"/>
    <w:rsid w:val="00E040D6"/>
    <w:rsid w:val="00E04AE9"/>
    <w:rsid w:val="00E04BD9"/>
    <w:rsid w:val="00E05228"/>
    <w:rsid w:val="00E06501"/>
    <w:rsid w:val="00E10BA3"/>
    <w:rsid w:val="00E11F96"/>
    <w:rsid w:val="00E13AF2"/>
    <w:rsid w:val="00E155E9"/>
    <w:rsid w:val="00E156E6"/>
    <w:rsid w:val="00E168C2"/>
    <w:rsid w:val="00E2024F"/>
    <w:rsid w:val="00E21AA9"/>
    <w:rsid w:val="00E2422A"/>
    <w:rsid w:val="00E32C1A"/>
    <w:rsid w:val="00E32E9F"/>
    <w:rsid w:val="00E34779"/>
    <w:rsid w:val="00E35754"/>
    <w:rsid w:val="00E371AE"/>
    <w:rsid w:val="00E404AA"/>
    <w:rsid w:val="00E418C8"/>
    <w:rsid w:val="00E42A93"/>
    <w:rsid w:val="00E43FF5"/>
    <w:rsid w:val="00E47BEA"/>
    <w:rsid w:val="00E5012E"/>
    <w:rsid w:val="00E50F73"/>
    <w:rsid w:val="00E514DD"/>
    <w:rsid w:val="00E52FF1"/>
    <w:rsid w:val="00E5332C"/>
    <w:rsid w:val="00E5395B"/>
    <w:rsid w:val="00E54645"/>
    <w:rsid w:val="00E55920"/>
    <w:rsid w:val="00E616F1"/>
    <w:rsid w:val="00E61A61"/>
    <w:rsid w:val="00E6712A"/>
    <w:rsid w:val="00E7104B"/>
    <w:rsid w:val="00E71443"/>
    <w:rsid w:val="00E715DE"/>
    <w:rsid w:val="00E7185E"/>
    <w:rsid w:val="00E740C7"/>
    <w:rsid w:val="00E7414D"/>
    <w:rsid w:val="00E75062"/>
    <w:rsid w:val="00E81223"/>
    <w:rsid w:val="00E94738"/>
    <w:rsid w:val="00E94818"/>
    <w:rsid w:val="00E950C4"/>
    <w:rsid w:val="00E97DCA"/>
    <w:rsid w:val="00EB1B3B"/>
    <w:rsid w:val="00EB33B6"/>
    <w:rsid w:val="00EB4623"/>
    <w:rsid w:val="00EB6BF7"/>
    <w:rsid w:val="00EB793E"/>
    <w:rsid w:val="00EC0126"/>
    <w:rsid w:val="00EC065C"/>
    <w:rsid w:val="00EC4404"/>
    <w:rsid w:val="00EC59A9"/>
    <w:rsid w:val="00EC5A45"/>
    <w:rsid w:val="00EC7E9F"/>
    <w:rsid w:val="00ED12CF"/>
    <w:rsid w:val="00ED3A49"/>
    <w:rsid w:val="00ED7FE0"/>
    <w:rsid w:val="00EE167D"/>
    <w:rsid w:val="00EE3620"/>
    <w:rsid w:val="00EE3BC5"/>
    <w:rsid w:val="00EE4D7A"/>
    <w:rsid w:val="00EE53B4"/>
    <w:rsid w:val="00EE67B5"/>
    <w:rsid w:val="00EE7655"/>
    <w:rsid w:val="00EE77B6"/>
    <w:rsid w:val="00EE7C14"/>
    <w:rsid w:val="00EF339F"/>
    <w:rsid w:val="00F033DD"/>
    <w:rsid w:val="00F045D5"/>
    <w:rsid w:val="00F051BA"/>
    <w:rsid w:val="00F052B6"/>
    <w:rsid w:val="00F0550D"/>
    <w:rsid w:val="00F0576B"/>
    <w:rsid w:val="00F058E0"/>
    <w:rsid w:val="00F100FC"/>
    <w:rsid w:val="00F14299"/>
    <w:rsid w:val="00F14721"/>
    <w:rsid w:val="00F149C1"/>
    <w:rsid w:val="00F16001"/>
    <w:rsid w:val="00F17A48"/>
    <w:rsid w:val="00F204E0"/>
    <w:rsid w:val="00F20690"/>
    <w:rsid w:val="00F27194"/>
    <w:rsid w:val="00F30478"/>
    <w:rsid w:val="00F319F7"/>
    <w:rsid w:val="00F31E53"/>
    <w:rsid w:val="00F3323D"/>
    <w:rsid w:val="00F354FF"/>
    <w:rsid w:val="00F37297"/>
    <w:rsid w:val="00F37810"/>
    <w:rsid w:val="00F47F45"/>
    <w:rsid w:val="00F5034C"/>
    <w:rsid w:val="00F51058"/>
    <w:rsid w:val="00F52D0B"/>
    <w:rsid w:val="00F52F56"/>
    <w:rsid w:val="00F56504"/>
    <w:rsid w:val="00F56D01"/>
    <w:rsid w:val="00F57151"/>
    <w:rsid w:val="00F5775B"/>
    <w:rsid w:val="00F61456"/>
    <w:rsid w:val="00F61CA2"/>
    <w:rsid w:val="00F651D7"/>
    <w:rsid w:val="00F655B7"/>
    <w:rsid w:val="00F660FB"/>
    <w:rsid w:val="00F674A9"/>
    <w:rsid w:val="00F705B2"/>
    <w:rsid w:val="00F719A0"/>
    <w:rsid w:val="00F73E9C"/>
    <w:rsid w:val="00F7414E"/>
    <w:rsid w:val="00F74FEE"/>
    <w:rsid w:val="00F76D38"/>
    <w:rsid w:val="00F77137"/>
    <w:rsid w:val="00F81291"/>
    <w:rsid w:val="00F8168D"/>
    <w:rsid w:val="00F818FD"/>
    <w:rsid w:val="00F81B99"/>
    <w:rsid w:val="00F843F8"/>
    <w:rsid w:val="00F860C6"/>
    <w:rsid w:val="00F86B2A"/>
    <w:rsid w:val="00F87F45"/>
    <w:rsid w:val="00F9160D"/>
    <w:rsid w:val="00F91A4F"/>
    <w:rsid w:val="00F9254B"/>
    <w:rsid w:val="00F92B86"/>
    <w:rsid w:val="00F92E7D"/>
    <w:rsid w:val="00F932C0"/>
    <w:rsid w:val="00F93D94"/>
    <w:rsid w:val="00F94910"/>
    <w:rsid w:val="00F979D4"/>
    <w:rsid w:val="00FA0633"/>
    <w:rsid w:val="00FA2EA7"/>
    <w:rsid w:val="00FA478C"/>
    <w:rsid w:val="00FA4DB2"/>
    <w:rsid w:val="00FA5315"/>
    <w:rsid w:val="00FA5B18"/>
    <w:rsid w:val="00FB008A"/>
    <w:rsid w:val="00FB1CEC"/>
    <w:rsid w:val="00FB318A"/>
    <w:rsid w:val="00FB60AC"/>
    <w:rsid w:val="00FC663F"/>
    <w:rsid w:val="00FC6B86"/>
    <w:rsid w:val="00FD2DB2"/>
    <w:rsid w:val="00FD311E"/>
    <w:rsid w:val="00FD382E"/>
    <w:rsid w:val="00FD7B59"/>
    <w:rsid w:val="00FE02B4"/>
    <w:rsid w:val="00FE29A7"/>
    <w:rsid w:val="00FE5E7D"/>
    <w:rsid w:val="00FE6F7A"/>
    <w:rsid w:val="00FE7428"/>
    <w:rsid w:val="00FE7B86"/>
    <w:rsid w:val="00FF1D9C"/>
    <w:rsid w:val="00FF2045"/>
    <w:rsid w:val="00FF2674"/>
    <w:rsid w:val="00FF2950"/>
    <w:rsid w:val="00FF4C5D"/>
    <w:rsid w:val="00FF6038"/>
    <w:rsid w:val="00FF6DF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46167F"/>
  <w15:chartTrackingRefBased/>
  <w15:docId w15:val="{41A4724F-552D-4851-AF82-C50C4BB61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AFB"/>
    <w:pPr>
      <w:tabs>
        <w:tab w:val="right" w:pos="15264"/>
      </w:tabs>
      <w:spacing w:after="160" w:line="288" w:lineRule="auto"/>
      <w:jc w:val="both"/>
    </w:pPr>
    <w:rPr>
      <w:rFonts w:asciiTheme="majorHAnsi" w:eastAsiaTheme="minorHAnsi" w:hAnsiTheme="majorHAnsi" w:cstheme="minorBidi"/>
      <w:color w:val="000000" w:themeColor="text1"/>
      <w:sz w:val="22"/>
      <w:szCs w:val="22"/>
      <w:lang w:val="en-US" w:bidi="ar-SA"/>
    </w:rPr>
  </w:style>
  <w:style w:type="paragraph" w:styleId="Heading1">
    <w:name w:val="heading 1"/>
    <w:basedOn w:val="Normal"/>
    <w:next w:val="Normal"/>
    <w:link w:val="Heading1Char"/>
    <w:uiPriority w:val="9"/>
    <w:qFormat/>
    <w:rsid w:val="00B04AFB"/>
    <w:pPr>
      <w:keepNext/>
      <w:keepLines/>
      <w:numPr>
        <w:numId w:val="4"/>
      </w:numPr>
      <w:spacing w:before="240" w:after="0"/>
      <w:outlineLvl w:val="0"/>
    </w:pPr>
    <w:rPr>
      <w:rFonts w:eastAsiaTheme="majorEastAsia" w:cstheme="majorBidi"/>
      <w:color w:val="0B5294" w:themeColor="accent1" w:themeShade="BF"/>
      <w:sz w:val="32"/>
      <w:szCs w:val="32"/>
    </w:rPr>
  </w:style>
  <w:style w:type="paragraph" w:styleId="Heading2">
    <w:name w:val="heading 2"/>
    <w:basedOn w:val="Normal"/>
    <w:next w:val="Normal"/>
    <w:link w:val="Heading2Char"/>
    <w:autoRedefine/>
    <w:uiPriority w:val="9"/>
    <w:unhideWhenUsed/>
    <w:rsid w:val="00B04AFB"/>
    <w:pPr>
      <w:keepNext/>
      <w:keepLines/>
      <w:numPr>
        <w:ilvl w:val="1"/>
        <w:numId w:val="4"/>
      </w:numPr>
      <w:tabs>
        <w:tab w:val="left" w:pos="900"/>
      </w:tabs>
      <w:spacing w:before="40" w:after="0"/>
      <w:ind w:left="900" w:hanging="900"/>
      <w:outlineLvl w:val="1"/>
    </w:pPr>
    <w:rPr>
      <w:rFonts w:ascii="ITC Avant Garde Gothic Demi" w:eastAsiaTheme="majorEastAsia" w:hAnsi="ITC Avant Garde Gothic Demi" w:cstheme="majorBidi"/>
      <w:b/>
      <w:caps/>
      <w:color w:val="073763" w:themeColor="accent1" w:themeShade="80"/>
      <w:sz w:val="28"/>
      <w:szCs w:val="26"/>
    </w:rPr>
  </w:style>
  <w:style w:type="paragraph" w:styleId="Heading3">
    <w:name w:val="heading 3"/>
    <w:basedOn w:val="Normal"/>
    <w:next w:val="Normal"/>
    <w:link w:val="Heading3Char"/>
    <w:uiPriority w:val="9"/>
    <w:unhideWhenUsed/>
    <w:qFormat/>
    <w:rsid w:val="00B04AFB"/>
    <w:pPr>
      <w:keepNext/>
      <w:keepLines/>
      <w:numPr>
        <w:ilvl w:val="2"/>
        <w:numId w:val="4"/>
      </w:numPr>
      <w:spacing w:before="40" w:after="0"/>
      <w:outlineLvl w:val="2"/>
    </w:pPr>
    <w:rPr>
      <w:rFonts w:eastAsiaTheme="majorEastAsia" w:cstheme="majorBidi"/>
      <w:color w:val="073662" w:themeColor="accent1" w:themeShade="7F"/>
      <w:sz w:val="24"/>
      <w:szCs w:val="24"/>
    </w:rPr>
  </w:style>
  <w:style w:type="paragraph" w:styleId="Heading4">
    <w:name w:val="heading 4"/>
    <w:basedOn w:val="Normal"/>
    <w:next w:val="Normal"/>
    <w:link w:val="Heading4Char"/>
    <w:uiPriority w:val="9"/>
    <w:unhideWhenUsed/>
    <w:qFormat/>
    <w:rsid w:val="00B04AFB"/>
    <w:pPr>
      <w:keepNext/>
      <w:keepLines/>
      <w:numPr>
        <w:ilvl w:val="3"/>
        <w:numId w:val="4"/>
      </w:numPr>
      <w:spacing w:before="40" w:after="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unhideWhenUsed/>
    <w:qFormat/>
    <w:rsid w:val="00B04AFB"/>
    <w:pPr>
      <w:keepNext/>
      <w:keepLines/>
      <w:numPr>
        <w:ilvl w:val="4"/>
        <w:numId w:val="4"/>
      </w:numPr>
      <w:spacing w:before="40" w:after="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unhideWhenUsed/>
    <w:qFormat/>
    <w:rsid w:val="00B04AFB"/>
    <w:pPr>
      <w:keepNext/>
      <w:keepLines/>
      <w:numPr>
        <w:ilvl w:val="5"/>
        <w:numId w:val="4"/>
      </w:numPr>
      <w:spacing w:before="40" w:after="0"/>
      <w:outlineLvl w:val="5"/>
    </w:pPr>
    <w:rPr>
      <w:rFonts w:eastAsiaTheme="majorEastAsia" w:cstheme="majorBidi"/>
      <w:color w:val="073662" w:themeColor="accent1" w:themeShade="7F"/>
    </w:rPr>
  </w:style>
  <w:style w:type="paragraph" w:styleId="Heading7">
    <w:name w:val="heading 7"/>
    <w:basedOn w:val="Normal"/>
    <w:next w:val="Normal"/>
    <w:link w:val="Heading7Char"/>
    <w:uiPriority w:val="9"/>
    <w:unhideWhenUsed/>
    <w:qFormat/>
    <w:rsid w:val="00B04AFB"/>
    <w:pPr>
      <w:keepNext/>
      <w:keepLines/>
      <w:numPr>
        <w:ilvl w:val="6"/>
        <w:numId w:val="4"/>
      </w:numPr>
      <w:spacing w:before="40" w:after="0"/>
      <w:outlineLvl w:val="6"/>
    </w:pPr>
    <w:rPr>
      <w:rFonts w:eastAsiaTheme="majorEastAsia" w:cstheme="majorBidi"/>
      <w:i/>
      <w:iCs/>
      <w:color w:val="073662" w:themeColor="accent1" w:themeShade="7F"/>
    </w:rPr>
  </w:style>
  <w:style w:type="paragraph" w:styleId="Heading8">
    <w:name w:val="heading 8"/>
    <w:basedOn w:val="Normal"/>
    <w:next w:val="Normal"/>
    <w:link w:val="Heading8Char"/>
    <w:uiPriority w:val="9"/>
    <w:unhideWhenUsed/>
    <w:qFormat/>
    <w:rsid w:val="00B04AFB"/>
    <w:pPr>
      <w:keepNext/>
      <w:keepLines/>
      <w:numPr>
        <w:ilvl w:val="7"/>
        <w:numId w:val="4"/>
      </w:numPr>
      <w:spacing w:before="40" w:after="0"/>
      <w:outlineLvl w:val="7"/>
    </w:pPr>
    <w:rPr>
      <w:rFonts w:eastAsiaTheme="majorEastAsia" w:cstheme="majorBidi"/>
      <w:color w:val="272727" w:themeColor="text1" w:themeTint="D8"/>
      <w:szCs w:val="21"/>
    </w:rPr>
  </w:style>
  <w:style w:type="paragraph" w:styleId="Heading9">
    <w:name w:val="heading 9"/>
    <w:basedOn w:val="Normal"/>
    <w:next w:val="Normal"/>
    <w:link w:val="Heading9Char"/>
    <w:uiPriority w:val="9"/>
    <w:semiHidden/>
    <w:unhideWhenUsed/>
    <w:qFormat/>
    <w:rsid w:val="00B04AFB"/>
    <w:pPr>
      <w:keepNext/>
      <w:keepLines/>
      <w:numPr>
        <w:ilvl w:val="8"/>
        <w:numId w:val="4"/>
      </w:numPr>
      <w:spacing w:before="40" w:after="0"/>
      <w:outlineLvl w:val="8"/>
    </w:pPr>
    <w:rPr>
      <w:rFonts w:eastAsiaTheme="majorEastAsia" w:cstheme="majorBidi"/>
      <w:i/>
      <w:iCs/>
      <w:color w:val="272727" w:themeColor="text1" w:themeTint="D8"/>
      <w:szCs w:val="21"/>
    </w:rPr>
  </w:style>
  <w:style w:type="character" w:default="1" w:styleId="DefaultParagraphFont">
    <w:name w:val="Default Paragraph Font"/>
    <w:uiPriority w:val="1"/>
    <w:semiHidden/>
    <w:unhideWhenUsed/>
    <w:rsid w:val="00B04A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4AFB"/>
  </w:style>
  <w:style w:type="paragraph" w:styleId="TableofFigures">
    <w:name w:val="table of figures"/>
    <w:aliases w:val="List of Table,Table of Contents,Table of Figures 1"/>
    <w:basedOn w:val="Normal"/>
    <w:next w:val="Normal"/>
    <w:link w:val="TableofFiguresChar"/>
    <w:autoRedefine/>
    <w:uiPriority w:val="99"/>
    <w:unhideWhenUsed/>
    <w:qFormat/>
    <w:rsid w:val="00B04AFB"/>
    <w:pPr>
      <w:tabs>
        <w:tab w:val="clear" w:pos="15264"/>
        <w:tab w:val="left" w:pos="1467"/>
        <w:tab w:val="right" w:leader="dot" w:pos="18450"/>
      </w:tabs>
      <w:spacing w:line="312" w:lineRule="auto"/>
      <w:ind w:left="1449" w:hanging="1449"/>
      <w:jc w:val="left"/>
    </w:pPr>
    <w:rPr>
      <w:rFonts w:cstheme="majorHAnsi"/>
      <w:caps/>
      <w:noProof/>
      <w:color w:val="262626" w:themeColor="text1" w:themeTint="D9"/>
      <w:szCs w:val="18"/>
    </w:rPr>
  </w:style>
  <w:style w:type="paragraph" w:styleId="TOC1">
    <w:name w:val="toc 1"/>
    <w:basedOn w:val="T1"/>
    <w:next w:val="Normal"/>
    <w:autoRedefine/>
    <w:uiPriority w:val="39"/>
    <w:unhideWhenUsed/>
    <w:qFormat/>
    <w:rsid w:val="00B04AFB"/>
    <w:pPr>
      <w:tabs>
        <w:tab w:val="clear" w:pos="15264"/>
        <w:tab w:val="left" w:pos="2187"/>
        <w:tab w:val="right" w:leader="dot" w:pos="18450"/>
      </w:tabs>
      <w:ind w:left="2160" w:hanging="2160"/>
    </w:pPr>
    <w:rPr>
      <w:rFonts w:ascii="Roboto" w:hAnsi="Roboto"/>
      <w:noProof/>
      <w:color w:val="00A4FF"/>
    </w:rPr>
  </w:style>
  <w:style w:type="paragraph" w:customStyle="1" w:styleId="QnT-TOC-Chapterhead">
    <w:name w:val="QnT - TOC - Chapter head"/>
    <w:basedOn w:val="TOC1"/>
    <w:autoRedefine/>
    <w:qFormat/>
    <w:rsid w:val="00B04AFB"/>
    <w:pPr>
      <w:ind w:left="1971" w:hanging="1971"/>
    </w:pPr>
    <w:rPr>
      <w:rFonts w:asciiTheme="majorHAnsi" w:hAnsiTheme="majorHAnsi"/>
      <w:color w:val="009DD9" w:themeColor="accent2"/>
    </w:rPr>
  </w:style>
  <w:style w:type="paragraph" w:customStyle="1" w:styleId="QnT-Boldtext1">
    <w:name w:val="QnT - Bold text 1"/>
    <w:basedOn w:val="Normal"/>
    <w:autoRedefine/>
    <w:qFormat/>
    <w:rsid w:val="00B04AFB"/>
    <w:pPr>
      <w:spacing w:before="160" w:line="240" w:lineRule="auto"/>
      <w:jc w:val="left"/>
    </w:pPr>
    <w:rPr>
      <w:rFonts w:asciiTheme="minorHAnsi" w:hAnsiTheme="minorHAnsi"/>
      <w:color w:val="0F6FC6" w:themeColor="accent1"/>
      <w:spacing w:val="10"/>
    </w:rPr>
  </w:style>
  <w:style w:type="paragraph" w:customStyle="1" w:styleId="QnT-Bullet">
    <w:name w:val="QnT - Bullet"/>
    <w:autoRedefine/>
    <w:rsid w:val="00B04AFB"/>
    <w:pPr>
      <w:keepLines/>
      <w:numPr>
        <w:numId w:val="21"/>
      </w:numPr>
      <w:tabs>
        <w:tab w:val="left" w:pos="936"/>
      </w:tabs>
      <w:spacing w:after="120" w:line="264" w:lineRule="auto"/>
    </w:pPr>
    <w:rPr>
      <w:rFonts w:asciiTheme="majorHAnsi" w:eastAsia="Times New Roman" w:hAnsiTheme="majorHAnsi"/>
      <w:color w:val="000000" w:themeColor="text1"/>
      <w:sz w:val="22"/>
      <w:lang w:val="en-US" w:bidi="ar-SA"/>
    </w:rPr>
  </w:style>
  <w:style w:type="character" w:customStyle="1" w:styleId="Heading1Char">
    <w:name w:val="Heading 1 Char"/>
    <w:basedOn w:val="DefaultParagraphFont"/>
    <w:link w:val="Heading1"/>
    <w:uiPriority w:val="9"/>
    <w:rsid w:val="00B04AFB"/>
    <w:rPr>
      <w:rFonts w:asciiTheme="majorHAnsi" w:eastAsiaTheme="majorEastAsia" w:hAnsiTheme="majorHAnsi" w:cstheme="majorBidi"/>
      <w:color w:val="0B5294" w:themeColor="accent1" w:themeShade="BF"/>
      <w:sz w:val="32"/>
      <w:szCs w:val="32"/>
      <w:lang w:val="en-US" w:bidi="ar-SA"/>
    </w:rPr>
  </w:style>
  <w:style w:type="character" w:customStyle="1" w:styleId="Heading2Char">
    <w:name w:val="Heading 2 Char"/>
    <w:basedOn w:val="DefaultParagraphFont"/>
    <w:link w:val="Heading2"/>
    <w:uiPriority w:val="9"/>
    <w:rsid w:val="00B04AFB"/>
    <w:rPr>
      <w:rFonts w:ascii="ITC Avant Garde Gothic Demi" w:eastAsiaTheme="majorEastAsia" w:hAnsi="ITC Avant Garde Gothic Demi" w:cstheme="majorBidi"/>
      <w:b/>
      <w:caps/>
      <w:color w:val="073763" w:themeColor="accent1" w:themeShade="80"/>
      <w:sz w:val="28"/>
      <w:szCs w:val="26"/>
      <w:lang w:val="en-US" w:bidi="ar-SA"/>
    </w:rPr>
  </w:style>
  <w:style w:type="paragraph" w:customStyle="1" w:styleId="QnT-CoversubTitle">
    <w:name w:val="QnT - Cover_sub Title"/>
    <w:basedOn w:val="QnT-CoverTitle"/>
    <w:autoRedefine/>
    <w:qFormat/>
    <w:rsid w:val="00B04AFB"/>
    <w:rPr>
      <w:color w:val="FFFFFF" w:themeColor="background1"/>
      <w:sz w:val="32"/>
      <w:szCs w:val="22"/>
    </w:rPr>
  </w:style>
  <w:style w:type="paragraph" w:styleId="TOC2">
    <w:name w:val="toc 2"/>
    <w:basedOn w:val="T2"/>
    <w:next w:val="T1"/>
    <w:autoRedefine/>
    <w:uiPriority w:val="39"/>
    <w:unhideWhenUsed/>
    <w:qFormat/>
    <w:rsid w:val="00B04AFB"/>
    <w:pPr>
      <w:tabs>
        <w:tab w:val="clear" w:pos="15264"/>
        <w:tab w:val="left" w:pos="2484"/>
        <w:tab w:val="right" w:leader="dot" w:pos="18450"/>
      </w:tabs>
      <w:spacing w:line="264" w:lineRule="auto"/>
      <w:ind w:left="2434" w:hanging="994"/>
    </w:pPr>
    <w:rPr>
      <w:rFonts w:ascii="Roboto" w:hAnsi="Roboto"/>
      <w:color w:val="595959" w:themeColor="text1" w:themeTint="A6"/>
    </w:rPr>
  </w:style>
  <w:style w:type="paragraph" w:styleId="TOC6">
    <w:name w:val="toc 6"/>
    <w:basedOn w:val="T5"/>
    <w:next w:val="Normal"/>
    <w:autoRedefine/>
    <w:uiPriority w:val="39"/>
    <w:unhideWhenUsed/>
    <w:rsid w:val="00B04AFB"/>
    <w:pPr>
      <w:tabs>
        <w:tab w:val="clear" w:pos="15264"/>
        <w:tab w:val="left" w:pos="5067"/>
        <w:tab w:val="right" w:leader="dot" w:pos="15686"/>
      </w:tabs>
      <w:spacing w:line="264" w:lineRule="auto"/>
      <w:ind w:left="5040" w:right="864" w:hanging="1354"/>
    </w:pPr>
    <w:rPr>
      <w:rFonts w:ascii="Roboto" w:hAnsi="Roboto"/>
      <w:caps/>
      <w:color w:val="A6A6A6" w:themeColor="background1" w:themeShade="A6"/>
    </w:rPr>
  </w:style>
  <w:style w:type="paragraph" w:styleId="TOC5">
    <w:name w:val="toc 5"/>
    <w:basedOn w:val="T5"/>
    <w:next w:val="Normal"/>
    <w:autoRedefine/>
    <w:uiPriority w:val="39"/>
    <w:unhideWhenUsed/>
    <w:rsid w:val="00B04AFB"/>
    <w:pPr>
      <w:tabs>
        <w:tab w:val="clear" w:pos="15264"/>
        <w:tab w:val="left" w:pos="4374"/>
        <w:tab w:val="right" w:leader="dot" w:pos="15686"/>
      </w:tabs>
      <w:spacing w:line="264" w:lineRule="auto"/>
      <w:ind w:left="4348" w:right="864" w:hanging="1310"/>
    </w:pPr>
    <w:rPr>
      <w:rFonts w:ascii="Roboto" w:hAnsi="Roboto"/>
      <w:caps/>
      <w:color w:val="808080" w:themeColor="background1" w:themeShade="80"/>
    </w:rPr>
  </w:style>
  <w:style w:type="paragraph" w:styleId="TOC4">
    <w:name w:val="toc 4"/>
    <w:basedOn w:val="T4"/>
    <w:next w:val="Normal"/>
    <w:autoRedefine/>
    <w:uiPriority w:val="39"/>
    <w:unhideWhenUsed/>
    <w:rsid w:val="00B04AFB"/>
    <w:pPr>
      <w:tabs>
        <w:tab w:val="clear" w:pos="15264"/>
        <w:tab w:val="left" w:pos="3663"/>
        <w:tab w:val="right" w:leader="dot" w:pos="15686"/>
      </w:tabs>
      <w:spacing w:line="264" w:lineRule="auto"/>
      <w:ind w:left="3614" w:right="864" w:hanging="1195"/>
    </w:pPr>
    <w:rPr>
      <w:rFonts w:ascii="Roboto" w:hAnsi="Roboto"/>
      <w:caps/>
      <w:color w:val="808080" w:themeColor="background1" w:themeShade="80"/>
      <w:sz w:val="24"/>
    </w:rPr>
  </w:style>
  <w:style w:type="paragraph" w:styleId="TOC3">
    <w:name w:val="toc 3"/>
    <w:basedOn w:val="T3"/>
    <w:next w:val="Normal"/>
    <w:autoRedefine/>
    <w:uiPriority w:val="39"/>
    <w:unhideWhenUsed/>
    <w:qFormat/>
    <w:rsid w:val="00B04AFB"/>
    <w:pPr>
      <w:tabs>
        <w:tab w:val="clear" w:pos="15264"/>
        <w:tab w:val="left" w:pos="2943"/>
        <w:tab w:val="right" w:leader="dot" w:pos="18450"/>
      </w:tabs>
      <w:spacing w:line="264" w:lineRule="auto"/>
      <w:ind w:left="2880" w:hanging="994"/>
    </w:pPr>
    <w:rPr>
      <w:rFonts w:ascii="Roboto" w:hAnsi="Roboto"/>
      <w:caps/>
      <w:color w:val="7F7F7F" w:themeColor="text1" w:themeTint="80"/>
    </w:rPr>
  </w:style>
  <w:style w:type="character" w:customStyle="1" w:styleId="Heading3Char">
    <w:name w:val="Heading 3 Char"/>
    <w:basedOn w:val="DefaultParagraphFont"/>
    <w:link w:val="Heading3"/>
    <w:uiPriority w:val="9"/>
    <w:rsid w:val="00B04AFB"/>
    <w:rPr>
      <w:rFonts w:asciiTheme="majorHAnsi" w:eastAsiaTheme="majorEastAsia" w:hAnsiTheme="majorHAnsi" w:cstheme="majorBidi"/>
      <w:color w:val="073662" w:themeColor="accent1" w:themeShade="7F"/>
      <w:sz w:val="24"/>
      <w:szCs w:val="24"/>
      <w:lang w:val="en-US" w:bidi="ar-SA"/>
    </w:rPr>
  </w:style>
  <w:style w:type="paragraph" w:customStyle="1" w:styleId="QnT-Disclaimer">
    <w:name w:val="QnT - Disclaimer"/>
    <w:basedOn w:val="Normal"/>
    <w:autoRedefine/>
    <w:qFormat/>
    <w:rsid w:val="00B04AFB"/>
    <w:rPr>
      <w:sz w:val="25"/>
    </w:rPr>
  </w:style>
  <w:style w:type="table" w:styleId="TableGridLight">
    <w:name w:val="Grid Table Light"/>
    <w:basedOn w:val="TableNormal"/>
    <w:uiPriority w:val="40"/>
    <w:rsid w:val="00B04AF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4-Accent2">
    <w:name w:val="List Table 4 Accent 2"/>
    <w:basedOn w:val="TableNormal"/>
    <w:uiPriority w:val="49"/>
    <w:rsid w:val="00B04AFB"/>
    <w:tblPr>
      <w:tblStyleRowBandSize w:val="1"/>
      <w:tblStyleColBandSize w:val="1"/>
      <w:tblBorders>
        <w:top w:val="single" w:sz="4" w:space="0" w:color="77D9FD"/>
        <w:left w:val="single" w:sz="4" w:space="0" w:color="77D9FD"/>
        <w:bottom w:val="single" w:sz="4" w:space="0" w:color="77D9FD"/>
        <w:right w:val="single" w:sz="4" w:space="0" w:color="77D9FD"/>
        <w:insideH w:val="single" w:sz="4" w:space="0" w:color="77D9FD"/>
      </w:tblBorders>
    </w:tblPr>
    <w:tblStylePr w:type="firstRow">
      <w:rPr>
        <w:b/>
        <w:bCs/>
        <w:color w:val="FFFFFF"/>
      </w:rPr>
      <w:tblPr/>
      <w:tcPr>
        <w:tcBorders>
          <w:top w:val="single" w:sz="4" w:space="0" w:color="1EC0FC"/>
          <w:left w:val="single" w:sz="4" w:space="0" w:color="1EC0FC"/>
          <w:bottom w:val="single" w:sz="4" w:space="0" w:color="1EC0FC"/>
          <w:right w:val="single" w:sz="4" w:space="0" w:color="1EC0FC"/>
          <w:insideH w:val="nil"/>
        </w:tcBorders>
        <w:shd w:val="clear" w:color="auto" w:fill="1EC0FC"/>
      </w:tcPr>
    </w:tblStylePr>
    <w:tblStylePr w:type="lastRow">
      <w:rPr>
        <w:b/>
        <w:bCs/>
      </w:rPr>
      <w:tblPr/>
      <w:tcPr>
        <w:tcBorders>
          <w:top w:val="double" w:sz="4" w:space="0" w:color="77D9FD"/>
        </w:tcBorders>
      </w:tcPr>
    </w:tblStylePr>
    <w:tblStylePr w:type="firstCol">
      <w:rPr>
        <w:b/>
        <w:bCs/>
      </w:rPr>
    </w:tblStylePr>
    <w:tblStylePr w:type="lastCol">
      <w:rPr>
        <w:b/>
        <w:bCs/>
      </w:rPr>
    </w:tblStylePr>
    <w:tblStylePr w:type="band1Vert">
      <w:tblPr/>
      <w:tcPr>
        <w:shd w:val="clear" w:color="auto" w:fill="D1F2FE"/>
      </w:tcPr>
    </w:tblStylePr>
    <w:tblStylePr w:type="band1Horz">
      <w:tblPr/>
      <w:tcPr>
        <w:shd w:val="clear" w:color="auto" w:fill="D1F2FE"/>
      </w:tcPr>
    </w:tblStylePr>
  </w:style>
  <w:style w:type="paragraph" w:customStyle="1" w:styleId="QnT-CoverTitle">
    <w:name w:val="QnT - Cover_Title"/>
    <w:basedOn w:val="Normal"/>
    <w:autoRedefine/>
    <w:qFormat/>
    <w:rsid w:val="00B04AFB"/>
    <w:pPr>
      <w:spacing w:line="240" w:lineRule="auto"/>
      <w:jc w:val="left"/>
    </w:pPr>
    <w:rPr>
      <w:rFonts w:ascii="Poppins" w:hAnsi="Poppins"/>
      <w:caps/>
      <w:color w:val="009DD9" w:themeColor="accent2"/>
      <w:sz w:val="56"/>
      <w:szCs w:val="68"/>
      <w:lang w:val="en-IN"/>
    </w:rPr>
  </w:style>
  <w:style w:type="table" w:customStyle="1" w:styleId="QnT-Table1">
    <w:name w:val="QnT - Table 1"/>
    <w:basedOn w:val="ListTable4-Accent2"/>
    <w:uiPriority w:val="99"/>
    <w:rsid w:val="00B04AFB"/>
    <w:pPr>
      <w:spacing w:before="20" w:after="20"/>
    </w:pPr>
    <w:rPr>
      <w:rFonts w:asciiTheme="minorHAnsi" w:hAnsiTheme="minorHAnsi"/>
      <w:color w:val="404040" w:themeColor="text1" w:themeTint="BF"/>
      <w:sz w:val="18"/>
    </w:rPr>
    <w:tblPr>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rPr>
      <w:jc w:val="center"/>
    </w:trPr>
    <w:tcPr>
      <w:shd w:val="clear" w:color="auto" w:fill="FFFFFF" w:themeFill="background1"/>
      <w:vAlign w:val="center"/>
    </w:tcPr>
    <w:tblStylePr w:type="firstRow">
      <w:pPr>
        <w:wordWrap/>
        <w:spacing w:beforeLines="40" w:before="40" w:beforeAutospacing="0" w:afterLines="40" w:after="40" w:afterAutospacing="0" w:line="240" w:lineRule="auto"/>
        <w:jc w:val="left"/>
      </w:pPr>
      <w:rPr>
        <w:rFonts w:asciiTheme="majorHAnsi" w:hAnsiTheme="majorHAnsi"/>
        <w:b/>
        <w:bCs/>
        <w:color w:val="F2F2F2" w:themeColor="background1" w:themeShade="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Poppins Light" w:hAnsi="Poppins Light"/>
        <w:b w:val="0"/>
        <w:bCs/>
        <w:sz w:val="19"/>
      </w:rPr>
      <w:tblPr/>
      <w:tcPr>
        <w:tcBorders>
          <w:top w:val="double" w:sz="4" w:space="0" w:color="77D9FD"/>
        </w:tcBorders>
        <w:shd w:val="clear" w:color="auto" w:fill="C4EEFF" w:themeFill="accent2" w:themeFillTint="33"/>
      </w:tcPr>
    </w:tblStylePr>
    <w:tblStylePr w:type="firstCol">
      <w:pPr>
        <w:wordWrap/>
        <w:spacing w:beforeLines="40" w:before="40" w:beforeAutospacing="0" w:afterLines="40" w:after="40" w:afterAutospacing="0" w:line="240" w:lineRule="auto"/>
      </w:pPr>
      <w:rPr>
        <w:rFonts w:ascii="Poppins Light" w:hAnsi="Poppins Light"/>
        <w:b w:val="0"/>
        <w:bCs/>
        <w:color w:val="262626" w:themeColor="text1" w:themeTint="D9"/>
        <w:sz w:val="20"/>
      </w:rPr>
      <w:tblPr/>
      <w:tcPr>
        <w:shd w:val="clear" w:color="auto" w:fill="F2F2F2" w:themeFill="background1" w:themeFillShade="F2"/>
      </w:tcPr>
    </w:tblStylePr>
    <w:tblStylePr w:type="lastCol">
      <w:pPr>
        <w:wordWrap/>
        <w:spacing w:beforeLines="40" w:before="40" w:beforeAutospacing="0" w:afterLines="40" w:after="40" w:afterAutospacing="0" w:line="240" w:lineRule="auto"/>
      </w:pPr>
      <w:rPr>
        <w:rFonts w:ascii="Poppins Light" w:hAnsi="Poppins Light"/>
        <w:b w:val="0"/>
        <w:bCs/>
        <w:color w:val="595959" w:themeColor="text1" w:themeTint="A6"/>
        <w:sz w:val="19"/>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rPr>
        <w:rFonts w:asciiTheme="majorHAnsi" w:hAnsiTheme="majorHAnsi"/>
        <w:sz w:val="20"/>
      </w:rPr>
      <w:tblPr/>
      <w:tcPr>
        <w:shd w:val="clear" w:color="auto" w:fill="FFFFFF" w:themeFill="background1"/>
      </w:tcPr>
    </w:tblStylePr>
    <w:tblStylePr w:type="band2Horz">
      <w:rPr>
        <w:rFonts w:asciiTheme="majorHAnsi" w:hAnsiTheme="majorHAnsi"/>
        <w:sz w:val="19"/>
      </w:rPr>
      <w:tblPr/>
      <w:tcPr>
        <w:shd w:val="clear" w:color="auto" w:fill="FFFFFF" w:themeFill="background1"/>
      </w:tcPr>
    </w:tblStylePr>
  </w:style>
  <w:style w:type="paragraph" w:styleId="NoSpacing">
    <w:name w:val="No Spacing"/>
    <w:link w:val="NoSpacingChar"/>
    <w:uiPriority w:val="1"/>
    <w:qFormat/>
    <w:rsid w:val="00B04AFB"/>
    <w:rPr>
      <w:rFonts w:asciiTheme="minorHAnsi" w:eastAsiaTheme="minorEastAsia" w:hAnsiTheme="minorHAnsi" w:cstheme="minorBidi"/>
      <w:sz w:val="22"/>
      <w:szCs w:val="22"/>
      <w:lang w:val="en-US" w:eastAsia="en-US" w:bidi="ar-SA"/>
    </w:rPr>
  </w:style>
  <w:style w:type="character" w:customStyle="1" w:styleId="NoSpacingChar">
    <w:name w:val="No Spacing Char"/>
    <w:basedOn w:val="DefaultParagraphFont"/>
    <w:link w:val="NoSpacing"/>
    <w:uiPriority w:val="1"/>
    <w:rsid w:val="00B04AFB"/>
    <w:rPr>
      <w:rFonts w:asciiTheme="minorHAnsi" w:eastAsiaTheme="minorEastAsia" w:hAnsiTheme="minorHAnsi" w:cstheme="minorBidi"/>
      <w:sz w:val="22"/>
      <w:szCs w:val="22"/>
      <w:lang w:val="en-US" w:eastAsia="en-US" w:bidi="ar-SA"/>
    </w:rPr>
  </w:style>
  <w:style w:type="character" w:customStyle="1" w:styleId="Heading4Char">
    <w:name w:val="Heading 4 Char"/>
    <w:basedOn w:val="DefaultParagraphFont"/>
    <w:link w:val="Heading4"/>
    <w:uiPriority w:val="9"/>
    <w:rsid w:val="00B04AFB"/>
    <w:rPr>
      <w:rFonts w:asciiTheme="majorHAnsi" w:eastAsiaTheme="majorEastAsia" w:hAnsiTheme="majorHAnsi" w:cstheme="majorBidi"/>
      <w:i/>
      <w:iCs/>
      <w:color w:val="0B5294" w:themeColor="accent1" w:themeShade="BF"/>
      <w:sz w:val="22"/>
      <w:szCs w:val="22"/>
      <w:lang w:val="en-US" w:bidi="ar-SA"/>
    </w:rPr>
  </w:style>
  <w:style w:type="character" w:customStyle="1" w:styleId="Heading5Char">
    <w:name w:val="Heading 5 Char"/>
    <w:basedOn w:val="DefaultParagraphFont"/>
    <w:link w:val="Heading5"/>
    <w:uiPriority w:val="9"/>
    <w:rsid w:val="00B04AFB"/>
    <w:rPr>
      <w:rFonts w:asciiTheme="majorHAnsi" w:eastAsiaTheme="majorEastAsia" w:hAnsiTheme="majorHAnsi" w:cstheme="majorBidi"/>
      <w:color w:val="0B5294" w:themeColor="accent1" w:themeShade="BF"/>
      <w:sz w:val="22"/>
      <w:szCs w:val="22"/>
      <w:lang w:val="en-US" w:bidi="ar-SA"/>
    </w:rPr>
  </w:style>
  <w:style w:type="character" w:customStyle="1" w:styleId="Heading6Char">
    <w:name w:val="Heading 6 Char"/>
    <w:basedOn w:val="DefaultParagraphFont"/>
    <w:link w:val="Heading6"/>
    <w:uiPriority w:val="9"/>
    <w:rsid w:val="00B04AFB"/>
    <w:rPr>
      <w:rFonts w:asciiTheme="majorHAnsi" w:eastAsiaTheme="majorEastAsia" w:hAnsiTheme="majorHAnsi" w:cstheme="majorBidi"/>
      <w:color w:val="073662" w:themeColor="accent1" w:themeShade="7F"/>
      <w:sz w:val="22"/>
      <w:szCs w:val="22"/>
      <w:lang w:val="en-US" w:bidi="ar-SA"/>
    </w:rPr>
  </w:style>
  <w:style w:type="character" w:customStyle="1" w:styleId="Heading7Char">
    <w:name w:val="Heading 7 Char"/>
    <w:basedOn w:val="DefaultParagraphFont"/>
    <w:link w:val="Heading7"/>
    <w:uiPriority w:val="9"/>
    <w:rsid w:val="00B04AFB"/>
    <w:rPr>
      <w:rFonts w:asciiTheme="majorHAnsi" w:eastAsiaTheme="majorEastAsia" w:hAnsiTheme="majorHAnsi" w:cstheme="majorBidi"/>
      <w:i/>
      <w:iCs/>
      <w:color w:val="073662" w:themeColor="accent1" w:themeShade="7F"/>
      <w:sz w:val="22"/>
      <w:szCs w:val="22"/>
      <w:lang w:val="en-US" w:bidi="ar-SA"/>
    </w:rPr>
  </w:style>
  <w:style w:type="character" w:customStyle="1" w:styleId="Heading8Char">
    <w:name w:val="Heading 8 Char"/>
    <w:basedOn w:val="DefaultParagraphFont"/>
    <w:link w:val="Heading8"/>
    <w:uiPriority w:val="9"/>
    <w:rsid w:val="00B04AFB"/>
    <w:rPr>
      <w:rFonts w:asciiTheme="majorHAnsi" w:eastAsiaTheme="majorEastAsia" w:hAnsiTheme="majorHAnsi" w:cstheme="majorBidi"/>
      <w:color w:val="272727" w:themeColor="text1" w:themeTint="D8"/>
      <w:sz w:val="22"/>
      <w:szCs w:val="21"/>
      <w:lang w:val="en-US" w:bidi="ar-SA"/>
    </w:rPr>
  </w:style>
  <w:style w:type="character" w:customStyle="1" w:styleId="Heading9Char">
    <w:name w:val="Heading 9 Char"/>
    <w:basedOn w:val="DefaultParagraphFont"/>
    <w:link w:val="Heading9"/>
    <w:uiPriority w:val="9"/>
    <w:semiHidden/>
    <w:rsid w:val="00B04AFB"/>
    <w:rPr>
      <w:rFonts w:asciiTheme="majorHAnsi" w:eastAsiaTheme="majorEastAsia" w:hAnsiTheme="majorHAnsi" w:cstheme="majorBidi"/>
      <w:i/>
      <w:iCs/>
      <w:color w:val="272727" w:themeColor="text1" w:themeTint="D8"/>
      <w:sz w:val="22"/>
      <w:szCs w:val="21"/>
      <w:lang w:val="en-US" w:bidi="ar-SA"/>
    </w:rPr>
  </w:style>
  <w:style w:type="paragraph" w:styleId="ListBullet">
    <w:name w:val="List Bullet"/>
    <w:basedOn w:val="Normal"/>
    <w:autoRedefine/>
    <w:uiPriority w:val="99"/>
    <w:unhideWhenUsed/>
    <w:rsid w:val="00B04AFB"/>
    <w:pPr>
      <w:numPr>
        <w:numId w:val="7"/>
      </w:numPr>
      <w:tabs>
        <w:tab w:val="left" w:pos="306"/>
      </w:tabs>
      <w:spacing w:after="80" w:line="240" w:lineRule="auto"/>
      <w:ind w:left="274" w:hanging="274"/>
      <w:jc w:val="left"/>
    </w:pPr>
    <w:rPr>
      <w:rFonts w:eastAsia="Times New Roman" w:cs="Times New Roman"/>
      <w:sz w:val="16"/>
      <w:szCs w:val="20"/>
      <w:lang w:eastAsia="en-US"/>
    </w:rPr>
  </w:style>
  <w:style w:type="paragraph" w:customStyle="1" w:styleId="QnT-TableTitle">
    <w:name w:val="QnT - Table Title"/>
    <w:basedOn w:val="Normal"/>
    <w:next w:val="Normal"/>
    <w:autoRedefine/>
    <w:qFormat/>
    <w:rsid w:val="00B04AFB"/>
    <w:pPr>
      <w:numPr>
        <w:numId w:val="6"/>
      </w:numPr>
      <w:tabs>
        <w:tab w:val="clear" w:pos="15264"/>
        <w:tab w:val="left" w:pos="1557"/>
      </w:tabs>
      <w:spacing w:before="240" w:after="60"/>
      <w:ind w:left="1548" w:hanging="1548"/>
      <w:jc w:val="left"/>
    </w:pPr>
    <w:rPr>
      <w:rFonts w:eastAsia="Times New Roman" w:cs="Times New Roman"/>
      <w:caps/>
      <w:sz w:val="24"/>
      <w:szCs w:val="20"/>
      <w:lang w:val="en-GB"/>
    </w:rPr>
  </w:style>
  <w:style w:type="paragraph" w:customStyle="1" w:styleId="QnT-FigureTitle">
    <w:name w:val="QnT - Figure_Title"/>
    <w:basedOn w:val="Normal"/>
    <w:autoRedefine/>
    <w:rsid w:val="00B04AFB"/>
    <w:pPr>
      <w:numPr>
        <w:numId w:val="1"/>
      </w:numPr>
      <w:tabs>
        <w:tab w:val="left" w:pos="1629"/>
      </w:tabs>
      <w:spacing w:line="240" w:lineRule="auto"/>
      <w:jc w:val="left"/>
    </w:pPr>
    <w:rPr>
      <w:caps/>
      <w:color w:val="0F6FC6" w:themeColor="accent1"/>
      <w:sz w:val="24"/>
    </w:rPr>
  </w:style>
  <w:style w:type="paragraph" w:styleId="Title">
    <w:name w:val="Title"/>
    <w:basedOn w:val="Normal"/>
    <w:next w:val="Normal"/>
    <w:link w:val="TitleChar"/>
    <w:uiPriority w:val="10"/>
    <w:rsid w:val="00B04AFB"/>
    <w:pPr>
      <w:spacing w:after="0" w:line="240" w:lineRule="auto"/>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10"/>
    <w:rsid w:val="00B04AFB"/>
    <w:rPr>
      <w:rFonts w:ascii="Calibri Light" w:eastAsia="Times New Roman" w:hAnsi="Calibri Light" w:cstheme="minorBidi"/>
      <w:spacing w:val="-10"/>
      <w:kern w:val="28"/>
      <w:sz w:val="56"/>
      <w:szCs w:val="56"/>
      <w:lang w:val="en-US" w:bidi="ar-SA"/>
    </w:rPr>
  </w:style>
  <w:style w:type="paragraph" w:styleId="Subtitle">
    <w:name w:val="Subtitle"/>
    <w:basedOn w:val="Normal"/>
    <w:next w:val="Normal"/>
    <w:link w:val="SubtitleChar"/>
    <w:uiPriority w:val="11"/>
    <w:qFormat/>
    <w:rsid w:val="00B04AFB"/>
    <w:pPr>
      <w:numPr>
        <w:ilvl w:val="1"/>
      </w:numPr>
    </w:pPr>
    <w:rPr>
      <w:rFonts w:ascii="Calibri" w:eastAsia="Times New Roman" w:hAnsi="Calibri"/>
      <w:color w:val="5A5A5A"/>
      <w:spacing w:val="15"/>
    </w:rPr>
  </w:style>
  <w:style w:type="character" w:customStyle="1" w:styleId="SubtitleChar">
    <w:name w:val="Subtitle Char"/>
    <w:link w:val="Subtitle"/>
    <w:uiPriority w:val="11"/>
    <w:rsid w:val="00B04AFB"/>
    <w:rPr>
      <w:rFonts w:eastAsia="Times New Roman" w:cstheme="minorBidi"/>
      <w:color w:val="5A5A5A"/>
      <w:spacing w:val="15"/>
      <w:sz w:val="22"/>
      <w:szCs w:val="22"/>
      <w:lang w:val="en-US" w:bidi="ar-SA"/>
    </w:rPr>
  </w:style>
  <w:style w:type="table" w:styleId="TableGrid">
    <w:name w:val="Table Grid"/>
    <w:basedOn w:val="TableNormal"/>
    <w:uiPriority w:val="59"/>
    <w:rsid w:val="00B04AFB"/>
    <w:rPr>
      <w:rFonts w:asciiTheme="minorHAnsi" w:eastAsiaTheme="minorHAnsi" w:hAnsiTheme="minorHAnsi" w:cstheme="minorBidi"/>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nT-Table1-header">
    <w:name w:val="QnT - Table 1 - header"/>
    <w:basedOn w:val="Normal"/>
    <w:autoRedefine/>
    <w:qFormat/>
    <w:rsid w:val="00B04AFB"/>
    <w:pPr>
      <w:spacing w:beforeLines="20" w:before="20" w:afterLines="20" w:after="20" w:line="240" w:lineRule="auto"/>
      <w:jc w:val="center"/>
    </w:pPr>
    <w:rPr>
      <w:rFonts w:asciiTheme="minorHAnsi" w:hAnsiTheme="minorHAnsi"/>
      <w:caps/>
      <w:color w:val="FFFFFF" w:themeColor="background1"/>
      <w:szCs w:val="20"/>
    </w:rPr>
  </w:style>
  <w:style w:type="paragraph" w:customStyle="1" w:styleId="QnT-Table1-Left">
    <w:name w:val="QnT - Table 1 - Left"/>
    <w:basedOn w:val="Normal"/>
    <w:autoRedefine/>
    <w:qFormat/>
    <w:rsid w:val="00B04AFB"/>
    <w:pPr>
      <w:spacing w:beforeLines="30" w:before="72" w:afterLines="30" w:after="72" w:line="240" w:lineRule="auto"/>
      <w:jc w:val="left"/>
    </w:pPr>
    <w:rPr>
      <w:rFonts w:asciiTheme="minorHAnsi" w:hAnsiTheme="minorHAnsi"/>
      <w:b/>
      <w:sz w:val="20"/>
      <w:szCs w:val="19"/>
      <w:lang w:eastAsia="en-US"/>
    </w:rPr>
  </w:style>
  <w:style w:type="paragraph" w:customStyle="1" w:styleId="QnT-Table1-CAGR">
    <w:name w:val="QnT - Table 1 - CAGR"/>
    <w:basedOn w:val="QnT-Table1-Left"/>
    <w:autoRedefine/>
    <w:qFormat/>
    <w:rsid w:val="00B04AFB"/>
    <w:pPr>
      <w:jc w:val="center"/>
    </w:pPr>
    <w:rPr>
      <w:b w:val="0"/>
      <w:bCs/>
    </w:rPr>
  </w:style>
  <w:style w:type="paragraph" w:customStyle="1" w:styleId="QnT-Stylehead">
    <w:name w:val="QnT - Style head"/>
    <w:basedOn w:val="Normal"/>
    <w:autoRedefine/>
    <w:qFormat/>
    <w:rsid w:val="00B04AFB"/>
    <w:pPr>
      <w:pageBreakBefore/>
      <w:pBdr>
        <w:top w:val="single" w:sz="2" w:space="5" w:color="F2F2F2" w:themeColor="background1" w:themeShade="F2"/>
        <w:bottom w:val="single" w:sz="2" w:space="5" w:color="F2F2F2" w:themeColor="background1" w:themeShade="F2"/>
      </w:pBdr>
      <w:shd w:val="clear" w:color="auto" w:fill="0F6FC6" w:themeFill="accent1"/>
      <w:tabs>
        <w:tab w:val="left" w:pos="1980"/>
      </w:tabs>
      <w:spacing w:line="240" w:lineRule="auto"/>
      <w:ind w:firstLine="360"/>
      <w:jc w:val="left"/>
    </w:pPr>
    <w:rPr>
      <w:caps/>
      <w:color w:val="F2F2F2" w:themeColor="background1" w:themeShade="F2"/>
      <w:spacing w:val="20"/>
      <w:sz w:val="36"/>
    </w:rPr>
  </w:style>
  <w:style w:type="character" w:styleId="Hyperlink">
    <w:name w:val="Hyperlink"/>
    <w:uiPriority w:val="99"/>
    <w:rsid w:val="00B04AFB"/>
    <w:rPr>
      <w:rFonts w:asciiTheme="majorHAnsi" w:hAnsiTheme="majorHAnsi"/>
      <w:color w:val="0000FF"/>
      <w:u w:val="single"/>
    </w:rPr>
  </w:style>
  <w:style w:type="paragraph" w:customStyle="1" w:styleId="QnT-DisclaimerBold">
    <w:name w:val="QnT - Disclaimer Bold"/>
    <w:basedOn w:val="QnT-Boldtext1"/>
    <w:autoRedefine/>
    <w:qFormat/>
    <w:rsid w:val="00B04AFB"/>
    <w:rPr>
      <w:color w:val="0B5294" w:themeColor="accent1" w:themeShade="BF"/>
      <w:sz w:val="32"/>
    </w:rPr>
  </w:style>
  <w:style w:type="paragraph" w:customStyle="1" w:styleId="QnT-CoverYear">
    <w:name w:val="QnT - Cover_Year"/>
    <w:basedOn w:val="QnT-CoverTitle"/>
    <w:autoRedefine/>
    <w:qFormat/>
    <w:rsid w:val="00B04AFB"/>
    <w:pPr>
      <w:jc w:val="center"/>
    </w:pPr>
    <w:rPr>
      <w:rFonts w:ascii="Roboto Condensed" w:hAnsi="Roboto Condensed"/>
      <w:color w:val="595959"/>
      <w:sz w:val="64"/>
    </w:rPr>
  </w:style>
  <w:style w:type="paragraph" w:customStyle="1" w:styleId="QnT-CoverMonth">
    <w:name w:val="QnT - Cover_Month"/>
    <w:basedOn w:val="QnT-CoverYear"/>
    <w:autoRedefine/>
    <w:qFormat/>
    <w:rsid w:val="00B04AFB"/>
    <w:rPr>
      <w:sz w:val="38"/>
    </w:rPr>
  </w:style>
  <w:style w:type="table" w:styleId="LightShading-Accent3">
    <w:name w:val="Light Shading Accent 3"/>
    <w:basedOn w:val="TableNormal"/>
    <w:uiPriority w:val="60"/>
    <w:rsid w:val="00B04AFB"/>
    <w:rPr>
      <w:rFonts w:ascii="Franklin Gothic Medium Cond" w:eastAsia="Times New Roman" w:hAnsi="Franklin Gothic Medium Cond"/>
      <w:color w:val="000000" w:themeColor="text1"/>
      <w:lang w:val="en-US" w:eastAsia="en-US" w:bidi="ar-SA"/>
    </w:rPr>
    <w:tblPr>
      <w:tblStyleRowBandSize w:val="1"/>
      <w:tblStyleColBandSize w:val="1"/>
      <w:tblBorders>
        <w:top w:val="single" w:sz="8" w:space="0" w:color="0BD0D9" w:themeColor="accent3"/>
        <w:bottom w:val="single" w:sz="8" w:space="0" w:color="0BD0D9" w:themeColor="accent3"/>
      </w:tblBorders>
    </w:tblPr>
    <w:tcPr>
      <w:vAlign w:val="center"/>
    </w:tcPr>
    <w:tblStylePr w:type="firstRow">
      <w:pPr>
        <w:spacing w:before="0" w:after="0" w:line="240" w:lineRule="auto"/>
      </w:pPr>
      <w:rPr>
        <w:rFonts w:ascii="Montserrat ExtraBold" w:hAnsi="Montserrat ExtraBold"/>
        <w:b w:val="0"/>
        <w:bCs/>
      </w:rPr>
      <w:tblPr/>
      <w:tcPr>
        <w:tcBorders>
          <w:top w:val="single" w:sz="8" w:space="0" w:color="0BD0D9" w:themeColor="accent3"/>
          <w:left w:val="nil"/>
          <w:bottom w:val="single" w:sz="8" w:space="0" w:color="0BD0D9" w:themeColor="accent3"/>
          <w:right w:val="nil"/>
          <w:insideH w:val="nil"/>
          <w:insideV w:val="nil"/>
        </w:tcBorders>
      </w:tcPr>
    </w:tblStylePr>
    <w:tblStylePr w:type="lastRow">
      <w:pPr>
        <w:spacing w:before="0" w:after="0" w:line="240" w:lineRule="auto"/>
      </w:pPr>
      <w:rPr>
        <w:b/>
        <w:bCs/>
      </w:rPr>
      <w:tblPr/>
      <w:tcPr>
        <w:tcBorders>
          <w:top w:val="single" w:sz="12" w:space="0" w:color="05676C" w:themeColor="accent3" w:themeShade="80"/>
          <w:left w:val="nil"/>
          <w:bottom w:val="single" w:sz="12" w:space="0" w:color="05676C" w:themeColor="accent3" w:themeShade="80"/>
          <w:right w:val="nil"/>
          <w:insideH w:val="nil"/>
          <w:insideV w:val="nil"/>
        </w:tcBorders>
      </w:tcPr>
    </w:tblStylePr>
    <w:tblStylePr w:type="firstCol">
      <w:rPr>
        <w:rFonts w:ascii="Montserrat ExtraBold" w:hAnsi="Montserrat ExtraBold"/>
        <w:b w:val="0"/>
        <w:bCs/>
        <w:color w:val="000000" w:themeColor="text1"/>
        <w:sz w:val="18"/>
      </w:rPr>
    </w:tblStylePr>
    <w:tblStylePr w:type="lastCol">
      <w:rPr>
        <w:b/>
        <w:bCs/>
      </w:rPr>
    </w:tblStylePr>
    <w:tblStylePr w:type="band1Horz">
      <w:tblPr/>
      <w:tcPr>
        <w:shd w:val="clear" w:color="auto" w:fill="C9F9FC" w:themeFill="accent3" w:themeFillTint="33"/>
      </w:tcPr>
    </w:tblStylePr>
  </w:style>
  <w:style w:type="paragraph" w:customStyle="1" w:styleId="QnT-Header">
    <w:name w:val="QnT - Header"/>
    <w:basedOn w:val="Normal"/>
    <w:autoRedefine/>
    <w:qFormat/>
    <w:rsid w:val="00B04AFB"/>
    <w:pPr>
      <w:spacing w:before="120" w:after="0" w:line="240" w:lineRule="auto"/>
      <w:jc w:val="left"/>
    </w:pPr>
    <w:rPr>
      <w:rFonts w:ascii="Poppins" w:hAnsi="Poppins"/>
      <w:color w:val="009DD9" w:themeColor="accent2"/>
      <w:sz w:val="32"/>
      <w:szCs w:val="40"/>
      <w:lang w:val="en-IN"/>
    </w:rPr>
  </w:style>
  <w:style w:type="paragraph" w:styleId="CommentText">
    <w:name w:val="annotation text"/>
    <w:basedOn w:val="Normal"/>
    <w:link w:val="CommentTextChar"/>
    <w:uiPriority w:val="99"/>
    <w:semiHidden/>
    <w:unhideWhenUsed/>
    <w:rsid w:val="00B04AFB"/>
    <w:pPr>
      <w:spacing w:line="240" w:lineRule="auto"/>
    </w:pPr>
    <w:rPr>
      <w:rFonts w:ascii="Verdana" w:hAnsi="Verdana"/>
      <w:szCs w:val="20"/>
    </w:rPr>
  </w:style>
  <w:style w:type="character" w:customStyle="1" w:styleId="CommentTextChar">
    <w:name w:val="Comment Text Char"/>
    <w:basedOn w:val="DefaultParagraphFont"/>
    <w:link w:val="CommentText"/>
    <w:uiPriority w:val="99"/>
    <w:semiHidden/>
    <w:rsid w:val="00B04AFB"/>
    <w:rPr>
      <w:rFonts w:ascii="Verdana" w:eastAsiaTheme="minorHAnsi" w:hAnsi="Verdana" w:cstheme="minorBidi"/>
      <w:color w:val="000000" w:themeColor="text1"/>
      <w:sz w:val="22"/>
      <w:lang w:val="en-US" w:bidi="ar-SA"/>
    </w:rPr>
  </w:style>
  <w:style w:type="paragraph" w:customStyle="1" w:styleId="QnT-Bullet2">
    <w:name w:val="QnT - Bullet2"/>
    <w:basedOn w:val="QnT-Bullet"/>
    <w:autoRedefine/>
    <w:qFormat/>
    <w:rsid w:val="00B04AFB"/>
    <w:pPr>
      <w:numPr>
        <w:numId w:val="19"/>
      </w:numPr>
      <w:tabs>
        <w:tab w:val="clear" w:pos="936"/>
        <w:tab w:val="left" w:pos="1314"/>
      </w:tabs>
    </w:pPr>
  </w:style>
  <w:style w:type="paragraph" w:customStyle="1" w:styleId="QnT-TableBullet">
    <w:name w:val="QnT - Table Bullet"/>
    <w:basedOn w:val="Normal"/>
    <w:autoRedefine/>
    <w:qFormat/>
    <w:rsid w:val="00B04AFB"/>
    <w:pPr>
      <w:numPr>
        <w:numId w:val="2"/>
      </w:numPr>
      <w:tabs>
        <w:tab w:val="left" w:pos="694"/>
      </w:tabs>
      <w:spacing w:before="100" w:after="100" w:line="264" w:lineRule="auto"/>
      <w:jc w:val="left"/>
    </w:pPr>
    <w:rPr>
      <w:rFonts w:ascii="Poppins" w:hAnsi="Poppins"/>
      <w:color w:val="262626" w:themeColor="text1" w:themeTint="D9"/>
      <w:szCs w:val="20"/>
      <w:lang w:eastAsia="en-US"/>
    </w:rPr>
  </w:style>
  <w:style w:type="paragraph" w:customStyle="1" w:styleId="QnT-TableBullet1">
    <w:name w:val="QnT - Table Bullet1"/>
    <w:basedOn w:val="QnT-TableBullet"/>
    <w:autoRedefine/>
    <w:qFormat/>
    <w:rsid w:val="00B04AFB"/>
    <w:pPr>
      <w:numPr>
        <w:numId w:val="9"/>
      </w:numPr>
      <w:tabs>
        <w:tab w:val="clear" w:pos="694"/>
        <w:tab w:val="left" w:pos="1060"/>
      </w:tabs>
    </w:pPr>
  </w:style>
  <w:style w:type="paragraph" w:customStyle="1" w:styleId="QnT-TableBullet2">
    <w:name w:val="QnT - Table Bullet2"/>
    <w:basedOn w:val="QnT-TableBullet1"/>
    <w:autoRedefine/>
    <w:qFormat/>
    <w:rsid w:val="00B04AFB"/>
    <w:pPr>
      <w:numPr>
        <w:numId w:val="3"/>
      </w:numPr>
      <w:tabs>
        <w:tab w:val="clear" w:pos="1060"/>
        <w:tab w:val="left" w:pos="1416"/>
      </w:tabs>
      <w:ind w:left="1380"/>
    </w:pPr>
  </w:style>
  <w:style w:type="paragraph" w:customStyle="1" w:styleId="QnT-Source">
    <w:name w:val="QnT - Source"/>
    <w:basedOn w:val="Normal"/>
    <w:autoRedefine/>
    <w:qFormat/>
    <w:rsid w:val="00B04AFB"/>
    <w:pPr>
      <w:tabs>
        <w:tab w:val="right" w:pos="8928"/>
      </w:tabs>
      <w:spacing w:before="80" w:line="200" w:lineRule="exact"/>
      <w:jc w:val="left"/>
    </w:pPr>
    <w:rPr>
      <w:rFonts w:ascii="Roboto Light" w:eastAsia="Times New Roman" w:hAnsi="Roboto Light" w:cs="Times New Roman"/>
      <w:i/>
      <w:noProof/>
      <w:color w:val="262626" w:themeColor="text1" w:themeTint="D9"/>
      <w:sz w:val="14"/>
      <w:szCs w:val="20"/>
    </w:rPr>
  </w:style>
  <w:style w:type="paragraph" w:customStyle="1" w:styleId="QnT-Bullet3">
    <w:name w:val="QnT - Bullet3"/>
    <w:basedOn w:val="QnT-Bullet2"/>
    <w:autoRedefine/>
    <w:qFormat/>
    <w:rsid w:val="00B04AFB"/>
    <w:pPr>
      <w:numPr>
        <w:ilvl w:val="2"/>
        <w:numId w:val="20"/>
      </w:numPr>
      <w:tabs>
        <w:tab w:val="clear" w:pos="1314"/>
        <w:tab w:val="left" w:pos="1629"/>
      </w:tabs>
      <w:ind w:left="1611" w:hanging="378"/>
    </w:pPr>
  </w:style>
  <w:style w:type="paragraph" w:customStyle="1" w:styleId="QnT-ChapterHead0">
    <w:name w:val="QnT - Chapter Head"/>
    <w:basedOn w:val="Normal"/>
    <w:autoRedefine/>
    <w:qFormat/>
    <w:rsid w:val="00B04AFB"/>
    <w:pPr>
      <w:pageBreakBefore/>
      <w:pBdr>
        <w:top w:val="single" w:sz="4" w:space="10" w:color="FFFFFF" w:themeColor="background1"/>
        <w:left w:val="single" w:sz="4" w:space="10" w:color="FFFFFF" w:themeColor="background1"/>
        <w:bottom w:val="single" w:sz="4" w:space="10" w:color="FFFFFF" w:themeColor="background1"/>
      </w:pBdr>
      <w:shd w:val="clear" w:color="auto" w:fill="00A4FF"/>
      <w:tabs>
        <w:tab w:val="left" w:pos="1476"/>
        <w:tab w:val="left" w:pos="3123"/>
      </w:tabs>
      <w:spacing w:before="600" w:line="240" w:lineRule="auto"/>
      <w:ind w:left="3060" w:hanging="3060"/>
      <w:jc w:val="left"/>
    </w:pPr>
    <w:rPr>
      <w:b/>
      <w:caps/>
      <w:color w:val="F2F2F2" w:themeColor="background1" w:themeShade="F2"/>
      <w:sz w:val="40"/>
    </w:rPr>
  </w:style>
  <w:style w:type="paragraph" w:customStyle="1" w:styleId="QnT-Head40">
    <w:name w:val="QnT - Head 4"/>
    <w:basedOn w:val="Normal"/>
    <w:autoRedefine/>
    <w:qFormat/>
    <w:rsid w:val="00B04AFB"/>
    <w:pPr>
      <w:tabs>
        <w:tab w:val="left" w:pos="1089"/>
        <w:tab w:val="left" w:pos="1476"/>
      </w:tabs>
      <w:spacing w:line="240" w:lineRule="auto"/>
      <w:ind w:left="1071" w:hanging="1071"/>
      <w:jc w:val="left"/>
    </w:pPr>
  </w:style>
  <w:style w:type="paragraph" w:customStyle="1" w:styleId="QnT-Head50">
    <w:name w:val="QnT - Head 5"/>
    <w:basedOn w:val="Normal"/>
    <w:autoRedefine/>
    <w:qFormat/>
    <w:rsid w:val="00B04AFB"/>
    <w:pPr>
      <w:tabs>
        <w:tab w:val="left" w:pos="1242"/>
        <w:tab w:val="left" w:pos="1476"/>
      </w:tabs>
      <w:spacing w:line="240" w:lineRule="auto"/>
      <w:ind w:left="1215" w:hanging="1215"/>
      <w:jc w:val="left"/>
    </w:pPr>
  </w:style>
  <w:style w:type="paragraph" w:customStyle="1" w:styleId="QnT-Figureline">
    <w:name w:val="QnT - Figure line"/>
    <w:basedOn w:val="Normal"/>
    <w:autoRedefine/>
    <w:qFormat/>
    <w:rsid w:val="00B04AFB"/>
    <w:pPr>
      <w:pBdr>
        <w:bottom w:val="single" w:sz="4" w:space="1" w:color="7F7F7F" w:themeColor="text1" w:themeTint="80"/>
      </w:pBdr>
      <w:tabs>
        <w:tab w:val="right" w:pos="8928"/>
      </w:tabs>
      <w:spacing w:before="120" w:after="60" w:line="360" w:lineRule="auto"/>
      <w:jc w:val="center"/>
    </w:pPr>
    <w:rPr>
      <w:rFonts w:ascii="Arial" w:eastAsia="Times New Roman" w:hAnsi="Arial" w:cs="Times New Roman"/>
      <w:i/>
      <w:color w:val="auto"/>
      <w:sz w:val="16"/>
      <w:szCs w:val="20"/>
      <w:lang w:val="en-IN"/>
    </w:rPr>
  </w:style>
  <w:style w:type="table" w:styleId="LightShading-Accent1">
    <w:name w:val="Light Shading Accent 1"/>
    <w:basedOn w:val="TableNormal"/>
    <w:uiPriority w:val="60"/>
    <w:unhideWhenUsed/>
    <w:rsid w:val="00B04AFB"/>
    <w:rPr>
      <w:rFonts w:asciiTheme="minorHAnsi" w:eastAsiaTheme="minorHAnsi" w:hAnsiTheme="minorHAnsi" w:cstheme="minorBidi"/>
      <w:color w:val="0B5294" w:themeColor="accent1" w:themeShade="BF"/>
      <w:sz w:val="22"/>
      <w:szCs w:val="22"/>
      <w:lang w:val="en-US" w:eastAsia="en-US" w:bidi="ar-SA"/>
    </w:rPr>
    <w:tblPr>
      <w:tblStyleRowBandSize w:val="1"/>
      <w:tblStyleColBandSize w:val="1"/>
      <w:tblBorders>
        <w:top w:val="single" w:sz="8" w:space="0" w:color="0F6FC6" w:themeColor="accent1"/>
        <w:bottom w:val="single" w:sz="8" w:space="0" w:color="0F6FC6" w:themeColor="accent1"/>
      </w:tblBorders>
    </w:tblPr>
    <w:tblStylePr w:type="fir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la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DBF9" w:themeFill="accent1" w:themeFillTint="3F"/>
      </w:tcPr>
    </w:tblStylePr>
    <w:tblStylePr w:type="band1Horz">
      <w:tblPr/>
      <w:tcPr>
        <w:tcBorders>
          <w:left w:val="nil"/>
          <w:right w:val="nil"/>
          <w:insideH w:val="nil"/>
          <w:insideV w:val="nil"/>
        </w:tcBorders>
        <w:shd w:val="clear" w:color="auto" w:fill="BADBF9" w:themeFill="accent1" w:themeFillTint="3F"/>
      </w:tcPr>
    </w:tblStylePr>
  </w:style>
  <w:style w:type="paragraph" w:customStyle="1" w:styleId="QnT-Head10">
    <w:name w:val="QnT - Head 1"/>
    <w:basedOn w:val="Normal"/>
    <w:autoRedefine/>
    <w:qFormat/>
    <w:rsid w:val="00B04AFB"/>
    <w:pPr>
      <w:tabs>
        <w:tab w:val="left" w:pos="720"/>
        <w:tab w:val="left" w:pos="1476"/>
      </w:tabs>
      <w:spacing w:after="100" w:line="240" w:lineRule="auto"/>
      <w:ind w:left="1440" w:hanging="720"/>
      <w:jc w:val="left"/>
    </w:pPr>
    <w:rPr>
      <w:rFonts w:ascii="Poppins" w:hAnsi="Poppins"/>
      <w:caps/>
      <w:color w:val="4B4B55"/>
      <w:spacing w:val="10"/>
      <w:sz w:val="30"/>
    </w:rPr>
  </w:style>
  <w:style w:type="paragraph" w:customStyle="1" w:styleId="QnT-Head20">
    <w:name w:val="QnT - Head 2"/>
    <w:basedOn w:val="Normal"/>
    <w:autoRedefine/>
    <w:qFormat/>
    <w:rsid w:val="00B04AFB"/>
    <w:pPr>
      <w:tabs>
        <w:tab w:val="left" w:pos="873"/>
        <w:tab w:val="left" w:pos="1476"/>
      </w:tabs>
      <w:spacing w:after="100" w:line="240" w:lineRule="auto"/>
      <w:ind w:left="850" w:hanging="850"/>
      <w:jc w:val="left"/>
    </w:pPr>
    <w:rPr>
      <w:caps/>
      <w:color w:val="009DD9" w:themeColor="accent2"/>
      <w:sz w:val="28"/>
    </w:rPr>
  </w:style>
  <w:style w:type="paragraph" w:customStyle="1" w:styleId="QnT-Head30">
    <w:name w:val="QnT - Head 3"/>
    <w:basedOn w:val="Normal"/>
    <w:autoRedefine/>
    <w:qFormat/>
    <w:rsid w:val="00B04AFB"/>
    <w:pPr>
      <w:tabs>
        <w:tab w:val="left" w:pos="981"/>
        <w:tab w:val="left" w:pos="1476"/>
      </w:tabs>
      <w:spacing w:after="100" w:line="240" w:lineRule="auto"/>
      <w:ind w:left="965" w:hanging="965"/>
      <w:jc w:val="left"/>
    </w:pPr>
    <w:rPr>
      <w:sz w:val="24"/>
    </w:rPr>
  </w:style>
  <w:style w:type="paragraph" w:customStyle="1" w:styleId="QnT-Table1-Values">
    <w:name w:val="QnT - Table 1 - Values"/>
    <w:basedOn w:val="Normal"/>
    <w:autoRedefine/>
    <w:qFormat/>
    <w:rsid w:val="00B04AFB"/>
    <w:pPr>
      <w:spacing w:before="80" w:after="0"/>
      <w:jc w:val="right"/>
    </w:pPr>
    <w:rPr>
      <w:rFonts w:ascii="Roboto Condensed" w:hAnsi="Roboto Condensed"/>
      <w:w w:val="90"/>
      <w:kern w:val="2"/>
      <w:sz w:val="17"/>
    </w:rPr>
  </w:style>
  <w:style w:type="table" w:styleId="ListTable6Colorful-Accent3">
    <w:name w:val="List Table 6 Colorful Accent 3"/>
    <w:basedOn w:val="TableNormal"/>
    <w:uiPriority w:val="51"/>
    <w:rsid w:val="00B04AFB"/>
    <w:rPr>
      <w:rFonts w:asciiTheme="minorHAnsi" w:eastAsiaTheme="minorHAnsi" w:hAnsiTheme="minorHAnsi" w:cstheme="minorBidi"/>
      <w:color w:val="089BA2" w:themeColor="accent3" w:themeShade="BF"/>
      <w:sz w:val="22"/>
      <w:szCs w:val="22"/>
      <w:lang w:val="en-US" w:eastAsia="en-US" w:bidi="ar-SA"/>
    </w:rPr>
    <w:tblPr>
      <w:tblStyleRowBandSize w:val="1"/>
      <w:tblStyleColBandSize w:val="1"/>
      <w:tblBorders>
        <w:top w:val="single" w:sz="4" w:space="0" w:color="0BD0D9" w:themeColor="accent3"/>
        <w:bottom w:val="single" w:sz="4" w:space="0" w:color="0BD0D9" w:themeColor="accent3"/>
      </w:tblBorders>
    </w:tblPr>
    <w:tblStylePr w:type="firstRow">
      <w:rPr>
        <w:b/>
        <w:bCs/>
      </w:rPr>
      <w:tblPr/>
      <w:tcPr>
        <w:tcBorders>
          <w:bottom w:val="single" w:sz="4" w:space="0" w:color="0BD0D9" w:themeColor="accent3"/>
        </w:tcBorders>
      </w:tcPr>
    </w:tblStylePr>
    <w:tblStylePr w:type="lastRow">
      <w:rPr>
        <w:b/>
        <w:bCs/>
      </w:rPr>
      <w:tblPr/>
      <w:tcPr>
        <w:tcBorders>
          <w:top w:val="double" w:sz="4" w:space="0" w:color="0BD0D9" w:themeColor="accent3"/>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LightShading-Accent6">
    <w:name w:val="Light Shading Accent 6"/>
    <w:basedOn w:val="TableNormal"/>
    <w:uiPriority w:val="60"/>
    <w:semiHidden/>
    <w:unhideWhenUsed/>
    <w:rsid w:val="00B04AFB"/>
    <w:rPr>
      <w:rFonts w:asciiTheme="minorHAnsi" w:eastAsiaTheme="minorHAnsi" w:hAnsiTheme="minorHAnsi" w:cstheme="minorBidi"/>
      <w:color w:val="7D9532" w:themeColor="accent6" w:themeShade="BF"/>
      <w:sz w:val="22"/>
      <w:szCs w:val="22"/>
      <w:lang w:val="en-US" w:eastAsia="en-US" w:bidi="ar-SA"/>
    </w:rPr>
    <w:tblPr>
      <w:tblStyleRowBandSize w:val="1"/>
      <w:tblStyleColBandSize w:val="1"/>
      <w:tblBorders>
        <w:top w:val="single" w:sz="8" w:space="0" w:color="A5C249" w:themeColor="accent6"/>
        <w:bottom w:val="single" w:sz="8" w:space="0" w:color="A5C249" w:themeColor="accent6"/>
      </w:tblBorders>
    </w:tblPr>
    <w:tblStylePr w:type="firstRow">
      <w:pPr>
        <w:spacing w:before="0" w:after="0" w:line="240" w:lineRule="auto"/>
      </w:pPr>
      <w:rPr>
        <w:b/>
        <w:bCs/>
      </w:rPr>
      <w:tblPr/>
      <w:tcPr>
        <w:tcBorders>
          <w:top w:val="single" w:sz="8" w:space="0" w:color="A5C249" w:themeColor="accent6"/>
          <w:left w:val="nil"/>
          <w:bottom w:val="single" w:sz="8" w:space="0" w:color="A5C249" w:themeColor="accent6"/>
          <w:right w:val="nil"/>
          <w:insideH w:val="nil"/>
          <w:insideV w:val="nil"/>
        </w:tcBorders>
      </w:tcPr>
    </w:tblStylePr>
    <w:tblStylePr w:type="lastRow">
      <w:pPr>
        <w:spacing w:before="0" w:after="0" w:line="240" w:lineRule="auto"/>
      </w:pPr>
      <w:rPr>
        <w:b/>
        <w:bCs/>
      </w:rPr>
      <w:tblPr/>
      <w:tcPr>
        <w:tcBorders>
          <w:top w:val="single" w:sz="8" w:space="0" w:color="A5C249" w:themeColor="accent6"/>
          <w:left w:val="nil"/>
          <w:bottom w:val="single" w:sz="8" w:space="0" w:color="A5C24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F0D1" w:themeFill="accent6" w:themeFillTint="3F"/>
      </w:tcPr>
    </w:tblStylePr>
    <w:tblStylePr w:type="band1Horz">
      <w:tblPr/>
      <w:tcPr>
        <w:tcBorders>
          <w:left w:val="nil"/>
          <w:right w:val="nil"/>
          <w:insideH w:val="nil"/>
          <w:insideV w:val="nil"/>
        </w:tcBorders>
        <w:shd w:val="clear" w:color="auto" w:fill="E8F0D1" w:themeFill="accent6" w:themeFillTint="3F"/>
      </w:tcPr>
    </w:tblStylePr>
  </w:style>
  <w:style w:type="paragraph" w:customStyle="1" w:styleId="subbullet">
    <w:name w:val="sub bullet"/>
    <w:basedOn w:val="QnT-Bullet"/>
    <w:autoRedefine/>
    <w:rsid w:val="00B04AFB"/>
    <w:pPr>
      <w:numPr>
        <w:ilvl w:val="1"/>
      </w:numPr>
      <w:tabs>
        <w:tab w:val="left" w:pos="1152"/>
      </w:tabs>
    </w:pPr>
  </w:style>
  <w:style w:type="paragraph" w:customStyle="1" w:styleId="QnT-Q1">
    <w:name w:val="QnT - Q 1."/>
    <w:basedOn w:val="Normal"/>
    <w:autoRedefine/>
    <w:rsid w:val="00B04AFB"/>
    <w:pPr>
      <w:keepNext/>
      <w:keepLines/>
      <w:numPr>
        <w:numId w:val="5"/>
      </w:numPr>
      <w:tabs>
        <w:tab w:val="clear" w:pos="360"/>
        <w:tab w:val="left" w:pos="720"/>
      </w:tabs>
      <w:spacing w:before="120"/>
      <w:ind w:left="720" w:hanging="720"/>
      <w:jc w:val="left"/>
    </w:pPr>
    <w:rPr>
      <w:rFonts w:eastAsia="Times New Roman" w:cs="Times New Roman"/>
      <w:b/>
      <w:color w:val="012C58"/>
      <w:szCs w:val="20"/>
    </w:rPr>
  </w:style>
  <w:style w:type="paragraph" w:customStyle="1" w:styleId="QnT-Table2-left">
    <w:name w:val="QnT - Table 2 - left"/>
    <w:basedOn w:val="Normal"/>
    <w:autoRedefine/>
    <w:qFormat/>
    <w:rsid w:val="00B04AFB"/>
    <w:pPr>
      <w:spacing w:before="100" w:after="60"/>
      <w:jc w:val="left"/>
    </w:pPr>
    <w:rPr>
      <w:rFonts w:asciiTheme="minorHAnsi" w:eastAsia="Verdana" w:hAnsiTheme="minorHAnsi" w:cs="Arial"/>
      <w:b/>
      <w:color w:val="262626" w:themeColor="text1" w:themeTint="D9"/>
      <w:w w:val="95"/>
      <w:sz w:val="18"/>
      <w:szCs w:val="20"/>
    </w:rPr>
  </w:style>
  <w:style w:type="paragraph" w:customStyle="1" w:styleId="QnT-Table2-Justify">
    <w:name w:val="QnT - Table 2 - Justify"/>
    <w:basedOn w:val="Normal"/>
    <w:autoRedefine/>
    <w:qFormat/>
    <w:rsid w:val="00B04AFB"/>
    <w:pPr>
      <w:spacing w:before="100" w:after="60"/>
      <w:ind w:left="29" w:right="72"/>
    </w:pPr>
    <w:rPr>
      <w:rFonts w:ascii="Poppins" w:eastAsia="Batang" w:hAnsi="Poppins" w:cs="Times New Roman"/>
      <w:color w:val="262626" w:themeColor="text1" w:themeTint="D9"/>
      <w:sz w:val="18"/>
      <w:szCs w:val="24"/>
      <w:lang w:eastAsia="ko-KR"/>
    </w:rPr>
  </w:style>
  <w:style w:type="character" w:customStyle="1" w:styleId="secondsubnav">
    <w:name w:val="secondsubnav"/>
    <w:basedOn w:val="DefaultParagraphFont"/>
    <w:rsid w:val="00B04AFB"/>
  </w:style>
  <w:style w:type="character" w:styleId="Strong">
    <w:name w:val="Strong"/>
    <w:basedOn w:val="DefaultParagraphFont"/>
    <w:uiPriority w:val="22"/>
    <w:qFormat/>
    <w:rsid w:val="00B04AFB"/>
    <w:rPr>
      <w:b/>
      <w:bCs/>
    </w:rPr>
  </w:style>
  <w:style w:type="character" w:styleId="Emphasis">
    <w:name w:val="Emphasis"/>
    <w:basedOn w:val="DefaultParagraphFont"/>
    <w:uiPriority w:val="20"/>
    <w:qFormat/>
    <w:rsid w:val="00B04AFB"/>
    <w:rPr>
      <w:i/>
      <w:iCs/>
    </w:rPr>
  </w:style>
  <w:style w:type="paragraph" w:styleId="TOC7">
    <w:name w:val="toc 7"/>
    <w:basedOn w:val="Normal"/>
    <w:next w:val="Normal"/>
    <w:autoRedefine/>
    <w:uiPriority w:val="39"/>
    <w:unhideWhenUsed/>
    <w:rsid w:val="00B04AFB"/>
    <w:pPr>
      <w:spacing w:after="100"/>
      <w:ind w:left="1320"/>
    </w:pPr>
    <w:rPr>
      <w:rFonts w:ascii="Verdana" w:eastAsiaTheme="minorEastAsia" w:hAnsi="Verdana"/>
    </w:rPr>
  </w:style>
  <w:style w:type="paragraph" w:styleId="TOC8">
    <w:name w:val="toc 8"/>
    <w:basedOn w:val="Normal"/>
    <w:next w:val="Normal"/>
    <w:autoRedefine/>
    <w:uiPriority w:val="39"/>
    <w:unhideWhenUsed/>
    <w:rsid w:val="00B04AFB"/>
    <w:pPr>
      <w:spacing w:after="100"/>
      <w:ind w:left="1540"/>
    </w:pPr>
    <w:rPr>
      <w:rFonts w:ascii="Verdana" w:eastAsiaTheme="minorEastAsia" w:hAnsi="Verdana"/>
    </w:rPr>
  </w:style>
  <w:style w:type="paragraph" w:styleId="TOC9">
    <w:name w:val="toc 9"/>
    <w:basedOn w:val="Normal"/>
    <w:next w:val="Normal"/>
    <w:link w:val="TOC9Char"/>
    <w:autoRedefine/>
    <w:uiPriority w:val="39"/>
    <w:unhideWhenUsed/>
    <w:rsid w:val="00B04AFB"/>
    <w:pPr>
      <w:spacing w:after="100"/>
      <w:ind w:left="1760"/>
    </w:pPr>
    <w:rPr>
      <w:rFonts w:ascii="Verdana" w:eastAsiaTheme="minorEastAsia" w:hAnsi="Verdana"/>
    </w:rPr>
  </w:style>
  <w:style w:type="character" w:styleId="SubtleEmphasis">
    <w:name w:val="Subtle Emphasis"/>
    <w:basedOn w:val="DefaultParagraphFont"/>
    <w:uiPriority w:val="19"/>
    <w:qFormat/>
    <w:rsid w:val="00B04AFB"/>
    <w:rPr>
      <w:i/>
      <w:iCs/>
      <w:color w:val="404040" w:themeColor="text1" w:themeTint="BF"/>
    </w:rPr>
  </w:style>
  <w:style w:type="paragraph" w:styleId="Revision">
    <w:name w:val="Revision"/>
    <w:hidden/>
    <w:uiPriority w:val="99"/>
    <w:semiHidden/>
    <w:rsid w:val="00B04AFB"/>
    <w:rPr>
      <w:rFonts w:ascii="Verdana" w:eastAsiaTheme="minorHAnsi" w:hAnsi="Verdana" w:cstheme="minorBidi"/>
      <w:color w:val="0D0D0D" w:themeColor="text1" w:themeTint="F2"/>
      <w:szCs w:val="22"/>
      <w:lang w:val="en-US" w:eastAsia="en-US" w:bidi="ar-SA"/>
    </w:rPr>
  </w:style>
  <w:style w:type="table" w:customStyle="1" w:styleId="LightShading-Accent11">
    <w:name w:val="Light Shading - Accent 11"/>
    <w:basedOn w:val="TableNormal"/>
    <w:uiPriority w:val="60"/>
    <w:semiHidden/>
    <w:unhideWhenUsed/>
    <w:rsid w:val="00B04AFB"/>
    <w:rPr>
      <w:rFonts w:asciiTheme="minorHAnsi" w:eastAsiaTheme="minorHAnsi" w:hAnsiTheme="minorHAnsi" w:cstheme="minorBidi"/>
      <w:color w:val="0B5294" w:themeColor="accent1" w:themeShade="BF"/>
      <w:sz w:val="22"/>
      <w:szCs w:val="22"/>
      <w:lang w:val="en-US" w:eastAsia="en-US" w:bidi="ar-SA"/>
    </w:rPr>
    <w:tblPr>
      <w:tblStyleRowBandSize w:val="1"/>
      <w:tblStyleColBandSize w:val="1"/>
      <w:tblBorders>
        <w:top w:val="single" w:sz="8" w:space="0" w:color="0F6FC6" w:themeColor="accent1"/>
        <w:bottom w:val="single" w:sz="8" w:space="0" w:color="0F6FC6" w:themeColor="accent1"/>
      </w:tblBorders>
    </w:tblPr>
    <w:tblStylePr w:type="fir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la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DBF9" w:themeFill="accent1" w:themeFillTint="3F"/>
      </w:tcPr>
    </w:tblStylePr>
    <w:tblStylePr w:type="band1Horz">
      <w:tblPr/>
      <w:tcPr>
        <w:tcBorders>
          <w:left w:val="nil"/>
          <w:right w:val="nil"/>
          <w:insideH w:val="nil"/>
          <w:insideV w:val="nil"/>
        </w:tcBorders>
        <w:shd w:val="clear" w:color="auto" w:fill="BADBF9" w:themeFill="accent1" w:themeFillTint="3F"/>
      </w:tcPr>
    </w:tblStylePr>
  </w:style>
  <w:style w:type="character" w:customStyle="1" w:styleId="style4">
    <w:name w:val="style4"/>
    <w:basedOn w:val="DefaultParagraphFont"/>
    <w:rsid w:val="00B04AFB"/>
  </w:style>
  <w:style w:type="character" w:customStyle="1" w:styleId="Mention1">
    <w:name w:val="Mention1"/>
    <w:basedOn w:val="DefaultParagraphFont"/>
    <w:uiPriority w:val="99"/>
    <w:semiHidden/>
    <w:unhideWhenUsed/>
    <w:rsid w:val="00B04AFB"/>
    <w:rPr>
      <w:color w:val="2B579A"/>
      <w:shd w:val="clear" w:color="auto" w:fill="E6E6E6"/>
    </w:rPr>
  </w:style>
  <w:style w:type="character" w:customStyle="1" w:styleId="profile">
    <w:name w:val="profile"/>
    <w:basedOn w:val="DefaultParagraphFont"/>
    <w:rsid w:val="00B04AFB"/>
  </w:style>
  <w:style w:type="character" w:customStyle="1" w:styleId="smaller">
    <w:name w:val="smaller"/>
    <w:basedOn w:val="DefaultParagraphFont"/>
    <w:rsid w:val="00B04AFB"/>
  </w:style>
  <w:style w:type="character" w:customStyle="1" w:styleId="street-address">
    <w:name w:val="street-address"/>
    <w:basedOn w:val="DefaultParagraphFont"/>
    <w:rsid w:val="00B04AFB"/>
  </w:style>
  <w:style w:type="character" w:customStyle="1" w:styleId="skypetbinnertext">
    <w:name w:val="skype_tb_innertext"/>
    <w:basedOn w:val="DefaultParagraphFont"/>
    <w:rsid w:val="00B04AFB"/>
  </w:style>
  <w:style w:type="character" w:customStyle="1" w:styleId="st">
    <w:name w:val="st"/>
    <w:basedOn w:val="DefaultParagraphFont"/>
    <w:rsid w:val="00B04AFB"/>
  </w:style>
  <w:style w:type="table" w:styleId="LightShading-Accent4">
    <w:name w:val="Light Shading Accent 4"/>
    <w:basedOn w:val="TableNormal"/>
    <w:uiPriority w:val="60"/>
    <w:rsid w:val="00B04AFB"/>
    <w:rPr>
      <w:rFonts w:asciiTheme="minorHAnsi" w:eastAsiaTheme="minorHAnsi" w:hAnsiTheme="minorHAnsi" w:cstheme="minorBidi"/>
      <w:color w:val="0C9A73" w:themeColor="accent4" w:themeShade="BF"/>
      <w:sz w:val="22"/>
      <w:szCs w:val="22"/>
      <w:lang w:val="en-US" w:eastAsia="en-US" w:bidi="ar-SA"/>
    </w:rPr>
    <w:tblPr>
      <w:tblStyleRowBandSize w:val="1"/>
      <w:tblStyleColBandSize w:val="1"/>
      <w:tblBorders>
        <w:top w:val="single" w:sz="8" w:space="0" w:color="10CF9B" w:themeColor="accent4"/>
        <w:bottom w:val="single" w:sz="8" w:space="0" w:color="10CF9B" w:themeColor="accent4"/>
      </w:tblBorders>
    </w:tblPr>
    <w:tblStylePr w:type="firstRow">
      <w:pPr>
        <w:spacing w:before="0" w:after="0" w:line="240" w:lineRule="auto"/>
      </w:pPr>
      <w:rPr>
        <w:b/>
        <w:bCs/>
      </w:rPr>
      <w:tblPr/>
      <w:tcPr>
        <w:tcBorders>
          <w:top w:val="single" w:sz="8" w:space="0" w:color="10CF9B" w:themeColor="accent4"/>
          <w:left w:val="nil"/>
          <w:bottom w:val="single" w:sz="8" w:space="0" w:color="10CF9B" w:themeColor="accent4"/>
          <w:right w:val="nil"/>
          <w:insideH w:val="nil"/>
          <w:insideV w:val="nil"/>
        </w:tcBorders>
      </w:tcPr>
    </w:tblStylePr>
    <w:tblStylePr w:type="lastRow">
      <w:pPr>
        <w:spacing w:before="0" w:after="0" w:line="240" w:lineRule="auto"/>
      </w:pPr>
      <w:rPr>
        <w:b/>
        <w:bCs/>
      </w:rPr>
      <w:tblPr/>
      <w:tcPr>
        <w:tcBorders>
          <w:top w:val="single" w:sz="8" w:space="0" w:color="10CF9B" w:themeColor="accent4"/>
          <w:left w:val="nil"/>
          <w:bottom w:val="single" w:sz="8" w:space="0" w:color="10CF9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FAE9" w:themeFill="accent4" w:themeFillTint="3F"/>
      </w:tcPr>
    </w:tblStylePr>
    <w:tblStylePr w:type="band1Horz">
      <w:tblPr/>
      <w:tcPr>
        <w:tcBorders>
          <w:left w:val="nil"/>
          <w:right w:val="nil"/>
          <w:insideH w:val="nil"/>
          <w:insideV w:val="nil"/>
        </w:tcBorders>
        <w:shd w:val="clear" w:color="auto" w:fill="BDFAE9" w:themeFill="accent4" w:themeFillTint="3F"/>
      </w:tcPr>
    </w:tblStylePr>
  </w:style>
  <w:style w:type="paragraph" w:styleId="ListBullet2">
    <w:name w:val="List Bullet 2"/>
    <w:basedOn w:val="Normal"/>
    <w:autoRedefine/>
    <w:uiPriority w:val="99"/>
    <w:unhideWhenUsed/>
    <w:rsid w:val="00B04AFB"/>
    <w:pPr>
      <w:numPr>
        <w:numId w:val="8"/>
      </w:numPr>
      <w:tabs>
        <w:tab w:val="left" w:pos="567"/>
      </w:tabs>
      <w:spacing w:after="80" w:line="240" w:lineRule="auto"/>
      <w:ind w:left="548" w:hanging="274"/>
      <w:jc w:val="left"/>
    </w:pPr>
    <w:rPr>
      <w:rFonts w:eastAsia="Times New Roman" w:cs="Times New Roman"/>
      <w:sz w:val="16"/>
      <w:szCs w:val="20"/>
      <w:lang w:eastAsia="en-US"/>
    </w:rPr>
  </w:style>
  <w:style w:type="paragraph" w:customStyle="1" w:styleId="QnT-Table-Bold">
    <w:name w:val="QnT - Table - Bold"/>
    <w:basedOn w:val="Normal"/>
    <w:autoRedefine/>
    <w:qFormat/>
    <w:rsid w:val="00B04AFB"/>
    <w:pPr>
      <w:spacing w:before="120" w:after="120" w:line="240" w:lineRule="auto"/>
      <w:jc w:val="center"/>
    </w:pPr>
    <w:rPr>
      <w:rFonts w:eastAsia="Times New Roman" w:cs="Poppins Light"/>
      <w:b/>
      <w:color w:val="262626"/>
      <w:szCs w:val="20"/>
      <w:lang w:eastAsia="en-US"/>
    </w:rPr>
  </w:style>
  <w:style w:type="paragraph" w:customStyle="1" w:styleId="QnT-Footer">
    <w:name w:val="QnT - Footer"/>
    <w:basedOn w:val="Normal"/>
    <w:qFormat/>
    <w:rsid w:val="00B04AFB"/>
    <w:pPr>
      <w:jc w:val="left"/>
    </w:pPr>
    <w:rPr>
      <w:rFonts w:cs="Segoe UI"/>
      <w:i/>
      <w:color w:val="7F7F7F" w:themeColor="text1" w:themeTint="80"/>
      <w:sz w:val="16"/>
      <w:szCs w:val="18"/>
    </w:rPr>
  </w:style>
  <w:style w:type="paragraph" w:customStyle="1" w:styleId="QnT-Pagenumbers">
    <w:name w:val="QnT - Pagenumbers"/>
    <w:basedOn w:val="Normal"/>
    <w:autoRedefine/>
    <w:qFormat/>
    <w:rsid w:val="00B04AFB"/>
    <w:pPr>
      <w:spacing w:after="0"/>
      <w:jc w:val="right"/>
    </w:pPr>
    <w:rPr>
      <w:color w:val="4B4B55"/>
      <w:sz w:val="18"/>
      <w:szCs w:val="18"/>
    </w:rPr>
  </w:style>
  <w:style w:type="table" w:customStyle="1" w:styleId="QnT-Table2">
    <w:name w:val="QnT - Table 2"/>
    <w:basedOn w:val="TableNormal"/>
    <w:uiPriority w:val="99"/>
    <w:rsid w:val="00B04AFB"/>
    <w:rPr>
      <w:rFonts w:ascii="Poppins Light" w:hAnsi="Poppins Light"/>
      <w:color w:val="262626" w:themeColor="text1" w:themeTint="D9"/>
      <w:sz w:val="18"/>
    </w:rPr>
    <w:tblPr>
      <w:tblStyleRowBandSize w:val="1"/>
      <w:tblStyleCol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shd w:val="clear" w:color="auto" w:fill="FFFFFF" w:themeFill="background1"/>
      <w:vAlign w:val="center"/>
    </w:tcPr>
    <w:tblStylePr w:type="firstRow">
      <w:pPr>
        <w:jc w:val="left"/>
      </w:pPr>
      <w:rPr>
        <w:rFonts w:ascii="Poppins Light" w:hAnsi="Poppins Light"/>
        <w:color w:val="F2F2F2" w:themeColor="background1" w:themeShade="F2"/>
        <w:sz w:val="20"/>
      </w:rPr>
      <w:tblPr/>
      <w:tcPr>
        <w:shd w:val="clear" w:color="auto" w:fill="0F6FC6" w:themeFill="accent1"/>
      </w:tcPr>
    </w:tblStylePr>
    <w:tblStylePr w:type="firstCol">
      <w:rPr>
        <w:color w:val="262626" w:themeColor="text1" w:themeTint="D9"/>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cBorders>
        <w:shd w:val="clear" w:color="auto" w:fill="F2F2F2" w:themeFill="background1" w:themeFillShade="F2"/>
      </w:tcPr>
    </w:tblStylePr>
    <w:tblStylePr w:type="band1Vert">
      <w:tblPr/>
      <w:tcPr>
        <w:shd w:val="clear" w:color="auto" w:fill="FFFFFF" w:themeFill="background1"/>
      </w:tcPr>
    </w:tblStylePr>
    <w:tblStylePr w:type="band2Vert">
      <w:tblPr/>
      <w:tcPr>
        <w:shd w:val="clear" w:color="auto" w:fill="FFFFFF" w:themeFill="background1"/>
      </w:tcPr>
    </w:tblStylePr>
    <w:tblStylePr w:type="band1Horz">
      <w:pPr>
        <w:jc w:val="left"/>
      </w:pPr>
      <w:rPr>
        <w:rFonts w:ascii="Poppins Light" w:hAnsi="Poppins Light"/>
        <w:color w:val="404040" w:themeColor="text1" w:themeTint="BF"/>
        <w:sz w:val="18"/>
      </w:rPr>
      <w:tblPr/>
      <w:tcPr>
        <w:shd w:val="clear" w:color="auto" w:fill="FFFFFF" w:themeFill="background1"/>
      </w:tcPr>
    </w:tblStylePr>
    <w:tblStylePr w:type="band2Horz">
      <w:rPr>
        <w:rFonts w:ascii="Poppins Light" w:hAnsi="Poppins Light"/>
        <w:sz w:val="18"/>
      </w:rPr>
      <w:tblPr/>
      <w:tcPr>
        <w:shd w:val="clear" w:color="auto" w:fill="FFFFFF" w:themeFill="background1"/>
      </w:tcPr>
    </w:tblStylePr>
  </w:style>
  <w:style w:type="paragraph" w:customStyle="1" w:styleId="QnT-Table2-header">
    <w:name w:val="QnT - Table 2 - header"/>
    <w:basedOn w:val="QnT-Table1-header"/>
    <w:autoRedefine/>
    <w:qFormat/>
    <w:rsid w:val="00B04AFB"/>
    <w:pPr>
      <w:spacing w:beforeLines="40" w:before="40" w:afterLines="40" w:after="40"/>
    </w:pPr>
    <w:rPr>
      <w:b/>
    </w:rPr>
  </w:style>
  <w:style w:type="paragraph" w:customStyle="1" w:styleId="QnT-Chapterhead">
    <w:name w:val="QnT - Chapter_head"/>
    <w:basedOn w:val="Normal"/>
    <w:autoRedefine/>
    <w:qFormat/>
    <w:rsid w:val="00B04AFB"/>
    <w:pPr>
      <w:pageBreakBefore/>
      <w:numPr>
        <w:numId w:val="10"/>
      </w:numPr>
      <w:pBdr>
        <w:top w:val="single" w:sz="4" w:space="5" w:color="FFFFFF" w:themeColor="background1"/>
        <w:left w:val="single" w:sz="4" w:space="10" w:color="FFFFFF" w:themeColor="background1"/>
        <w:bottom w:val="single" w:sz="4" w:space="5" w:color="FFFFFF" w:themeColor="background1"/>
      </w:pBdr>
      <w:shd w:val="clear" w:color="auto" w:fill="00A4FF"/>
      <w:tabs>
        <w:tab w:val="left" w:pos="1476"/>
        <w:tab w:val="left" w:pos="3123"/>
      </w:tabs>
      <w:spacing w:before="600" w:line="240" w:lineRule="auto"/>
      <w:jc w:val="left"/>
    </w:pPr>
    <w:rPr>
      <w:caps/>
      <w:color w:val="F2F2F2" w:themeColor="background1" w:themeShade="F2"/>
      <w:sz w:val="40"/>
    </w:rPr>
  </w:style>
  <w:style w:type="paragraph" w:customStyle="1" w:styleId="QnT-Head1">
    <w:name w:val="QnT - Head_1"/>
    <w:basedOn w:val="Normal"/>
    <w:autoRedefine/>
    <w:qFormat/>
    <w:rsid w:val="00B04AFB"/>
    <w:pPr>
      <w:numPr>
        <w:ilvl w:val="1"/>
        <w:numId w:val="10"/>
      </w:numPr>
      <w:tabs>
        <w:tab w:val="left" w:pos="990"/>
      </w:tabs>
      <w:spacing w:after="140" w:line="240" w:lineRule="auto"/>
      <w:ind w:left="954" w:hanging="954"/>
      <w:jc w:val="left"/>
    </w:pPr>
    <w:rPr>
      <w:rFonts w:ascii="Poppins" w:hAnsi="Poppins"/>
      <w:caps/>
      <w:color w:val="4B4B55"/>
      <w:spacing w:val="10"/>
      <w:sz w:val="32"/>
    </w:rPr>
  </w:style>
  <w:style w:type="paragraph" w:customStyle="1" w:styleId="QnT-Head2">
    <w:name w:val="QnT - Head_2"/>
    <w:basedOn w:val="Normal"/>
    <w:autoRedefine/>
    <w:qFormat/>
    <w:rsid w:val="00B04AFB"/>
    <w:pPr>
      <w:numPr>
        <w:ilvl w:val="2"/>
        <w:numId w:val="10"/>
      </w:numPr>
      <w:tabs>
        <w:tab w:val="left" w:pos="1125"/>
      </w:tabs>
      <w:spacing w:after="140" w:line="240" w:lineRule="auto"/>
      <w:ind w:left="972" w:hanging="972"/>
      <w:jc w:val="left"/>
    </w:pPr>
    <w:rPr>
      <w:rFonts w:ascii="Poppins" w:hAnsi="Poppins"/>
      <w:caps/>
      <w:noProof/>
      <w:color w:val="009DD9" w:themeColor="accent2"/>
      <w:sz w:val="28"/>
    </w:rPr>
  </w:style>
  <w:style w:type="paragraph" w:customStyle="1" w:styleId="QnT-Head3">
    <w:name w:val="QnT - Head_3"/>
    <w:basedOn w:val="Normal"/>
    <w:next w:val="QnT-Head30"/>
    <w:autoRedefine/>
    <w:qFormat/>
    <w:rsid w:val="00B04AFB"/>
    <w:pPr>
      <w:numPr>
        <w:ilvl w:val="3"/>
        <w:numId w:val="10"/>
      </w:numPr>
      <w:tabs>
        <w:tab w:val="left" w:pos="1170"/>
      </w:tabs>
      <w:spacing w:after="140" w:line="240" w:lineRule="auto"/>
      <w:ind w:left="1138" w:hanging="1138"/>
      <w:jc w:val="left"/>
    </w:pPr>
    <w:rPr>
      <w:rFonts w:ascii="Poppins" w:hAnsi="Poppins"/>
      <w:sz w:val="26"/>
    </w:rPr>
  </w:style>
  <w:style w:type="paragraph" w:customStyle="1" w:styleId="QnT-Head4">
    <w:name w:val="QnT - Head_4"/>
    <w:basedOn w:val="Normal"/>
    <w:next w:val="QnT-Head40"/>
    <w:autoRedefine/>
    <w:qFormat/>
    <w:rsid w:val="00B04AFB"/>
    <w:pPr>
      <w:numPr>
        <w:ilvl w:val="4"/>
        <w:numId w:val="10"/>
      </w:numPr>
      <w:tabs>
        <w:tab w:val="left" w:pos="1179"/>
      </w:tabs>
      <w:spacing w:after="140" w:line="240" w:lineRule="auto"/>
      <w:ind w:left="1170" w:hanging="1170"/>
      <w:jc w:val="left"/>
    </w:pPr>
    <w:rPr>
      <w:rFonts w:ascii="Poppins" w:hAnsi="Poppins"/>
      <w:sz w:val="24"/>
    </w:rPr>
  </w:style>
  <w:style w:type="paragraph" w:customStyle="1" w:styleId="QnT-Head5">
    <w:name w:val="QnT - Head_5"/>
    <w:basedOn w:val="Normal"/>
    <w:autoRedefine/>
    <w:qFormat/>
    <w:rsid w:val="00B04AFB"/>
    <w:pPr>
      <w:numPr>
        <w:ilvl w:val="5"/>
        <w:numId w:val="10"/>
      </w:numPr>
      <w:tabs>
        <w:tab w:val="left" w:pos="1314"/>
      </w:tabs>
      <w:spacing w:after="140" w:line="240" w:lineRule="auto"/>
      <w:ind w:left="1305" w:hanging="1305"/>
      <w:jc w:val="left"/>
    </w:pPr>
    <w:rPr>
      <w:rFonts w:ascii="Poppins" w:hAnsi="Poppins"/>
    </w:rPr>
  </w:style>
  <w:style w:type="paragraph" w:styleId="Header">
    <w:name w:val="header"/>
    <w:basedOn w:val="Normal"/>
    <w:link w:val="HeaderChar"/>
    <w:uiPriority w:val="99"/>
    <w:unhideWhenUsed/>
    <w:rsid w:val="00B04AFB"/>
    <w:pPr>
      <w:tabs>
        <w:tab w:val="clear" w:pos="15264"/>
        <w:tab w:val="center" w:pos="4513"/>
        <w:tab w:val="right" w:pos="9026"/>
      </w:tabs>
      <w:spacing w:after="0" w:line="240" w:lineRule="auto"/>
    </w:pPr>
  </w:style>
  <w:style w:type="character" w:customStyle="1" w:styleId="HeaderChar">
    <w:name w:val="Header Char"/>
    <w:basedOn w:val="DefaultParagraphFont"/>
    <w:link w:val="Header"/>
    <w:uiPriority w:val="99"/>
    <w:rsid w:val="00B04AFB"/>
    <w:rPr>
      <w:rFonts w:asciiTheme="majorHAnsi" w:eastAsiaTheme="minorHAnsi" w:hAnsiTheme="majorHAnsi" w:cstheme="minorBidi"/>
      <w:color w:val="000000" w:themeColor="text1"/>
      <w:sz w:val="22"/>
      <w:szCs w:val="22"/>
      <w:lang w:val="en-US" w:bidi="ar-SA"/>
    </w:rPr>
  </w:style>
  <w:style w:type="paragraph" w:styleId="Footer">
    <w:name w:val="footer"/>
    <w:basedOn w:val="Normal"/>
    <w:link w:val="FooterChar"/>
    <w:uiPriority w:val="99"/>
    <w:unhideWhenUsed/>
    <w:rsid w:val="00B04AFB"/>
    <w:pPr>
      <w:tabs>
        <w:tab w:val="clear" w:pos="15264"/>
        <w:tab w:val="center" w:pos="4513"/>
        <w:tab w:val="right" w:pos="9026"/>
      </w:tabs>
      <w:spacing w:after="0" w:line="240" w:lineRule="auto"/>
    </w:pPr>
  </w:style>
  <w:style w:type="character" w:customStyle="1" w:styleId="FooterChar">
    <w:name w:val="Footer Char"/>
    <w:basedOn w:val="DefaultParagraphFont"/>
    <w:link w:val="Footer"/>
    <w:uiPriority w:val="99"/>
    <w:rsid w:val="00B04AFB"/>
    <w:rPr>
      <w:rFonts w:asciiTheme="majorHAnsi" w:eastAsiaTheme="minorHAnsi" w:hAnsiTheme="majorHAnsi" w:cstheme="minorBidi"/>
      <w:color w:val="000000" w:themeColor="text1"/>
      <w:sz w:val="22"/>
      <w:szCs w:val="22"/>
      <w:lang w:val="en-US" w:bidi="ar-SA"/>
    </w:rPr>
  </w:style>
  <w:style w:type="paragraph" w:customStyle="1" w:styleId="QnT-Boldtext">
    <w:name w:val="QnT - Bold text"/>
    <w:basedOn w:val="QnT-Boldtext1"/>
    <w:autoRedefine/>
    <w:qFormat/>
    <w:rsid w:val="00B04AFB"/>
    <w:rPr>
      <w:sz w:val="28"/>
    </w:rPr>
  </w:style>
  <w:style w:type="paragraph" w:customStyle="1" w:styleId="QnT-TOC-Headone">
    <w:name w:val="QnT - TOC - Head one"/>
    <w:basedOn w:val="TOC2"/>
    <w:autoRedefine/>
    <w:qFormat/>
    <w:rsid w:val="00B04AFB"/>
    <w:pPr>
      <w:ind w:left="1980" w:hanging="783"/>
    </w:pPr>
  </w:style>
  <w:style w:type="paragraph" w:customStyle="1" w:styleId="QnT-TOC-Headtwo">
    <w:name w:val="QnT - TOC - Head two"/>
    <w:basedOn w:val="TOC3"/>
    <w:autoRedefine/>
    <w:qFormat/>
    <w:rsid w:val="00B04AFB"/>
    <w:pPr>
      <w:tabs>
        <w:tab w:val="left" w:pos="2367"/>
      </w:tabs>
      <w:ind w:left="2340" w:hanging="855"/>
    </w:pPr>
  </w:style>
  <w:style w:type="paragraph" w:customStyle="1" w:styleId="QnT-TOC-Headthree">
    <w:name w:val="QnT - TOC - Head three"/>
    <w:basedOn w:val="TOC4"/>
    <w:autoRedefine/>
    <w:qFormat/>
    <w:rsid w:val="00B04AFB"/>
    <w:pPr>
      <w:tabs>
        <w:tab w:val="left" w:pos="2781"/>
      </w:tabs>
      <w:ind w:left="2727" w:hanging="900"/>
    </w:pPr>
    <w:rPr>
      <w:color w:val="00A4FF"/>
    </w:rPr>
  </w:style>
  <w:style w:type="paragraph" w:customStyle="1" w:styleId="QnT-TOC-Headfour">
    <w:name w:val="QnT - TOC - Head four"/>
    <w:basedOn w:val="TOC5"/>
    <w:autoRedefine/>
    <w:qFormat/>
    <w:rsid w:val="00B04AFB"/>
    <w:pPr>
      <w:tabs>
        <w:tab w:val="left" w:pos="3267"/>
      </w:tabs>
      <w:ind w:left="3231" w:hanging="990"/>
    </w:pPr>
    <w:rPr>
      <w:color w:val="00A4FF"/>
    </w:rPr>
  </w:style>
  <w:style w:type="paragraph" w:customStyle="1" w:styleId="QnT-TOC-Headfive">
    <w:name w:val="QnT - TOC - Head five"/>
    <w:basedOn w:val="TOC6"/>
    <w:autoRedefine/>
    <w:qFormat/>
    <w:rsid w:val="00B04AFB"/>
    <w:pPr>
      <w:tabs>
        <w:tab w:val="left" w:pos="3708"/>
      </w:tabs>
      <w:ind w:left="3672" w:hanging="900"/>
    </w:pPr>
    <w:rPr>
      <w:rFonts w:ascii="Poppins Light" w:hAnsi="Poppins Light"/>
      <w:color w:val="00A4FF"/>
    </w:rPr>
  </w:style>
  <w:style w:type="paragraph" w:customStyle="1" w:styleId="Style1">
    <w:name w:val="Style1"/>
    <w:basedOn w:val="Normal"/>
    <w:link w:val="Style1Char"/>
    <w:autoRedefine/>
    <w:qFormat/>
    <w:rsid w:val="00B04AFB"/>
    <w:pPr>
      <w:tabs>
        <w:tab w:val="left" w:pos="1296"/>
      </w:tabs>
      <w:spacing w:line="264" w:lineRule="auto"/>
      <w:ind w:left="1267" w:hanging="1267"/>
      <w:jc w:val="left"/>
    </w:pPr>
  </w:style>
  <w:style w:type="paragraph" w:customStyle="1" w:styleId="QnT-LOT">
    <w:name w:val="QnT - LOT"/>
    <w:basedOn w:val="Normal"/>
    <w:autoRedefine/>
    <w:qFormat/>
    <w:rsid w:val="00B04AFB"/>
    <w:pPr>
      <w:numPr>
        <w:numId w:val="12"/>
      </w:numPr>
      <w:tabs>
        <w:tab w:val="left" w:pos="1494"/>
      </w:tabs>
      <w:spacing w:line="264" w:lineRule="auto"/>
      <w:jc w:val="left"/>
    </w:pPr>
    <w:rPr>
      <w:caps/>
    </w:rPr>
  </w:style>
  <w:style w:type="paragraph" w:customStyle="1" w:styleId="QnT-LOF">
    <w:name w:val="QnT - LOF"/>
    <w:basedOn w:val="Normal"/>
    <w:autoRedefine/>
    <w:qFormat/>
    <w:rsid w:val="00B04AFB"/>
    <w:pPr>
      <w:numPr>
        <w:numId w:val="13"/>
      </w:numPr>
      <w:tabs>
        <w:tab w:val="left" w:pos="1467"/>
      </w:tabs>
      <w:spacing w:line="264" w:lineRule="auto"/>
      <w:jc w:val="left"/>
    </w:pPr>
    <w:rPr>
      <w:caps/>
    </w:rPr>
  </w:style>
  <w:style w:type="paragraph" w:styleId="ListParagraph">
    <w:name w:val="List Paragraph"/>
    <w:aliases w:val="Head 1,Lists,list 1"/>
    <w:basedOn w:val="Normal"/>
    <w:next w:val="QnT-Head10"/>
    <w:link w:val="ListParagraphChar"/>
    <w:autoRedefine/>
    <w:uiPriority w:val="34"/>
    <w:qFormat/>
    <w:rsid w:val="00B04AFB"/>
    <w:pPr>
      <w:spacing w:line="312" w:lineRule="auto"/>
      <w:ind w:left="720"/>
      <w:contextualSpacing/>
      <w:jc w:val="left"/>
    </w:pPr>
  </w:style>
  <w:style w:type="paragraph" w:customStyle="1" w:styleId="QnT-Table1-RightCenter">
    <w:name w:val="QnT - Table 1 - Right Center"/>
    <w:basedOn w:val="Normal"/>
    <w:autoRedefine/>
    <w:qFormat/>
    <w:rsid w:val="00B04AFB"/>
    <w:pPr>
      <w:spacing w:before="80" w:after="0" w:line="312" w:lineRule="auto"/>
      <w:jc w:val="center"/>
    </w:pPr>
    <w:rPr>
      <w:rFonts w:asciiTheme="minorHAnsi" w:hAnsiTheme="minorHAnsi"/>
      <w:color w:val="262626" w:themeColor="text1" w:themeTint="D9"/>
      <w:w w:val="90"/>
      <w:lang w:eastAsia="en-US"/>
    </w:rPr>
  </w:style>
  <w:style w:type="paragraph" w:customStyle="1" w:styleId="QnT-Table1-Right">
    <w:name w:val="QnT - Table 1 - Right"/>
    <w:basedOn w:val="Normal"/>
    <w:autoRedefine/>
    <w:qFormat/>
    <w:rsid w:val="00B04AFB"/>
    <w:pPr>
      <w:spacing w:before="80" w:after="0" w:line="312" w:lineRule="auto"/>
      <w:jc w:val="right"/>
    </w:pPr>
    <w:rPr>
      <w:rFonts w:asciiTheme="minorHAnsi" w:hAnsiTheme="minorHAnsi"/>
      <w:w w:val="90"/>
      <w:kern w:val="2"/>
      <w:sz w:val="20"/>
    </w:rPr>
  </w:style>
  <w:style w:type="paragraph" w:customStyle="1" w:styleId="SourceNote">
    <w:name w:val="Source Note"/>
    <w:basedOn w:val="Normal"/>
    <w:link w:val="SourceNoteChar"/>
    <w:qFormat/>
    <w:rsid w:val="00B04AFB"/>
    <w:pPr>
      <w:tabs>
        <w:tab w:val="right" w:pos="8928"/>
      </w:tabs>
      <w:spacing w:before="120" w:line="312" w:lineRule="auto"/>
    </w:pPr>
    <w:rPr>
      <w:rFonts w:asciiTheme="minorHAnsi" w:eastAsia="Times New Roman" w:hAnsiTheme="minorHAnsi" w:cs="Times New Roman"/>
      <w:spacing w:val="-3"/>
      <w:lang w:val="en-GB"/>
    </w:rPr>
  </w:style>
  <w:style w:type="character" w:customStyle="1" w:styleId="SourceNoteChar">
    <w:name w:val="Source Note Char"/>
    <w:link w:val="SourceNote"/>
    <w:qFormat/>
    <w:rsid w:val="00B04AFB"/>
    <w:rPr>
      <w:rFonts w:asciiTheme="minorHAnsi" w:eastAsia="Times New Roman" w:hAnsiTheme="minorHAnsi"/>
      <w:color w:val="000000" w:themeColor="text1"/>
      <w:spacing w:val="-3"/>
      <w:sz w:val="22"/>
      <w:szCs w:val="22"/>
      <w:lang w:val="en-GB" w:bidi="ar-SA"/>
    </w:rPr>
  </w:style>
  <w:style w:type="paragraph" w:customStyle="1" w:styleId="Tablelist">
    <w:name w:val="Table list"/>
    <w:basedOn w:val="Caption"/>
    <w:next w:val="Caption"/>
    <w:autoRedefine/>
    <w:qFormat/>
    <w:rsid w:val="00B04AFB"/>
    <w:pPr>
      <w:keepNext/>
      <w:numPr>
        <w:numId w:val="14"/>
      </w:numPr>
      <w:tabs>
        <w:tab w:val="num" w:pos="360"/>
      </w:tabs>
      <w:spacing w:line="288" w:lineRule="auto"/>
      <w:ind w:left="360"/>
    </w:pPr>
    <w:rPr>
      <w:rFonts w:ascii="Euclid Circular A" w:hAnsi="Euclid Circular A"/>
      <w:i w:val="0"/>
      <w:iCs w:val="0"/>
      <w:color w:val="0D0D0D" w:themeColor="text1" w:themeTint="F2"/>
      <w:lang w:val="en-IN"/>
    </w:rPr>
  </w:style>
  <w:style w:type="paragraph" w:customStyle="1" w:styleId="table-style-01">
    <w:name w:val="table-style-01"/>
    <w:basedOn w:val="Normal"/>
    <w:link w:val="table-style-01Char"/>
    <w:qFormat/>
    <w:rsid w:val="00B04AFB"/>
    <w:pPr>
      <w:spacing w:before="40" w:after="40" w:line="240" w:lineRule="auto"/>
      <w:jc w:val="center"/>
    </w:pPr>
    <w:rPr>
      <w:rFonts w:ascii="Calibri" w:hAnsi="Calibri"/>
      <w:bCs/>
      <w:color w:val="auto"/>
      <w:sz w:val="21"/>
    </w:rPr>
  </w:style>
  <w:style w:type="character" w:customStyle="1" w:styleId="table-style-01Char">
    <w:name w:val="table-style-01 Char"/>
    <w:basedOn w:val="DefaultParagraphFont"/>
    <w:link w:val="table-style-01"/>
    <w:rsid w:val="00B04AFB"/>
    <w:rPr>
      <w:rFonts w:eastAsiaTheme="minorHAnsi" w:cstheme="minorBidi"/>
      <w:bCs/>
      <w:sz w:val="21"/>
      <w:szCs w:val="22"/>
      <w:lang w:val="en-US" w:bidi="ar-SA"/>
    </w:rPr>
  </w:style>
  <w:style w:type="table" w:styleId="ListTable4-Accent3">
    <w:name w:val="List Table 4 Accent 3"/>
    <w:basedOn w:val="TableNormal"/>
    <w:uiPriority w:val="49"/>
    <w:rsid w:val="00B04AFB"/>
    <w:rPr>
      <w:rFonts w:asciiTheme="minorHAnsi" w:eastAsiaTheme="minorHAnsi" w:hAnsiTheme="minorHAnsi" w:cstheme="minorBidi"/>
      <w:sz w:val="22"/>
      <w:szCs w:val="22"/>
      <w:lang w:val="ru-RU" w:eastAsia="en-US" w:bidi="ar-SA"/>
    </w:rPr>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paragraph" w:styleId="Caption">
    <w:name w:val="caption"/>
    <w:basedOn w:val="Normal"/>
    <w:next w:val="Normal"/>
    <w:link w:val="CaptionChar"/>
    <w:uiPriority w:val="35"/>
    <w:unhideWhenUsed/>
    <w:qFormat/>
    <w:rsid w:val="00B04AFB"/>
    <w:pPr>
      <w:spacing w:line="240" w:lineRule="auto"/>
    </w:pPr>
    <w:rPr>
      <w:i/>
      <w:iCs/>
      <w:color w:val="17406D" w:themeColor="text2"/>
      <w:szCs w:val="18"/>
    </w:rPr>
  </w:style>
  <w:style w:type="paragraph" w:customStyle="1" w:styleId="TableHeader1">
    <w:name w:val="Table Header 1"/>
    <w:basedOn w:val="Normal"/>
    <w:link w:val="TableHeader1Char"/>
    <w:autoRedefine/>
    <w:qFormat/>
    <w:rsid w:val="00B04AFB"/>
    <w:pPr>
      <w:tabs>
        <w:tab w:val="center" w:pos="4513"/>
        <w:tab w:val="right" w:pos="9026"/>
      </w:tabs>
      <w:spacing w:before="120" w:after="120" w:line="312" w:lineRule="auto"/>
      <w:ind w:left="6"/>
      <w:jc w:val="center"/>
    </w:pPr>
    <w:rPr>
      <w:rFonts w:ascii="Volte" w:eastAsia="Calibri" w:hAnsi="Volte" w:cs="Calibri"/>
      <w:b/>
      <w:bCs/>
      <w:szCs w:val="18"/>
    </w:rPr>
  </w:style>
  <w:style w:type="character" w:customStyle="1" w:styleId="TableHeader1Char">
    <w:name w:val="Table Header 1 Char"/>
    <w:link w:val="TableHeader1"/>
    <w:qFormat/>
    <w:rsid w:val="00B04AFB"/>
    <w:rPr>
      <w:rFonts w:ascii="Volte" w:hAnsi="Volte" w:cs="Calibri"/>
      <w:b/>
      <w:bCs/>
      <w:color w:val="000000" w:themeColor="text1"/>
      <w:sz w:val="22"/>
      <w:szCs w:val="18"/>
      <w:lang w:val="en-US" w:bidi="ar-SA"/>
    </w:rPr>
  </w:style>
  <w:style w:type="paragraph" w:customStyle="1" w:styleId="SUbPoint2">
    <w:name w:val="SUb Point 2"/>
    <w:basedOn w:val="Normal"/>
    <w:link w:val="SUbPoint2Char"/>
    <w:autoRedefine/>
    <w:rsid w:val="00B04AFB"/>
    <w:pPr>
      <w:spacing w:line="312" w:lineRule="auto"/>
    </w:pPr>
    <w:rPr>
      <w:rFonts w:ascii="Volte Semibold" w:hAnsi="Volte Semibold"/>
      <w:szCs w:val="24"/>
    </w:rPr>
  </w:style>
  <w:style w:type="character" w:customStyle="1" w:styleId="SUbPoint2Char">
    <w:name w:val="SUb Point 2 Char"/>
    <w:basedOn w:val="DefaultParagraphFont"/>
    <w:link w:val="SUbPoint2"/>
    <w:rsid w:val="00B04AFB"/>
    <w:rPr>
      <w:rFonts w:ascii="Volte Semibold" w:eastAsiaTheme="minorHAnsi" w:hAnsi="Volte Semibold" w:cstheme="minorBidi"/>
      <w:color w:val="000000" w:themeColor="text1"/>
      <w:sz w:val="22"/>
      <w:szCs w:val="24"/>
      <w:lang w:val="en-US" w:bidi="ar-SA"/>
    </w:rPr>
  </w:style>
  <w:style w:type="character" w:customStyle="1" w:styleId="Style1Char">
    <w:name w:val="Style1 Char"/>
    <w:basedOn w:val="DefaultParagraphFont"/>
    <w:link w:val="Style1"/>
    <w:rsid w:val="00B04AFB"/>
    <w:rPr>
      <w:rFonts w:asciiTheme="majorHAnsi" w:eastAsiaTheme="minorHAnsi" w:hAnsiTheme="majorHAnsi" w:cstheme="minorBidi"/>
      <w:color w:val="000000" w:themeColor="text1"/>
      <w:sz w:val="22"/>
      <w:szCs w:val="22"/>
      <w:lang w:val="en-US" w:bidi="ar-SA"/>
    </w:rPr>
  </w:style>
  <w:style w:type="character" w:customStyle="1" w:styleId="ListParagraphChar">
    <w:name w:val="List Paragraph Char"/>
    <w:aliases w:val="Head 1 Char,Lists Char,list 1 Char"/>
    <w:link w:val="ListParagraph"/>
    <w:uiPriority w:val="34"/>
    <w:qFormat/>
    <w:rsid w:val="00B04AFB"/>
    <w:rPr>
      <w:rFonts w:asciiTheme="majorHAnsi" w:eastAsiaTheme="minorHAnsi" w:hAnsiTheme="majorHAnsi" w:cstheme="minorBidi"/>
      <w:color w:val="000000" w:themeColor="text1"/>
      <w:sz w:val="22"/>
      <w:szCs w:val="22"/>
      <w:lang w:val="en-US" w:bidi="ar-SA"/>
    </w:rPr>
  </w:style>
  <w:style w:type="paragraph" w:customStyle="1" w:styleId="TableTitle">
    <w:name w:val="Table_Title"/>
    <w:next w:val="Normal"/>
    <w:link w:val="TableTitleChar"/>
    <w:autoRedefine/>
    <w:rsid w:val="00B04AFB"/>
    <w:pPr>
      <w:widowControl w:val="0"/>
      <w:numPr>
        <w:numId w:val="16"/>
      </w:numPr>
      <w:tabs>
        <w:tab w:val="left" w:pos="1134"/>
        <w:tab w:val="left" w:pos="1276"/>
      </w:tabs>
      <w:autoSpaceDE w:val="0"/>
      <w:autoSpaceDN w:val="0"/>
      <w:spacing w:line="360" w:lineRule="auto"/>
      <w:ind w:left="360" w:right="144" w:hanging="360"/>
    </w:pPr>
    <w:rPr>
      <w:rFonts w:ascii="Montserrat Medium" w:eastAsia="Times New Roman" w:hAnsi="Montserrat Medium"/>
      <w:b/>
      <w:bCs/>
      <w:caps/>
      <w:color w:val="FFFFFF" w:themeColor="background1"/>
      <w:spacing w:val="-3"/>
      <w:sz w:val="30"/>
      <w:lang w:bidi="ar-SA"/>
    </w:rPr>
  </w:style>
  <w:style w:type="character" w:customStyle="1" w:styleId="TableTitleChar">
    <w:name w:val="Table_Title Char"/>
    <w:link w:val="TableTitle"/>
    <w:locked/>
    <w:rsid w:val="00B04AFB"/>
    <w:rPr>
      <w:rFonts w:ascii="Montserrat Medium" w:eastAsia="Times New Roman" w:hAnsi="Montserrat Medium"/>
      <w:b/>
      <w:bCs/>
      <w:caps/>
      <w:color w:val="FFFFFF" w:themeColor="background1"/>
      <w:spacing w:val="-3"/>
      <w:sz w:val="30"/>
      <w:lang w:bidi="ar-SA"/>
    </w:rPr>
  </w:style>
  <w:style w:type="paragraph" w:customStyle="1" w:styleId="SubBullet0">
    <w:name w:val="Sub Bullet"/>
    <w:basedOn w:val="Normal"/>
    <w:link w:val="SubBulletChar"/>
    <w:autoRedefine/>
    <w:rsid w:val="00B04AFB"/>
    <w:pPr>
      <w:numPr>
        <w:numId w:val="15"/>
      </w:numPr>
      <w:spacing w:after="120" w:line="240" w:lineRule="auto"/>
      <w:ind w:left="2070" w:right="-216" w:hanging="450"/>
      <w:jc w:val="left"/>
    </w:pPr>
    <w:rPr>
      <w:bCs/>
      <w:iCs/>
      <w:noProof/>
      <w:szCs w:val="28"/>
      <w:lang w:val="en-GB"/>
    </w:rPr>
  </w:style>
  <w:style w:type="character" w:customStyle="1" w:styleId="SubBulletChar">
    <w:name w:val="Sub Bullet Char"/>
    <w:basedOn w:val="DefaultParagraphFont"/>
    <w:link w:val="SubBullet0"/>
    <w:rsid w:val="00B04AFB"/>
    <w:rPr>
      <w:rFonts w:asciiTheme="majorHAnsi" w:eastAsiaTheme="minorHAnsi" w:hAnsiTheme="majorHAnsi" w:cstheme="minorBidi"/>
      <w:bCs/>
      <w:iCs/>
      <w:noProof/>
      <w:color w:val="000000" w:themeColor="text1"/>
      <w:sz w:val="22"/>
      <w:szCs w:val="28"/>
      <w:lang w:val="en-GB" w:bidi="ar-SA"/>
    </w:rPr>
  </w:style>
  <w:style w:type="paragraph" w:customStyle="1" w:styleId="TableParagraph">
    <w:name w:val="Table Paragraph"/>
    <w:basedOn w:val="Normal"/>
    <w:uiPriority w:val="1"/>
    <w:qFormat/>
    <w:rsid w:val="00B04AFB"/>
    <w:pPr>
      <w:spacing w:line="252" w:lineRule="exact"/>
      <w:jc w:val="center"/>
    </w:pPr>
    <w:rPr>
      <w:rFonts w:ascii="Times New Roman" w:eastAsia="Times New Roman" w:hAnsi="Times New Roman" w:cs="Times New Roman"/>
    </w:rPr>
  </w:style>
  <w:style w:type="paragraph" w:customStyle="1" w:styleId="Table1Right">
    <w:name w:val="Table 1_ Right"/>
    <w:basedOn w:val="Normal"/>
    <w:autoRedefine/>
    <w:qFormat/>
    <w:rsid w:val="00B04AFB"/>
    <w:pPr>
      <w:spacing w:before="120" w:after="120" w:line="312" w:lineRule="auto"/>
      <w:contextualSpacing/>
      <w:jc w:val="center"/>
    </w:pPr>
    <w:rPr>
      <w:rFonts w:ascii="Volte" w:eastAsia="Calibri" w:hAnsi="Volte"/>
      <w:bCs/>
      <w:szCs w:val="18"/>
      <w:lang w:val="en-IN"/>
    </w:rPr>
  </w:style>
  <w:style w:type="paragraph" w:styleId="TOCHeading">
    <w:name w:val="TOC Heading"/>
    <w:basedOn w:val="Heading1"/>
    <w:next w:val="Normal"/>
    <w:uiPriority w:val="39"/>
    <w:unhideWhenUsed/>
    <w:qFormat/>
    <w:rsid w:val="00B04AFB"/>
    <w:pPr>
      <w:numPr>
        <w:numId w:val="0"/>
      </w:numPr>
      <w:spacing w:line="259" w:lineRule="auto"/>
      <w:outlineLvl w:val="9"/>
    </w:pPr>
  </w:style>
  <w:style w:type="character" w:styleId="FollowedHyperlink">
    <w:name w:val="FollowedHyperlink"/>
    <w:basedOn w:val="DefaultParagraphFont"/>
    <w:uiPriority w:val="99"/>
    <w:semiHidden/>
    <w:unhideWhenUsed/>
    <w:rsid w:val="00B04AFB"/>
    <w:rPr>
      <w:color w:val="85DFD0" w:themeColor="followedHyperlink"/>
      <w:u w:val="single"/>
    </w:rPr>
  </w:style>
  <w:style w:type="paragraph" w:customStyle="1" w:styleId="Style2">
    <w:name w:val="Style2"/>
    <w:basedOn w:val="TableofFigures"/>
    <w:link w:val="Style2Char"/>
    <w:rsid w:val="00B04AFB"/>
    <w:pPr>
      <w:tabs>
        <w:tab w:val="left" w:leader="dot" w:pos="9180"/>
      </w:tabs>
    </w:pPr>
  </w:style>
  <w:style w:type="character" w:customStyle="1" w:styleId="CaptionChar">
    <w:name w:val="Caption Char"/>
    <w:basedOn w:val="DefaultParagraphFont"/>
    <w:link w:val="Caption"/>
    <w:uiPriority w:val="35"/>
    <w:rsid w:val="00B04AFB"/>
    <w:rPr>
      <w:rFonts w:asciiTheme="majorHAnsi" w:eastAsiaTheme="minorHAnsi" w:hAnsiTheme="majorHAnsi" w:cstheme="minorBidi"/>
      <w:i/>
      <w:iCs/>
      <w:color w:val="17406D" w:themeColor="text2"/>
      <w:sz w:val="22"/>
      <w:szCs w:val="18"/>
      <w:lang w:val="en-US" w:bidi="ar-SA"/>
    </w:rPr>
  </w:style>
  <w:style w:type="character" w:customStyle="1" w:styleId="TOC9Char">
    <w:name w:val="TOC 9 Char"/>
    <w:basedOn w:val="DefaultParagraphFont"/>
    <w:link w:val="TOC9"/>
    <w:uiPriority w:val="39"/>
    <w:rsid w:val="00B04AFB"/>
    <w:rPr>
      <w:rFonts w:ascii="Verdana" w:eastAsiaTheme="minorEastAsia" w:hAnsi="Verdana" w:cstheme="minorBidi"/>
      <w:color w:val="000000" w:themeColor="text1"/>
      <w:sz w:val="22"/>
      <w:szCs w:val="22"/>
      <w:lang w:val="en-US" w:bidi="ar-SA"/>
    </w:rPr>
  </w:style>
  <w:style w:type="character" w:customStyle="1" w:styleId="TableofFiguresChar">
    <w:name w:val="Table of Figures Char"/>
    <w:aliases w:val="List of Table Char,Table of Contents Char,Table of Figures 1 Char"/>
    <w:basedOn w:val="TOC9Char"/>
    <w:link w:val="TableofFigures"/>
    <w:uiPriority w:val="99"/>
    <w:rsid w:val="00B04AFB"/>
    <w:rPr>
      <w:rFonts w:asciiTheme="majorHAnsi" w:eastAsiaTheme="minorHAnsi" w:hAnsiTheme="majorHAnsi" w:cstheme="majorHAnsi"/>
      <w:caps/>
      <w:noProof/>
      <w:color w:val="262626" w:themeColor="text1" w:themeTint="D9"/>
      <w:sz w:val="22"/>
      <w:szCs w:val="18"/>
      <w:lang w:val="en-US" w:bidi="ar-SA"/>
    </w:rPr>
  </w:style>
  <w:style w:type="character" w:customStyle="1" w:styleId="Style2Char">
    <w:name w:val="Style2 Char"/>
    <w:basedOn w:val="TableofFiguresChar"/>
    <w:link w:val="Style2"/>
    <w:rsid w:val="00B04AFB"/>
    <w:rPr>
      <w:rFonts w:asciiTheme="majorHAnsi" w:eastAsiaTheme="minorHAnsi" w:hAnsiTheme="majorHAnsi" w:cstheme="majorHAnsi"/>
      <w:caps/>
      <w:noProof/>
      <w:color w:val="262626" w:themeColor="text1" w:themeTint="D9"/>
      <w:sz w:val="22"/>
      <w:szCs w:val="18"/>
      <w:lang w:val="en-US" w:bidi="ar-SA"/>
    </w:rPr>
  </w:style>
  <w:style w:type="paragraph" w:styleId="NormalWeb">
    <w:name w:val="Normal (Web)"/>
    <w:basedOn w:val="Normal"/>
    <w:uiPriority w:val="99"/>
    <w:semiHidden/>
    <w:unhideWhenUsed/>
    <w:rsid w:val="00B04AFB"/>
    <w:pPr>
      <w:spacing w:before="100" w:beforeAutospacing="1" w:after="100" w:afterAutospacing="1" w:line="312" w:lineRule="auto"/>
    </w:pPr>
    <w:rPr>
      <w:rFonts w:ascii="Times New Roman" w:eastAsiaTheme="minorEastAsia" w:hAnsi="Times New Roman" w:cs="Times New Roman"/>
      <w:color w:val="auto"/>
      <w:sz w:val="24"/>
      <w:szCs w:val="24"/>
    </w:rPr>
  </w:style>
  <w:style w:type="table" w:styleId="GridTable6Colorful-Accent3">
    <w:name w:val="Grid Table 6 Colorful Accent 3"/>
    <w:basedOn w:val="TableNormal"/>
    <w:uiPriority w:val="51"/>
    <w:rsid w:val="00B04AFB"/>
    <w:pPr>
      <w:widowControl w:val="0"/>
      <w:autoSpaceDE w:val="0"/>
      <w:autoSpaceDN w:val="0"/>
    </w:pPr>
    <w:rPr>
      <w:rFonts w:ascii="Euclid Circular A" w:eastAsia="Arial Black" w:hAnsi="Euclid Circular A" w:cstheme="minorHAnsi"/>
      <w:color w:val="089BA2" w:themeColor="accent3" w:themeShade="BF"/>
      <w:lang w:val="en-US" w:eastAsia="en-US" w:bidi="ar-SA"/>
    </w:rPr>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insideV w:val="single" w:sz="4" w:space="0" w:color="5DEFF6" w:themeColor="accent3" w:themeTint="99"/>
      </w:tblBorders>
    </w:tblPr>
    <w:tblStylePr w:type="firstRow">
      <w:rPr>
        <w:b/>
        <w:bCs/>
      </w:rPr>
      <w:tblPr/>
      <w:tcPr>
        <w:tcBorders>
          <w:bottom w:val="single" w:sz="12" w:space="0" w:color="5DEFF6" w:themeColor="accent3" w:themeTint="99"/>
        </w:tcBorders>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ListTable3-Accent5">
    <w:name w:val="List Table 3 Accent 5"/>
    <w:basedOn w:val="TableNormal"/>
    <w:uiPriority w:val="48"/>
    <w:rsid w:val="00B04AFB"/>
    <w:pPr>
      <w:widowControl w:val="0"/>
      <w:autoSpaceDE w:val="0"/>
      <w:autoSpaceDN w:val="0"/>
    </w:pPr>
    <w:rPr>
      <w:rFonts w:ascii="Euclid Circular A" w:eastAsia="Arial Black" w:hAnsi="Euclid Circular A" w:cstheme="minorHAnsi"/>
      <w:color w:val="000000" w:themeColor="text1"/>
      <w:lang w:val="en-US" w:eastAsia="en-US" w:bidi="ar-SA"/>
    </w:rPr>
    <w:tblPr>
      <w:tblStyleRowBandSize w:val="1"/>
      <w:tblStyleColBandSize w:val="1"/>
      <w:tblBorders>
        <w:top w:val="single" w:sz="4" w:space="0" w:color="7CCA62" w:themeColor="accent5"/>
        <w:left w:val="single" w:sz="4" w:space="0" w:color="7CCA62" w:themeColor="accent5"/>
        <w:bottom w:val="single" w:sz="4" w:space="0" w:color="7CCA62" w:themeColor="accent5"/>
        <w:right w:val="single" w:sz="4" w:space="0" w:color="7CCA62" w:themeColor="accent5"/>
      </w:tblBorders>
    </w:tblPr>
    <w:tblStylePr w:type="firstRow">
      <w:rPr>
        <w:b/>
        <w:bCs/>
        <w:color w:val="FFFFFF" w:themeColor="background1"/>
      </w:rPr>
      <w:tblPr/>
      <w:tcPr>
        <w:shd w:val="clear" w:color="auto" w:fill="7CCA62" w:themeFill="accent5"/>
      </w:tcPr>
    </w:tblStylePr>
    <w:tblStylePr w:type="lastRow">
      <w:rPr>
        <w:b/>
        <w:bCs/>
      </w:rPr>
      <w:tblPr/>
      <w:tcPr>
        <w:tcBorders>
          <w:top w:val="double" w:sz="4" w:space="0" w:color="7CCA6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CCA62" w:themeColor="accent5"/>
          <w:right w:val="single" w:sz="4" w:space="0" w:color="7CCA62" w:themeColor="accent5"/>
        </w:tcBorders>
      </w:tcPr>
    </w:tblStylePr>
    <w:tblStylePr w:type="band1Horz">
      <w:tblPr/>
      <w:tcPr>
        <w:tcBorders>
          <w:top w:val="single" w:sz="4" w:space="0" w:color="7CCA62" w:themeColor="accent5"/>
          <w:bottom w:val="single" w:sz="4" w:space="0" w:color="7CCA6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CCA62" w:themeColor="accent5"/>
          <w:left w:val="nil"/>
        </w:tcBorders>
      </w:tcPr>
    </w:tblStylePr>
    <w:tblStylePr w:type="swCell">
      <w:tblPr/>
      <w:tcPr>
        <w:tcBorders>
          <w:top w:val="double" w:sz="4" w:space="0" w:color="7CCA62" w:themeColor="accent5"/>
          <w:right w:val="nil"/>
        </w:tcBorders>
      </w:tcPr>
    </w:tblStylePr>
  </w:style>
  <w:style w:type="paragraph" w:customStyle="1" w:styleId="TABLEBODY">
    <w:name w:val="TABLE BODY"/>
    <w:basedOn w:val="Normal"/>
    <w:link w:val="TABLEBODYChar"/>
    <w:autoRedefine/>
    <w:qFormat/>
    <w:rsid w:val="00B04AFB"/>
    <w:pPr>
      <w:spacing w:before="100" w:beforeAutospacing="1" w:after="100" w:afterAutospacing="1" w:line="240" w:lineRule="auto"/>
      <w:jc w:val="center"/>
    </w:pPr>
  </w:style>
  <w:style w:type="paragraph" w:customStyle="1" w:styleId="TABLEPOINT">
    <w:name w:val="TABLE POINT"/>
    <w:basedOn w:val="Caption"/>
    <w:link w:val="TABLEPOINTChar"/>
    <w:autoRedefine/>
    <w:qFormat/>
    <w:rsid w:val="00B04AFB"/>
    <w:pPr>
      <w:keepNext/>
      <w:spacing w:after="0"/>
      <w:jc w:val="left"/>
    </w:pPr>
    <w:rPr>
      <w:rFonts w:ascii="Volte" w:hAnsi="Volte"/>
      <w:b/>
      <w:bCs/>
      <w:i w:val="0"/>
      <w:iCs w:val="0"/>
      <w:caps/>
      <w:color w:val="0D0D0D" w:themeColor="text1" w:themeTint="F2"/>
    </w:rPr>
  </w:style>
  <w:style w:type="character" w:customStyle="1" w:styleId="TABLEBODYChar">
    <w:name w:val="TABLE BODY Char"/>
    <w:basedOn w:val="DefaultParagraphFont"/>
    <w:link w:val="TABLEBODY"/>
    <w:rsid w:val="00B04AFB"/>
    <w:rPr>
      <w:rFonts w:asciiTheme="majorHAnsi" w:eastAsiaTheme="minorHAnsi" w:hAnsiTheme="majorHAnsi" w:cstheme="minorBidi"/>
      <w:color w:val="000000" w:themeColor="text1"/>
      <w:sz w:val="22"/>
      <w:szCs w:val="22"/>
      <w:lang w:val="en-US" w:bidi="ar-SA"/>
    </w:rPr>
  </w:style>
  <w:style w:type="character" w:customStyle="1" w:styleId="TABLEPOINTChar">
    <w:name w:val="TABLE POINT Char"/>
    <w:basedOn w:val="CaptionChar"/>
    <w:link w:val="TABLEPOINT"/>
    <w:rsid w:val="00B04AFB"/>
    <w:rPr>
      <w:rFonts w:ascii="Volte" w:eastAsiaTheme="minorHAnsi" w:hAnsi="Volte" w:cstheme="minorBidi"/>
      <w:b/>
      <w:bCs/>
      <w:i w:val="0"/>
      <w:iCs w:val="0"/>
      <w:caps/>
      <w:color w:val="0D0D0D" w:themeColor="text1" w:themeTint="F2"/>
      <w:sz w:val="22"/>
      <w:szCs w:val="18"/>
      <w:lang w:val="en-US" w:bidi="ar-SA"/>
    </w:rPr>
  </w:style>
  <w:style w:type="paragraph" w:customStyle="1" w:styleId="report-title">
    <w:name w:val="report-title"/>
    <w:basedOn w:val="Normal"/>
    <w:autoRedefine/>
    <w:qFormat/>
    <w:rsid w:val="00B04AFB"/>
    <w:pPr>
      <w:spacing w:line="240" w:lineRule="auto"/>
    </w:pPr>
  </w:style>
  <w:style w:type="character" w:styleId="CommentReference">
    <w:name w:val="annotation reference"/>
    <w:basedOn w:val="DefaultParagraphFont"/>
    <w:uiPriority w:val="99"/>
    <w:semiHidden/>
    <w:unhideWhenUsed/>
    <w:rsid w:val="00B04AFB"/>
    <w:rPr>
      <w:sz w:val="16"/>
      <w:szCs w:val="16"/>
    </w:rPr>
  </w:style>
  <w:style w:type="table" w:styleId="GridTable1Light">
    <w:name w:val="Grid Table 1 Light"/>
    <w:basedOn w:val="TableNormal"/>
    <w:uiPriority w:val="46"/>
    <w:rsid w:val="00B04AFB"/>
    <w:pPr>
      <w:widowControl w:val="0"/>
      <w:autoSpaceDE w:val="0"/>
      <w:autoSpaceDN w:val="0"/>
    </w:pPr>
    <w:rPr>
      <w:rFonts w:ascii="Euclid Circular A" w:eastAsia="Arial Black" w:hAnsi="Euclid Circular A" w:cstheme="minorHAnsi"/>
      <w:color w:val="000000" w:themeColor="text1"/>
      <w:lang w:val="en-US" w:eastAsia="en-US" w:bidi="ar-S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3-Accent2">
    <w:name w:val="List Table 3 Accent 2"/>
    <w:basedOn w:val="TableNormal"/>
    <w:uiPriority w:val="48"/>
    <w:rsid w:val="00B04AFB"/>
    <w:pPr>
      <w:widowControl w:val="0"/>
      <w:autoSpaceDE w:val="0"/>
      <w:autoSpaceDN w:val="0"/>
    </w:pPr>
    <w:rPr>
      <w:rFonts w:ascii="Euclid Circular A" w:eastAsia="Arial Black" w:hAnsi="Euclid Circular A" w:cstheme="minorHAnsi"/>
      <w:color w:val="000000" w:themeColor="text1"/>
      <w:lang w:val="en-US" w:eastAsia="en-US" w:bidi="ar-SA"/>
    </w:rPr>
    <w:tblPr>
      <w:tblStyleRowBandSize w:val="1"/>
      <w:tblStyleColBandSize w:val="1"/>
      <w:tblBorders>
        <w:top w:val="single" w:sz="4" w:space="0" w:color="009DD9" w:themeColor="accent2"/>
        <w:left w:val="single" w:sz="4" w:space="0" w:color="009DD9" w:themeColor="accent2"/>
        <w:bottom w:val="single" w:sz="4" w:space="0" w:color="009DD9" w:themeColor="accent2"/>
        <w:right w:val="single" w:sz="4" w:space="0" w:color="009DD9" w:themeColor="accent2"/>
        <w:insideH w:val="single" w:sz="4" w:space="0" w:color="009DD9" w:themeColor="accent2"/>
        <w:insideV w:val="single" w:sz="4" w:space="0" w:color="009DD9" w:themeColor="accent2"/>
      </w:tblBorders>
    </w:tblPr>
    <w:tblStylePr w:type="firstRow">
      <w:rPr>
        <w:b/>
        <w:bCs/>
        <w:color w:val="FFFFFF" w:themeColor="background1"/>
      </w:rPr>
      <w:tblPr/>
      <w:tcPr>
        <w:shd w:val="clear" w:color="auto" w:fill="009DD9" w:themeFill="accent2"/>
      </w:tcPr>
    </w:tblStylePr>
    <w:tblStylePr w:type="lastRow">
      <w:rPr>
        <w:b/>
        <w:bCs/>
      </w:rPr>
      <w:tblPr/>
      <w:tcPr>
        <w:tcBorders>
          <w:top w:val="double" w:sz="4" w:space="0" w:color="009DD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DD9" w:themeColor="accent2"/>
          <w:right w:val="single" w:sz="4" w:space="0" w:color="009DD9" w:themeColor="accent2"/>
        </w:tcBorders>
      </w:tcPr>
    </w:tblStylePr>
    <w:tblStylePr w:type="band1Horz">
      <w:tblPr/>
      <w:tcPr>
        <w:tcBorders>
          <w:top w:val="single" w:sz="4" w:space="0" w:color="009DD9" w:themeColor="accent2"/>
          <w:bottom w:val="single" w:sz="4" w:space="0" w:color="009DD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DD9" w:themeColor="accent2"/>
          <w:left w:val="nil"/>
        </w:tcBorders>
      </w:tcPr>
    </w:tblStylePr>
    <w:tblStylePr w:type="swCell">
      <w:tblPr/>
      <w:tcPr>
        <w:tcBorders>
          <w:top w:val="double" w:sz="4" w:space="0" w:color="009DD9" w:themeColor="accent2"/>
          <w:right w:val="nil"/>
        </w:tcBorders>
      </w:tcPr>
    </w:tblStylePr>
  </w:style>
  <w:style w:type="paragraph" w:customStyle="1" w:styleId="table-no">
    <w:name w:val="table-no"/>
    <w:basedOn w:val="Caption"/>
    <w:next w:val="Normal"/>
    <w:autoRedefine/>
    <w:qFormat/>
    <w:rsid w:val="00B04AFB"/>
    <w:pPr>
      <w:numPr>
        <w:numId w:val="17"/>
      </w:numPr>
      <w:tabs>
        <w:tab w:val="left" w:pos="900"/>
      </w:tabs>
      <w:spacing w:after="120"/>
    </w:pPr>
    <w:rPr>
      <w:rFonts w:ascii="Calibri" w:hAnsi="Calibri"/>
      <w:b/>
      <w:bCs/>
      <w:i w:val="0"/>
      <w:iCs w:val="0"/>
      <w:color w:val="0D0D0D" w:themeColor="text1" w:themeTint="F2"/>
      <w:szCs w:val="21"/>
    </w:rPr>
  </w:style>
  <w:style w:type="paragraph" w:styleId="Quote">
    <w:name w:val="Quote"/>
    <w:basedOn w:val="Normal"/>
    <w:next w:val="Normal"/>
    <w:link w:val="QuoteChar"/>
    <w:uiPriority w:val="29"/>
    <w:qFormat/>
    <w:rsid w:val="00B04AFB"/>
    <w:pPr>
      <w:spacing w:before="200" w:line="312" w:lineRule="auto"/>
      <w:ind w:left="360" w:right="360"/>
    </w:pPr>
    <w:rPr>
      <w:rFonts w:ascii="Calibri" w:hAnsi="Calibri"/>
      <w:i/>
      <w:iCs/>
      <w:color w:val="auto"/>
      <w:sz w:val="21"/>
    </w:rPr>
  </w:style>
  <w:style w:type="character" w:customStyle="1" w:styleId="QuoteChar">
    <w:name w:val="Quote Char"/>
    <w:basedOn w:val="DefaultParagraphFont"/>
    <w:link w:val="Quote"/>
    <w:uiPriority w:val="29"/>
    <w:rsid w:val="00B04AFB"/>
    <w:rPr>
      <w:rFonts w:eastAsiaTheme="minorHAnsi" w:cstheme="minorBidi"/>
      <w:i/>
      <w:iCs/>
      <w:sz w:val="21"/>
      <w:szCs w:val="22"/>
      <w:lang w:val="en-US" w:bidi="ar-SA"/>
    </w:rPr>
  </w:style>
  <w:style w:type="paragraph" w:styleId="IntenseQuote">
    <w:name w:val="Intense Quote"/>
    <w:basedOn w:val="Normal"/>
    <w:next w:val="Normal"/>
    <w:link w:val="IntenseQuoteChar"/>
    <w:uiPriority w:val="30"/>
    <w:qFormat/>
    <w:rsid w:val="00B04AFB"/>
    <w:pPr>
      <w:pBdr>
        <w:bottom w:val="single" w:sz="4" w:space="1" w:color="auto"/>
      </w:pBdr>
      <w:spacing w:before="200" w:after="280" w:line="312" w:lineRule="auto"/>
      <w:ind w:left="1008" w:right="1152"/>
    </w:pPr>
    <w:rPr>
      <w:rFonts w:ascii="Calibri" w:hAnsi="Calibri"/>
      <w:b/>
      <w:bCs/>
      <w:i/>
      <w:iCs/>
      <w:color w:val="auto"/>
      <w:sz w:val="21"/>
    </w:rPr>
  </w:style>
  <w:style w:type="character" w:customStyle="1" w:styleId="IntenseQuoteChar">
    <w:name w:val="Intense Quote Char"/>
    <w:basedOn w:val="DefaultParagraphFont"/>
    <w:link w:val="IntenseQuote"/>
    <w:uiPriority w:val="30"/>
    <w:rsid w:val="00B04AFB"/>
    <w:rPr>
      <w:rFonts w:eastAsiaTheme="minorHAnsi" w:cstheme="minorBidi"/>
      <w:b/>
      <w:bCs/>
      <w:i/>
      <w:iCs/>
      <w:sz w:val="21"/>
      <w:szCs w:val="22"/>
      <w:lang w:val="en-US" w:bidi="ar-SA"/>
    </w:rPr>
  </w:style>
  <w:style w:type="character" w:styleId="IntenseEmphasis">
    <w:name w:val="Intense Emphasis"/>
    <w:uiPriority w:val="21"/>
    <w:qFormat/>
    <w:rsid w:val="00B04AFB"/>
    <w:rPr>
      <w:b/>
      <w:bCs/>
    </w:rPr>
  </w:style>
  <w:style w:type="character" w:styleId="SubtleReference">
    <w:name w:val="Subtle Reference"/>
    <w:uiPriority w:val="31"/>
    <w:qFormat/>
    <w:rsid w:val="00B04AFB"/>
    <w:rPr>
      <w:smallCaps/>
    </w:rPr>
  </w:style>
  <w:style w:type="character" w:styleId="IntenseReference">
    <w:name w:val="Intense Reference"/>
    <w:uiPriority w:val="32"/>
    <w:qFormat/>
    <w:rsid w:val="00B04AFB"/>
    <w:rPr>
      <w:smallCaps/>
      <w:spacing w:val="5"/>
      <w:u w:val="single"/>
    </w:rPr>
  </w:style>
  <w:style w:type="paragraph" w:customStyle="1" w:styleId="tag-line">
    <w:name w:val="tag-line"/>
    <w:basedOn w:val="Normal"/>
    <w:autoRedefine/>
    <w:qFormat/>
    <w:rsid w:val="00B04AFB"/>
    <w:pPr>
      <w:spacing w:line="240" w:lineRule="auto"/>
    </w:pPr>
    <w:rPr>
      <w:rFonts w:ascii="Calibri" w:hAnsi="Calibri"/>
      <w:color w:val="1D5D95"/>
      <w:sz w:val="24"/>
      <w:szCs w:val="28"/>
    </w:rPr>
  </w:style>
  <w:style w:type="table" w:styleId="LightList-Accent4">
    <w:name w:val="Light List Accent 4"/>
    <w:basedOn w:val="TableNormal"/>
    <w:uiPriority w:val="61"/>
    <w:rsid w:val="00B04AFB"/>
    <w:rPr>
      <w:rFonts w:asciiTheme="minorHAnsi" w:eastAsiaTheme="minorHAnsi" w:hAnsiTheme="minorHAnsi" w:cstheme="minorBidi"/>
      <w:sz w:val="22"/>
      <w:szCs w:val="22"/>
      <w:lang w:val="en-US" w:eastAsia="en-US" w:bidi="ar-SA"/>
    </w:rPr>
    <w:tblPr>
      <w:tblStyleRowBandSize w:val="1"/>
      <w:tblStyleColBandSize w:val="1"/>
      <w:tblBorders>
        <w:top w:val="single" w:sz="8" w:space="0" w:color="10CF9B" w:themeColor="accent4"/>
        <w:left w:val="single" w:sz="8" w:space="0" w:color="10CF9B" w:themeColor="accent4"/>
        <w:bottom w:val="single" w:sz="8" w:space="0" w:color="10CF9B" w:themeColor="accent4"/>
        <w:right w:val="single" w:sz="8" w:space="0" w:color="10CF9B" w:themeColor="accent4"/>
      </w:tblBorders>
    </w:tblPr>
    <w:tblStylePr w:type="firstRow">
      <w:pPr>
        <w:spacing w:before="0" w:after="0" w:line="240" w:lineRule="auto"/>
      </w:pPr>
      <w:rPr>
        <w:b/>
        <w:bCs/>
        <w:color w:val="FFFFFF" w:themeColor="background1"/>
      </w:rPr>
      <w:tblPr/>
      <w:tcPr>
        <w:shd w:val="clear" w:color="auto" w:fill="10CF9B" w:themeFill="accent4"/>
      </w:tcPr>
    </w:tblStylePr>
    <w:tblStylePr w:type="lastRow">
      <w:pPr>
        <w:spacing w:before="0" w:after="0" w:line="240" w:lineRule="auto"/>
      </w:pPr>
      <w:rPr>
        <w:b/>
        <w:bCs/>
      </w:rPr>
      <w:tblPr/>
      <w:tcPr>
        <w:tcBorders>
          <w:top w:val="double" w:sz="6" w:space="0" w:color="10CF9B" w:themeColor="accent4"/>
          <w:left w:val="single" w:sz="8" w:space="0" w:color="10CF9B" w:themeColor="accent4"/>
          <w:bottom w:val="single" w:sz="8" w:space="0" w:color="10CF9B" w:themeColor="accent4"/>
          <w:right w:val="single" w:sz="8" w:space="0" w:color="10CF9B" w:themeColor="accent4"/>
        </w:tcBorders>
      </w:tcPr>
    </w:tblStylePr>
    <w:tblStylePr w:type="firstCol">
      <w:rPr>
        <w:b/>
        <w:bCs/>
      </w:rPr>
    </w:tblStylePr>
    <w:tblStylePr w:type="lastCol">
      <w:rPr>
        <w:b/>
        <w:bCs/>
      </w:rPr>
    </w:tblStylePr>
    <w:tblStylePr w:type="band1Vert">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tcPr>
    </w:tblStylePr>
    <w:tblStylePr w:type="band1Horz">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tcPr>
    </w:tblStylePr>
  </w:style>
  <w:style w:type="paragraph" w:customStyle="1" w:styleId="table-style">
    <w:name w:val="table-style"/>
    <w:basedOn w:val="Normal"/>
    <w:next w:val="Normal"/>
    <w:autoRedefine/>
    <w:qFormat/>
    <w:rsid w:val="00B04AFB"/>
    <w:pPr>
      <w:spacing w:before="80" w:after="80" w:line="240" w:lineRule="auto"/>
      <w:ind w:left="1080" w:right="144" w:hanging="936"/>
      <w:jc w:val="center"/>
    </w:pPr>
    <w:rPr>
      <w:rFonts w:ascii="Arial" w:eastAsia="Times New Roman" w:hAnsi="Arial"/>
      <w:bCs/>
      <w:color w:val="auto"/>
      <w:szCs w:val="18"/>
      <w:lang w:val="en-IN"/>
    </w:rPr>
  </w:style>
  <w:style w:type="paragraph" w:customStyle="1" w:styleId="table-style-02">
    <w:name w:val="table-style-02"/>
    <w:basedOn w:val="Normal"/>
    <w:qFormat/>
    <w:rsid w:val="00B04AFB"/>
    <w:pPr>
      <w:spacing w:before="80" w:after="80" w:line="240" w:lineRule="auto"/>
      <w:jc w:val="center"/>
    </w:pPr>
    <w:rPr>
      <w:rFonts w:ascii="Calibri" w:eastAsia="SimSun" w:hAnsi="Calibri" w:cs="Calibri"/>
      <w:color w:val="000000"/>
      <w:sz w:val="21"/>
      <w:szCs w:val="21"/>
    </w:rPr>
  </w:style>
  <w:style w:type="paragraph" w:customStyle="1" w:styleId="table-style-1">
    <w:name w:val="table-style-1"/>
    <w:basedOn w:val="Normal"/>
    <w:next w:val="Normal"/>
    <w:autoRedefine/>
    <w:rsid w:val="00B04AFB"/>
    <w:pPr>
      <w:adjustRightInd w:val="0"/>
      <w:spacing w:before="80" w:after="80" w:line="240" w:lineRule="auto"/>
      <w:jc w:val="left"/>
    </w:pPr>
    <w:rPr>
      <w:rFonts w:ascii="Arial" w:hAnsi="Arial" w:cs="Verdana"/>
      <w:szCs w:val="24"/>
    </w:rPr>
  </w:style>
  <w:style w:type="paragraph" w:customStyle="1" w:styleId="textBox-bold">
    <w:name w:val="textBox-bold"/>
    <w:basedOn w:val="Normal"/>
    <w:qFormat/>
    <w:rsid w:val="00B04AFB"/>
    <w:pPr>
      <w:spacing w:line="180" w:lineRule="exact"/>
      <w:jc w:val="center"/>
    </w:pPr>
    <w:rPr>
      <w:rFonts w:ascii="Calibri" w:hAnsi="Calibri"/>
      <w:b/>
      <w:color w:val="auto"/>
    </w:rPr>
  </w:style>
  <w:style w:type="paragraph" w:customStyle="1" w:styleId="textBox-normal">
    <w:name w:val="textBox-normal"/>
    <w:basedOn w:val="Normal"/>
    <w:qFormat/>
    <w:rsid w:val="00B04AFB"/>
    <w:pPr>
      <w:spacing w:after="40" w:line="180" w:lineRule="exact"/>
      <w:jc w:val="left"/>
    </w:pPr>
    <w:rPr>
      <w:rFonts w:ascii="Calibri" w:hAnsi="Calibri"/>
      <w:color w:val="auto"/>
    </w:rPr>
  </w:style>
  <w:style w:type="paragraph" w:customStyle="1" w:styleId="textBox-list">
    <w:name w:val="textBox-list"/>
    <w:basedOn w:val="Normal"/>
    <w:autoRedefine/>
    <w:qFormat/>
    <w:rsid w:val="00B04AFB"/>
    <w:pPr>
      <w:numPr>
        <w:numId w:val="18"/>
      </w:numPr>
      <w:spacing w:after="20" w:line="240" w:lineRule="auto"/>
      <w:ind w:left="144" w:hanging="144"/>
    </w:pPr>
    <w:rPr>
      <w:rFonts w:ascii="Calibri" w:hAnsi="Calibri"/>
      <w:color w:val="auto"/>
    </w:rPr>
  </w:style>
  <w:style w:type="paragraph" w:customStyle="1" w:styleId="textBox-12f">
    <w:name w:val="textBox-12f"/>
    <w:basedOn w:val="Normal"/>
    <w:qFormat/>
    <w:rsid w:val="00B04AFB"/>
    <w:pPr>
      <w:spacing w:line="240" w:lineRule="auto"/>
    </w:pPr>
    <w:rPr>
      <w:rFonts w:ascii="Calibri" w:hAnsi="Calibri"/>
      <w:b/>
      <w:color w:val="auto"/>
      <w:sz w:val="28"/>
    </w:rPr>
  </w:style>
  <w:style w:type="paragraph" w:customStyle="1" w:styleId="text-boxblack">
    <w:name w:val="text-box_black"/>
    <w:basedOn w:val="Normal"/>
    <w:autoRedefine/>
    <w:qFormat/>
    <w:rsid w:val="00B04AFB"/>
    <w:pPr>
      <w:framePr w:wrap="around" w:vAnchor="text" w:hAnchor="text" w:y="1"/>
      <w:spacing w:line="240" w:lineRule="auto"/>
      <w:jc w:val="center"/>
    </w:pPr>
    <w:rPr>
      <w:rFonts w:ascii="Arial" w:hAnsi="Arial" w:cs="Arial"/>
      <w:b/>
      <w:caps/>
    </w:rPr>
  </w:style>
  <w:style w:type="paragraph" w:customStyle="1" w:styleId="textBox-105f">
    <w:name w:val="textBox-10.5f"/>
    <w:basedOn w:val="Normal"/>
    <w:qFormat/>
    <w:rsid w:val="00B04AFB"/>
    <w:pPr>
      <w:spacing w:line="240" w:lineRule="auto"/>
      <w:jc w:val="center"/>
    </w:pPr>
    <w:rPr>
      <w:rFonts w:ascii="Calibri" w:hAnsi="Calibri"/>
      <w:noProof/>
      <w:color w:val="FFFFFF" w:themeColor="background1"/>
      <w:sz w:val="21"/>
    </w:rPr>
  </w:style>
  <w:style w:type="character" w:customStyle="1" w:styleId="UnresolvedMention1">
    <w:name w:val="Unresolved Mention1"/>
    <w:basedOn w:val="DefaultParagraphFont"/>
    <w:uiPriority w:val="99"/>
    <w:semiHidden/>
    <w:unhideWhenUsed/>
    <w:rsid w:val="00B04AFB"/>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04AFB"/>
    <w:rPr>
      <w:b/>
      <w:bCs/>
    </w:rPr>
  </w:style>
  <w:style w:type="character" w:customStyle="1" w:styleId="CommentSubjectChar">
    <w:name w:val="Comment Subject Char"/>
    <w:basedOn w:val="CommentTextChar"/>
    <w:link w:val="CommentSubject"/>
    <w:uiPriority w:val="99"/>
    <w:semiHidden/>
    <w:rsid w:val="00B04AFB"/>
    <w:rPr>
      <w:rFonts w:ascii="Verdana" w:eastAsiaTheme="minorHAnsi" w:hAnsi="Verdana" w:cstheme="minorBidi"/>
      <w:b/>
      <w:bCs/>
      <w:color w:val="000000" w:themeColor="text1"/>
      <w:sz w:val="22"/>
      <w:lang w:val="en-US" w:bidi="ar-SA"/>
    </w:rPr>
  </w:style>
  <w:style w:type="paragraph" w:customStyle="1" w:styleId="TablePoint0">
    <w:name w:val="Table Point"/>
    <w:basedOn w:val="table-style-01"/>
    <w:link w:val="TablePointChar0"/>
    <w:autoRedefine/>
    <w:qFormat/>
    <w:rsid w:val="00B04AFB"/>
    <w:pPr>
      <w:spacing w:before="80" w:after="80"/>
      <w:ind w:right="-216"/>
      <w:jc w:val="left"/>
    </w:pPr>
    <w:rPr>
      <w:rFonts w:ascii="Euclid Circular A SemiBold" w:hAnsi="Euclid Circular A SemiBold"/>
      <w:bCs w:val="0"/>
      <w:noProof/>
      <w:sz w:val="14"/>
    </w:rPr>
  </w:style>
  <w:style w:type="character" w:customStyle="1" w:styleId="TablePointChar0">
    <w:name w:val="Table Point Char"/>
    <w:basedOn w:val="table-style-01Char"/>
    <w:link w:val="TablePoint0"/>
    <w:rsid w:val="00B04AFB"/>
    <w:rPr>
      <w:rFonts w:ascii="Euclid Circular A SemiBold" w:eastAsiaTheme="minorHAnsi" w:hAnsi="Euclid Circular A SemiBold" w:cstheme="minorBidi"/>
      <w:bCs w:val="0"/>
      <w:noProof/>
      <w:sz w:val="14"/>
      <w:szCs w:val="22"/>
      <w:lang w:val="en-US" w:bidi="ar-SA"/>
    </w:rPr>
  </w:style>
  <w:style w:type="character" w:customStyle="1" w:styleId="UnresolvedMention2">
    <w:name w:val="Unresolved Mention2"/>
    <w:basedOn w:val="DefaultParagraphFont"/>
    <w:uiPriority w:val="99"/>
    <w:semiHidden/>
    <w:unhideWhenUsed/>
    <w:rsid w:val="00B04AFB"/>
    <w:rPr>
      <w:color w:val="605E5C"/>
      <w:shd w:val="clear" w:color="auto" w:fill="E1DFDD"/>
    </w:rPr>
  </w:style>
  <w:style w:type="character" w:customStyle="1" w:styleId="UnresolvedMention3">
    <w:name w:val="Unresolved Mention3"/>
    <w:basedOn w:val="DefaultParagraphFont"/>
    <w:uiPriority w:val="99"/>
    <w:semiHidden/>
    <w:unhideWhenUsed/>
    <w:rsid w:val="005D5CB0"/>
    <w:rPr>
      <w:color w:val="605E5C"/>
      <w:shd w:val="clear" w:color="auto" w:fill="E1DFDD"/>
    </w:rPr>
  </w:style>
  <w:style w:type="table" w:styleId="GridTable5Dark-Accent3">
    <w:name w:val="Grid Table 5 Dark Accent 3"/>
    <w:basedOn w:val="TableNormal"/>
    <w:uiPriority w:val="50"/>
    <w:rsid w:val="00B04AFB"/>
    <w:rPr>
      <w:rFonts w:asciiTheme="minorHAnsi" w:eastAsiaTheme="minorHAnsi" w:hAnsiTheme="minorHAnsi" w:cstheme="minorBidi"/>
      <w:sz w:val="22"/>
      <w:szCs w:val="22"/>
      <w:lang w:val="ru-RU" w:eastAsia="en-US"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9F9FC"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BD0D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BD0D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BD0D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BD0D9" w:themeFill="accent3"/>
      </w:tcPr>
    </w:tblStylePr>
    <w:tblStylePr w:type="band1Vert">
      <w:tblPr/>
      <w:tcPr>
        <w:shd w:val="clear" w:color="auto" w:fill="93F4F9" w:themeFill="accent3" w:themeFillTint="66"/>
      </w:tcPr>
    </w:tblStylePr>
    <w:tblStylePr w:type="band1Horz">
      <w:tblPr/>
      <w:tcPr>
        <w:shd w:val="clear" w:color="auto" w:fill="93F4F9" w:themeFill="accent3" w:themeFillTint="66"/>
      </w:tcPr>
    </w:tblStylePr>
  </w:style>
  <w:style w:type="table" w:styleId="GridTable5Dark-Accent2">
    <w:name w:val="Grid Table 5 Dark Accent 2"/>
    <w:basedOn w:val="TableNormal"/>
    <w:uiPriority w:val="50"/>
    <w:rsid w:val="00B04AFB"/>
    <w:rPr>
      <w:rFonts w:asciiTheme="minorHAnsi" w:eastAsiaTheme="minorHAnsi" w:hAnsiTheme="minorHAnsi" w:cstheme="minorBidi"/>
      <w:sz w:val="22"/>
      <w:szCs w:val="22"/>
      <w:lang w:val="ru-RU" w:eastAsia="en-US"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4E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DD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DD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DD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DD9" w:themeFill="accent2"/>
      </w:tcPr>
    </w:tblStylePr>
    <w:tblStylePr w:type="band1Vert">
      <w:tblPr/>
      <w:tcPr>
        <w:shd w:val="clear" w:color="auto" w:fill="89DEFF" w:themeFill="accent2" w:themeFillTint="66"/>
      </w:tcPr>
    </w:tblStylePr>
    <w:tblStylePr w:type="band1Horz">
      <w:tblPr/>
      <w:tcPr>
        <w:shd w:val="clear" w:color="auto" w:fill="89DEFF" w:themeFill="accent2" w:themeFillTint="66"/>
      </w:tcPr>
    </w:tblStylePr>
  </w:style>
  <w:style w:type="table" w:styleId="GridTable4-Accent2">
    <w:name w:val="Grid Table 4 Accent 2"/>
    <w:basedOn w:val="TableNormal"/>
    <w:uiPriority w:val="49"/>
    <w:rsid w:val="00B04AFB"/>
    <w:rPr>
      <w:rFonts w:asciiTheme="minorHAnsi" w:eastAsiaTheme="minorHAnsi" w:hAnsiTheme="minorHAnsi" w:cstheme="minorBidi"/>
      <w:sz w:val="22"/>
      <w:szCs w:val="22"/>
      <w:lang w:val="ru-RU" w:eastAsia="en-US" w:bidi="ar-SA"/>
    </w:rPr>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insideV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insideV w:val="nil"/>
        </w:tcBorders>
        <w:shd w:val="clear" w:color="auto" w:fill="009DD9" w:themeFill="accent2"/>
      </w:tcPr>
    </w:tblStylePr>
    <w:tblStylePr w:type="lastRow">
      <w:rPr>
        <w:b/>
        <w:bCs/>
      </w:rPr>
      <w:tblPr/>
      <w:tcPr>
        <w:tcBorders>
          <w:top w:val="double" w:sz="4" w:space="0" w:color="009DD9" w:themeColor="accent2"/>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ListTable2-Accent2">
    <w:name w:val="List Table 2 Accent 2"/>
    <w:basedOn w:val="TableNormal"/>
    <w:uiPriority w:val="47"/>
    <w:rsid w:val="00B04AFB"/>
    <w:rPr>
      <w:rFonts w:asciiTheme="minorHAnsi" w:eastAsiaTheme="minorHAnsi" w:hAnsiTheme="minorHAnsi" w:cstheme="minorBidi"/>
      <w:sz w:val="22"/>
      <w:szCs w:val="22"/>
      <w:lang w:val="ru-RU" w:eastAsia="en-US" w:bidi="ar-SA"/>
    </w:rPr>
    <w:tblPr>
      <w:tblStyleRowBandSize w:val="1"/>
      <w:tblStyleColBandSize w:val="1"/>
      <w:tblBorders>
        <w:top w:val="single" w:sz="4" w:space="0" w:color="4FCDFF" w:themeColor="accent2" w:themeTint="99"/>
        <w:bottom w:val="single" w:sz="4" w:space="0" w:color="4FCDFF" w:themeColor="accent2" w:themeTint="99"/>
        <w:insideH w:val="single" w:sz="4" w:space="0" w:color="4FCD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paragraph" w:customStyle="1" w:styleId="T1">
    <w:name w:val="T1"/>
    <w:basedOn w:val="Normal"/>
    <w:autoRedefine/>
    <w:qFormat/>
    <w:rsid w:val="00B04AFB"/>
    <w:pPr>
      <w:spacing w:after="200" w:line="264" w:lineRule="auto"/>
      <w:ind w:left="3067"/>
      <w:jc w:val="left"/>
    </w:pPr>
    <w:rPr>
      <w:caps/>
      <w:color w:val="0F6FC6" w:themeColor="accent1"/>
      <w:sz w:val="30"/>
    </w:rPr>
  </w:style>
  <w:style w:type="paragraph" w:customStyle="1" w:styleId="T2">
    <w:name w:val="T2"/>
    <w:basedOn w:val="T1"/>
    <w:autoRedefine/>
    <w:qFormat/>
    <w:rsid w:val="00B04AFB"/>
    <w:pPr>
      <w:spacing w:line="288" w:lineRule="auto"/>
    </w:pPr>
    <w:rPr>
      <w:color w:val="35EBF4" w:themeColor="accent3" w:themeTint="BF"/>
      <w:sz w:val="28"/>
    </w:rPr>
  </w:style>
  <w:style w:type="paragraph" w:customStyle="1" w:styleId="T3">
    <w:name w:val="T3"/>
    <w:basedOn w:val="T2"/>
    <w:autoRedefine/>
    <w:qFormat/>
    <w:rsid w:val="00B04AFB"/>
    <w:rPr>
      <w:caps w:val="0"/>
      <w:sz w:val="26"/>
    </w:rPr>
  </w:style>
  <w:style w:type="paragraph" w:customStyle="1" w:styleId="T4">
    <w:name w:val="T4"/>
    <w:basedOn w:val="T3"/>
    <w:autoRedefine/>
    <w:qFormat/>
    <w:rsid w:val="00B04AFB"/>
    <w:rPr>
      <w:color w:val="50EEF6" w:themeColor="accent3" w:themeTint="A6"/>
      <w:sz w:val="22"/>
    </w:rPr>
  </w:style>
  <w:style w:type="paragraph" w:customStyle="1" w:styleId="T5">
    <w:name w:val="T5"/>
    <w:basedOn w:val="T4"/>
    <w:autoRedefine/>
    <w:qFormat/>
    <w:rsid w:val="00B04AFB"/>
    <w:pPr>
      <w:ind w:left="3060"/>
    </w:pPr>
  </w:style>
  <w:style w:type="paragraph" w:customStyle="1" w:styleId="QnT-DisclaimerBold1">
    <w:name w:val="QnT - Disclaimer Bold1"/>
    <w:basedOn w:val="QnT-DisclaimerBold"/>
    <w:autoRedefine/>
    <w:qFormat/>
    <w:rsid w:val="00B04AFB"/>
    <w:rPr>
      <w:color w:val="595959" w:themeColor="text1" w:themeTint="A6"/>
      <w:sz w:val="26"/>
      <w:lang w:val="en-IN"/>
    </w:rPr>
  </w:style>
  <w:style w:type="paragraph" w:customStyle="1" w:styleId="QnT-Table2-RightCenter">
    <w:name w:val="QnT - Table 2 - Right Center"/>
    <w:basedOn w:val="QnT-Table1-RightCenter"/>
    <w:qFormat/>
    <w:rsid w:val="00B04AFB"/>
    <w:rPr>
      <w:sz w:val="18"/>
    </w:rPr>
  </w:style>
  <w:style w:type="table" w:customStyle="1" w:styleId="QnT-Table11">
    <w:name w:val="QnT - Table 11"/>
    <w:basedOn w:val="ListTable4-Accent2"/>
    <w:uiPriority w:val="99"/>
    <w:rsid w:val="002A1DF8"/>
    <w:pPr>
      <w:spacing w:before="20" w:after="20"/>
    </w:pPr>
    <w:rPr>
      <w:rFonts w:asciiTheme="minorHAnsi" w:hAnsiTheme="minorHAnsi"/>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Roboto" w:hAnsi="Roboto"/>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Poppins Light" w:hAnsi="Poppins Light"/>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Poppins Light" w:hAnsi="Poppins Light"/>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Poppins Light" w:hAnsi="Poppins Light"/>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Roboto" w:hAnsi="Roboto"/>
        <w:sz w:val="20"/>
      </w:rPr>
      <w:tblPr/>
      <w:tcPr>
        <w:shd w:val="clear" w:color="auto" w:fill="FFFFFF"/>
      </w:tcPr>
    </w:tblStylePr>
    <w:tblStylePr w:type="band2Horz">
      <w:rPr>
        <w:rFonts w:ascii="Roboto" w:hAnsi="Roboto"/>
        <w:sz w:val="19"/>
      </w:rPr>
      <w:tblPr/>
      <w:tcPr>
        <w:shd w:val="clear" w:color="auto" w:fill="FFFFFF"/>
      </w:tcPr>
    </w:tblStylePr>
  </w:style>
  <w:style w:type="table" w:customStyle="1" w:styleId="QnT-Table12">
    <w:name w:val="QnT - Table 12"/>
    <w:basedOn w:val="ListTable4-Accent2"/>
    <w:uiPriority w:val="99"/>
    <w:rsid w:val="002A1DF8"/>
    <w:pPr>
      <w:spacing w:before="20" w:after="20"/>
    </w:pPr>
    <w:rPr>
      <w:rFonts w:asciiTheme="minorHAnsi" w:hAnsiTheme="minorHAnsi"/>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Roboto" w:hAnsi="Roboto"/>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Poppins Light" w:hAnsi="Poppins Light"/>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Poppins Light" w:hAnsi="Poppins Light"/>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Poppins Light" w:hAnsi="Poppins Light"/>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Roboto" w:hAnsi="Roboto"/>
        <w:sz w:val="20"/>
      </w:rPr>
      <w:tblPr/>
      <w:tcPr>
        <w:shd w:val="clear" w:color="auto" w:fill="FFFFFF"/>
      </w:tcPr>
    </w:tblStylePr>
    <w:tblStylePr w:type="band2Horz">
      <w:rPr>
        <w:rFonts w:ascii="Roboto" w:hAnsi="Roboto"/>
        <w:sz w:val="19"/>
      </w:rPr>
      <w:tblPr/>
      <w:tcPr>
        <w:shd w:val="clear" w:color="auto" w:fill="FFFFFF"/>
      </w:tcPr>
    </w:tblStylePr>
  </w:style>
  <w:style w:type="table" w:customStyle="1" w:styleId="QnT-Table13">
    <w:name w:val="QnT - Table 13"/>
    <w:basedOn w:val="ListTable4-Accent2"/>
    <w:uiPriority w:val="99"/>
    <w:rsid w:val="002A1DF8"/>
    <w:pPr>
      <w:spacing w:before="20" w:after="20"/>
    </w:pPr>
    <w:rPr>
      <w:rFonts w:asciiTheme="minorHAnsi" w:hAnsiTheme="minorHAnsi"/>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Roboto" w:hAnsi="Roboto"/>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Poppins Light" w:hAnsi="Poppins Light"/>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Poppins Light" w:hAnsi="Poppins Light"/>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Poppins Light" w:hAnsi="Poppins Light"/>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Roboto" w:hAnsi="Roboto"/>
        <w:sz w:val="20"/>
      </w:rPr>
      <w:tblPr/>
      <w:tcPr>
        <w:shd w:val="clear" w:color="auto" w:fill="FFFFFF"/>
      </w:tcPr>
    </w:tblStylePr>
    <w:tblStylePr w:type="band2Horz">
      <w:rPr>
        <w:rFonts w:ascii="Roboto" w:hAnsi="Roboto"/>
        <w:sz w:val="19"/>
      </w:rPr>
      <w:tblPr/>
      <w:tcPr>
        <w:shd w:val="clear" w:color="auto" w:fill="FFFFFF"/>
      </w:tcPr>
    </w:tblStylePr>
  </w:style>
  <w:style w:type="table" w:customStyle="1" w:styleId="QnT-Table14">
    <w:name w:val="QnT - Table 14"/>
    <w:basedOn w:val="ListTable4-Accent2"/>
    <w:uiPriority w:val="99"/>
    <w:rsid w:val="0084105B"/>
    <w:pPr>
      <w:spacing w:before="20" w:after="20"/>
    </w:pPr>
    <w:rPr>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Roboto" w:hAnsi="Roboto"/>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Poppins Light" w:hAnsi="Poppins Light"/>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Poppins Light" w:hAnsi="Poppins Light"/>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Poppins Light" w:hAnsi="Poppins Light"/>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Roboto" w:hAnsi="Roboto"/>
        <w:sz w:val="20"/>
      </w:rPr>
      <w:tblPr/>
      <w:tcPr>
        <w:shd w:val="clear" w:color="auto" w:fill="FFFFFF"/>
      </w:tcPr>
    </w:tblStylePr>
    <w:tblStylePr w:type="band2Horz">
      <w:rPr>
        <w:rFonts w:ascii="Roboto" w:hAnsi="Roboto"/>
        <w:sz w:val="19"/>
      </w:rPr>
      <w:tblPr/>
      <w:tcPr>
        <w:shd w:val="clear" w:color="auto" w:fill="FFFFFF"/>
      </w:tcPr>
    </w:tblStylePr>
  </w:style>
  <w:style w:type="table" w:customStyle="1" w:styleId="QnT-Table111">
    <w:name w:val="QnT - Table 111"/>
    <w:basedOn w:val="ListTable4-Accent2"/>
    <w:uiPriority w:val="99"/>
    <w:rsid w:val="0084105B"/>
    <w:pPr>
      <w:spacing w:before="20" w:after="20"/>
    </w:pPr>
    <w:rPr>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Roboto" w:hAnsi="Roboto"/>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Poppins Light" w:hAnsi="Poppins Light"/>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Poppins Light" w:hAnsi="Poppins Light"/>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Poppins Light" w:hAnsi="Poppins Light"/>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Roboto" w:hAnsi="Roboto"/>
        <w:sz w:val="20"/>
      </w:rPr>
      <w:tblPr/>
      <w:tcPr>
        <w:shd w:val="clear" w:color="auto" w:fill="FFFFFF"/>
      </w:tcPr>
    </w:tblStylePr>
    <w:tblStylePr w:type="band2Horz">
      <w:rPr>
        <w:rFonts w:ascii="Roboto" w:hAnsi="Roboto"/>
        <w:sz w:val="19"/>
      </w:rPr>
      <w:tblPr/>
      <w:tcPr>
        <w:shd w:val="clear" w:color="auto" w:fill="FFFFFF"/>
      </w:tcPr>
    </w:tblStylePr>
  </w:style>
  <w:style w:type="table" w:customStyle="1" w:styleId="QnT-Table121">
    <w:name w:val="QnT - Table 121"/>
    <w:basedOn w:val="ListTable4-Accent2"/>
    <w:uiPriority w:val="99"/>
    <w:rsid w:val="0084105B"/>
    <w:pPr>
      <w:spacing w:before="20" w:after="20"/>
    </w:pPr>
    <w:rPr>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Roboto" w:hAnsi="Roboto"/>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Poppins Light" w:hAnsi="Poppins Light"/>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Poppins Light" w:hAnsi="Poppins Light"/>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Poppins Light" w:hAnsi="Poppins Light"/>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Roboto" w:hAnsi="Roboto"/>
        <w:sz w:val="20"/>
      </w:rPr>
      <w:tblPr/>
      <w:tcPr>
        <w:shd w:val="clear" w:color="auto" w:fill="FFFFFF"/>
      </w:tcPr>
    </w:tblStylePr>
    <w:tblStylePr w:type="band2Horz">
      <w:rPr>
        <w:rFonts w:ascii="Roboto" w:hAnsi="Roboto"/>
        <w:sz w:val="19"/>
      </w:rPr>
      <w:tblPr/>
      <w:tcPr>
        <w:shd w:val="clear" w:color="auto" w:fill="FFFFFF"/>
      </w:tcPr>
    </w:tblStylePr>
  </w:style>
  <w:style w:type="table" w:customStyle="1" w:styleId="QnT-Table131">
    <w:name w:val="QnT - Table 131"/>
    <w:basedOn w:val="ListTable4-Accent2"/>
    <w:uiPriority w:val="99"/>
    <w:rsid w:val="0084105B"/>
    <w:pPr>
      <w:spacing w:before="20" w:after="20"/>
    </w:pPr>
    <w:rPr>
      <w:color w:val="404040"/>
      <w:sz w:val="18"/>
    </w:rPr>
    <w:tblPr>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rPr>
      <w:jc w:val="center"/>
    </w:trPr>
    <w:tcPr>
      <w:shd w:val="clear" w:color="auto" w:fill="FFFFFF"/>
      <w:vAlign w:val="center"/>
    </w:tcPr>
    <w:tblStylePr w:type="firstRow">
      <w:pPr>
        <w:wordWrap/>
        <w:spacing w:beforeLines="40" w:before="40" w:beforeAutospacing="0" w:afterLines="40" w:after="40" w:afterAutospacing="0" w:line="240" w:lineRule="auto"/>
        <w:jc w:val="left"/>
      </w:pPr>
      <w:rPr>
        <w:rFonts w:ascii="Roboto" w:hAnsi="Roboto"/>
        <w:b/>
        <w:bCs/>
        <w:color w:val="F2F2F2"/>
        <w:sz w:val="20"/>
      </w:rPr>
      <w:tblPr/>
      <w:tcPr>
        <w:tcBorders>
          <w:top w:val="single" w:sz="4" w:space="0" w:color="1EC0FC"/>
          <w:left w:val="single" w:sz="4" w:space="0" w:color="1EC0FC"/>
          <w:bottom w:val="single" w:sz="4" w:space="0" w:color="1EC0FC"/>
          <w:right w:val="single" w:sz="4" w:space="0" w:color="1EC0FC"/>
          <w:insideH w:val="nil"/>
        </w:tcBorders>
        <w:shd w:val="clear" w:color="auto" w:fill="00A4FF"/>
      </w:tcPr>
    </w:tblStylePr>
    <w:tblStylePr w:type="lastRow">
      <w:rPr>
        <w:rFonts w:ascii="Poppins Light" w:hAnsi="Poppins Light"/>
        <w:b w:val="0"/>
        <w:bCs/>
        <w:sz w:val="19"/>
      </w:rPr>
      <w:tblPr/>
      <w:tcPr>
        <w:tcBorders>
          <w:top w:val="double" w:sz="4" w:space="0" w:color="77D9FD"/>
        </w:tcBorders>
        <w:shd w:val="clear" w:color="auto" w:fill="C4EEFF"/>
      </w:tcPr>
    </w:tblStylePr>
    <w:tblStylePr w:type="firstCol">
      <w:pPr>
        <w:wordWrap/>
        <w:spacing w:beforeLines="40" w:before="40" w:beforeAutospacing="0" w:afterLines="40" w:after="40" w:afterAutospacing="0" w:line="240" w:lineRule="auto"/>
      </w:pPr>
      <w:rPr>
        <w:rFonts w:ascii="Poppins Light" w:hAnsi="Poppins Light"/>
        <w:b w:val="0"/>
        <w:bCs/>
        <w:color w:val="262626"/>
        <w:sz w:val="20"/>
      </w:rPr>
      <w:tblPr/>
      <w:tcPr>
        <w:shd w:val="clear" w:color="auto" w:fill="F2F2F2"/>
      </w:tcPr>
    </w:tblStylePr>
    <w:tblStylePr w:type="lastCol">
      <w:pPr>
        <w:wordWrap/>
        <w:spacing w:beforeLines="40" w:before="40" w:beforeAutospacing="0" w:afterLines="40" w:after="40" w:afterAutospacing="0" w:line="240" w:lineRule="auto"/>
      </w:pPr>
      <w:rPr>
        <w:rFonts w:ascii="Poppins Light" w:hAnsi="Poppins Light"/>
        <w:b w:val="0"/>
        <w:bCs/>
        <w:color w:val="595959"/>
        <w:sz w:val="19"/>
      </w:rPr>
    </w:tblStylePr>
    <w:tblStylePr w:type="band1Vert">
      <w:tblPr/>
      <w:tcPr>
        <w:shd w:val="clear" w:color="auto" w:fill="FFFFFF"/>
      </w:tcPr>
    </w:tblStylePr>
    <w:tblStylePr w:type="band2Vert">
      <w:tblPr/>
      <w:tcPr>
        <w:shd w:val="clear" w:color="auto" w:fill="FFFFFF"/>
      </w:tcPr>
    </w:tblStylePr>
    <w:tblStylePr w:type="band1Horz">
      <w:rPr>
        <w:rFonts w:ascii="Roboto" w:hAnsi="Roboto"/>
        <w:sz w:val="20"/>
      </w:rPr>
      <w:tblPr/>
      <w:tcPr>
        <w:shd w:val="clear" w:color="auto" w:fill="FFFFFF"/>
      </w:tcPr>
    </w:tblStylePr>
    <w:tblStylePr w:type="band2Horz">
      <w:rPr>
        <w:rFonts w:ascii="Roboto" w:hAnsi="Roboto"/>
        <w:sz w:val="19"/>
      </w:rPr>
      <w:tblPr/>
      <w:tcPr>
        <w:shd w:val="clear" w:color="auto" w:fill="FFFFFF"/>
      </w:tcPr>
    </w:tblStylePr>
  </w:style>
  <w:style w:type="paragraph" w:customStyle="1" w:styleId="ds-markdown-paragraph">
    <w:name w:val="ds-markdown-paragraph"/>
    <w:basedOn w:val="Normal"/>
    <w:rsid w:val="00981B7A"/>
    <w:pPr>
      <w:tabs>
        <w:tab w:val="clear" w:pos="15264"/>
      </w:tabs>
      <w:spacing w:before="100" w:beforeAutospacing="1" w:after="100" w:afterAutospacing="1" w:line="240" w:lineRule="auto"/>
      <w:jc w:val="left"/>
    </w:pPr>
    <w:rPr>
      <w:rFonts w:ascii="Times New Roman" w:eastAsia="Times New Roman" w:hAnsi="Times New Roman" w:cs="Times New Roman"/>
      <w:color w:val="auto"/>
      <w:sz w:val="24"/>
      <w:szCs w:val="24"/>
      <w:lang w:eastAsia="en-US"/>
    </w:rPr>
  </w:style>
  <w:style w:type="character" w:styleId="UnresolvedMention">
    <w:name w:val="Unresolved Mention"/>
    <w:basedOn w:val="DefaultParagraphFont"/>
    <w:uiPriority w:val="99"/>
    <w:semiHidden/>
    <w:unhideWhenUsed/>
    <w:rsid w:val="00B04A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446">
      <w:bodyDiv w:val="1"/>
      <w:marLeft w:val="0"/>
      <w:marRight w:val="0"/>
      <w:marTop w:val="0"/>
      <w:marBottom w:val="0"/>
      <w:divBdr>
        <w:top w:val="none" w:sz="0" w:space="0" w:color="auto"/>
        <w:left w:val="none" w:sz="0" w:space="0" w:color="auto"/>
        <w:bottom w:val="none" w:sz="0" w:space="0" w:color="auto"/>
        <w:right w:val="none" w:sz="0" w:space="0" w:color="auto"/>
      </w:divBdr>
    </w:div>
    <w:div w:id="12079468">
      <w:bodyDiv w:val="1"/>
      <w:marLeft w:val="0"/>
      <w:marRight w:val="0"/>
      <w:marTop w:val="0"/>
      <w:marBottom w:val="0"/>
      <w:divBdr>
        <w:top w:val="none" w:sz="0" w:space="0" w:color="auto"/>
        <w:left w:val="none" w:sz="0" w:space="0" w:color="auto"/>
        <w:bottom w:val="none" w:sz="0" w:space="0" w:color="auto"/>
        <w:right w:val="none" w:sz="0" w:space="0" w:color="auto"/>
      </w:divBdr>
      <w:divsChild>
        <w:div w:id="1781298911">
          <w:marLeft w:val="0"/>
          <w:marRight w:val="0"/>
          <w:marTop w:val="100"/>
          <w:marBottom w:val="100"/>
          <w:divBdr>
            <w:top w:val="none" w:sz="0" w:space="0" w:color="auto"/>
            <w:left w:val="none" w:sz="0" w:space="0" w:color="auto"/>
            <w:bottom w:val="none" w:sz="0" w:space="0" w:color="auto"/>
            <w:right w:val="none" w:sz="0" w:space="0" w:color="auto"/>
          </w:divBdr>
          <w:divsChild>
            <w:div w:id="480733781">
              <w:marLeft w:val="0"/>
              <w:marRight w:val="0"/>
              <w:marTop w:val="0"/>
              <w:marBottom w:val="0"/>
              <w:divBdr>
                <w:top w:val="none" w:sz="0" w:space="0" w:color="auto"/>
                <w:left w:val="none" w:sz="0" w:space="0" w:color="auto"/>
                <w:bottom w:val="none" w:sz="0" w:space="0" w:color="auto"/>
                <w:right w:val="none" w:sz="0" w:space="0" w:color="auto"/>
              </w:divBdr>
              <w:divsChild>
                <w:div w:id="142445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16762">
      <w:bodyDiv w:val="1"/>
      <w:marLeft w:val="0"/>
      <w:marRight w:val="0"/>
      <w:marTop w:val="0"/>
      <w:marBottom w:val="0"/>
      <w:divBdr>
        <w:top w:val="none" w:sz="0" w:space="0" w:color="auto"/>
        <w:left w:val="none" w:sz="0" w:space="0" w:color="auto"/>
        <w:bottom w:val="none" w:sz="0" w:space="0" w:color="auto"/>
        <w:right w:val="none" w:sz="0" w:space="0" w:color="auto"/>
      </w:divBdr>
    </w:div>
    <w:div w:id="51662386">
      <w:bodyDiv w:val="1"/>
      <w:marLeft w:val="0"/>
      <w:marRight w:val="0"/>
      <w:marTop w:val="0"/>
      <w:marBottom w:val="0"/>
      <w:divBdr>
        <w:top w:val="none" w:sz="0" w:space="0" w:color="auto"/>
        <w:left w:val="none" w:sz="0" w:space="0" w:color="auto"/>
        <w:bottom w:val="none" w:sz="0" w:space="0" w:color="auto"/>
        <w:right w:val="none" w:sz="0" w:space="0" w:color="auto"/>
      </w:divBdr>
    </w:div>
    <w:div w:id="63724561">
      <w:bodyDiv w:val="1"/>
      <w:marLeft w:val="0"/>
      <w:marRight w:val="0"/>
      <w:marTop w:val="0"/>
      <w:marBottom w:val="0"/>
      <w:divBdr>
        <w:top w:val="none" w:sz="0" w:space="0" w:color="auto"/>
        <w:left w:val="none" w:sz="0" w:space="0" w:color="auto"/>
        <w:bottom w:val="none" w:sz="0" w:space="0" w:color="auto"/>
        <w:right w:val="none" w:sz="0" w:space="0" w:color="auto"/>
      </w:divBdr>
    </w:div>
    <w:div w:id="241567771">
      <w:bodyDiv w:val="1"/>
      <w:marLeft w:val="0"/>
      <w:marRight w:val="0"/>
      <w:marTop w:val="0"/>
      <w:marBottom w:val="0"/>
      <w:divBdr>
        <w:top w:val="none" w:sz="0" w:space="0" w:color="auto"/>
        <w:left w:val="none" w:sz="0" w:space="0" w:color="auto"/>
        <w:bottom w:val="none" w:sz="0" w:space="0" w:color="auto"/>
        <w:right w:val="none" w:sz="0" w:space="0" w:color="auto"/>
      </w:divBdr>
    </w:div>
    <w:div w:id="275601628">
      <w:bodyDiv w:val="1"/>
      <w:marLeft w:val="0"/>
      <w:marRight w:val="0"/>
      <w:marTop w:val="0"/>
      <w:marBottom w:val="0"/>
      <w:divBdr>
        <w:top w:val="none" w:sz="0" w:space="0" w:color="auto"/>
        <w:left w:val="none" w:sz="0" w:space="0" w:color="auto"/>
        <w:bottom w:val="none" w:sz="0" w:space="0" w:color="auto"/>
        <w:right w:val="none" w:sz="0" w:space="0" w:color="auto"/>
      </w:divBdr>
    </w:div>
    <w:div w:id="286812487">
      <w:bodyDiv w:val="1"/>
      <w:marLeft w:val="0"/>
      <w:marRight w:val="0"/>
      <w:marTop w:val="0"/>
      <w:marBottom w:val="0"/>
      <w:divBdr>
        <w:top w:val="none" w:sz="0" w:space="0" w:color="auto"/>
        <w:left w:val="none" w:sz="0" w:space="0" w:color="auto"/>
        <w:bottom w:val="none" w:sz="0" w:space="0" w:color="auto"/>
        <w:right w:val="none" w:sz="0" w:space="0" w:color="auto"/>
      </w:divBdr>
    </w:div>
    <w:div w:id="399408105">
      <w:bodyDiv w:val="1"/>
      <w:marLeft w:val="0"/>
      <w:marRight w:val="0"/>
      <w:marTop w:val="0"/>
      <w:marBottom w:val="0"/>
      <w:divBdr>
        <w:top w:val="none" w:sz="0" w:space="0" w:color="auto"/>
        <w:left w:val="none" w:sz="0" w:space="0" w:color="auto"/>
        <w:bottom w:val="none" w:sz="0" w:space="0" w:color="auto"/>
        <w:right w:val="none" w:sz="0" w:space="0" w:color="auto"/>
      </w:divBdr>
    </w:div>
    <w:div w:id="455175530">
      <w:bodyDiv w:val="1"/>
      <w:marLeft w:val="0"/>
      <w:marRight w:val="0"/>
      <w:marTop w:val="0"/>
      <w:marBottom w:val="0"/>
      <w:divBdr>
        <w:top w:val="none" w:sz="0" w:space="0" w:color="auto"/>
        <w:left w:val="none" w:sz="0" w:space="0" w:color="auto"/>
        <w:bottom w:val="none" w:sz="0" w:space="0" w:color="auto"/>
        <w:right w:val="none" w:sz="0" w:space="0" w:color="auto"/>
      </w:divBdr>
    </w:div>
    <w:div w:id="476411658">
      <w:bodyDiv w:val="1"/>
      <w:marLeft w:val="0"/>
      <w:marRight w:val="0"/>
      <w:marTop w:val="0"/>
      <w:marBottom w:val="0"/>
      <w:divBdr>
        <w:top w:val="none" w:sz="0" w:space="0" w:color="auto"/>
        <w:left w:val="none" w:sz="0" w:space="0" w:color="auto"/>
        <w:bottom w:val="none" w:sz="0" w:space="0" w:color="auto"/>
        <w:right w:val="none" w:sz="0" w:space="0" w:color="auto"/>
      </w:divBdr>
    </w:div>
    <w:div w:id="529609352">
      <w:bodyDiv w:val="1"/>
      <w:marLeft w:val="0"/>
      <w:marRight w:val="0"/>
      <w:marTop w:val="0"/>
      <w:marBottom w:val="0"/>
      <w:divBdr>
        <w:top w:val="none" w:sz="0" w:space="0" w:color="auto"/>
        <w:left w:val="none" w:sz="0" w:space="0" w:color="auto"/>
        <w:bottom w:val="none" w:sz="0" w:space="0" w:color="auto"/>
        <w:right w:val="none" w:sz="0" w:space="0" w:color="auto"/>
      </w:divBdr>
      <w:divsChild>
        <w:div w:id="1391919925">
          <w:marLeft w:val="0"/>
          <w:marRight w:val="0"/>
          <w:marTop w:val="0"/>
          <w:marBottom w:val="0"/>
          <w:divBdr>
            <w:top w:val="none" w:sz="0" w:space="0" w:color="auto"/>
            <w:left w:val="none" w:sz="0" w:space="0" w:color="auto"/>
            <w:bottom w:val="none" w:sz="0" w:space="0" w:color="auto"/>
            <w:right w:val="none" w:sz="0" w:space="0" w:color="auto"/>
          </w:divBdr>
          <w:divsChild>
            <w:div w:id="1603025716">
              <w:marLeft w:val="0"/>
              <w:marRight w:val="0"/>
              <w:marTop w:val="0"/>
              <w:marBottom w:val="0"/>
              <w:divBdr>
                <w:top w:val="none" w:sz="0" w:space="0" w:color="auto"/>
                <w:left w:val="none" w:sz="0" w:space="0" w:color="auto"/>
                <w:bottom w:val="none" w:sz="0" w:space="0" w:color="auto"/>
                <w:right w:val="none" w:sz="0" w:space="0" w:color="auto"/>
              </w:divBdr>
              <w:divsChild>
                <w:div w:id="544758803">
                  <w:marLeft w:val="0"/>
                  <w:marRight w:val="0"/>
                  <w:marTop w:val="0"/>
                  <w:marBottom w:val="0"/>
                  <w:divBdr>
                    <w:top w:val="none" w:sz="0" w:space="0" w:color="auto"/>
                    <w:left w:val="none" w:sz="0" w:space="0" w:color="auto"/>
                    <w:bottom w:val="none" w:sz="0" w:space="0" w:color="auto"/>
                    <w:right w:val="none" w:sz="0" w:space="0" w:color="auto"/>
                  </w:divBdr>
                  <w:divsChild>
                    <w:div w:id="922106505">
                      <w:marLeft w:val="0"/>
                      <w:marRight w:val="0"/>
                      <w:marTop w:val="0"/>
                      <w:marBottom w:val="0"/>
                      <w:divBdr>
                        <w:top w:val="none" w:sz="0" w:space="0" w:color="auto"/>
                        <w:left w:val="none" w:sz="0" w:space="0" w:color="auto"/>
                        <w:bottom w:val="none" w:sz="0" w:space="0" w:color="auto"/>
                        <w:right w:val="none" w:sz="0" w:space="0" w:color="auto"/>
                      </w:divBdr>
                      <w:divsChild>
                        <w:div w:id="1543588333">
                          <w:marLeft w:val="0"/>
                          <w:marRight w:val="0"/>
                          <w:marTop w:val="0"/>
                          <w:marBottom w:val="0"/>
                          <w:divBdr>
                            <w:top w:val="none" w:sz="0" w:space="0" w:color="auto"/>
                            <w:left w:val="none" w:sz="0" w:space="0" w:color="auto"/>
                            <w:bottom w:val="none" w:sz="0" w:space="0" w:color="auto"/>
                            <w:right w:val="none" w:sz="0" w:space="0" w:color="auto"/>
                          </w:divBdr>
                          <w:divsChild>
                            <w:div w:id="92504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788179">
      <w:bodyDiv w:val="1"/>
      <w:marLeft w:val="0"/>
      <w:marRight w:val="0"/>
      <w:marTop w:val="0"/>
      <w:marBottom w:val="0"/>
      <w:divBdr>
        <w:top w:val="none" w:sz="0" w:space="0" w:color="auto"/>
        <w:left w:val="none" w:sz="0" w:space="0" w:color="auto"/>
        <w:bottom w:val="none" w:sz="0" w:space="0" w:color="auto"/>
        <w:right w:val="none" w:sz="0" w:space="0" w:color="auto"/>
      </w:divBdr>
    </w:div>
    <w:div w:id="613177291">
      <w:bodyDiv w:val="1"/>
      <w:marLeft w:val="0"/>
      <w:marRight w:val="0"/>
      <w:marTop w:val="0"/>
      <w:marBottom w:val="0"/>
      <w:divBdr>
        <w:top w:val="none" w:sz="0" w:space="0" w:color="auto"/>
        <w:left w:val="none" w:sz="0" w:space="0" w:color="auto"/>
        <w:bottom w:val="none" w:sz="0" w:space="0" w:color="auto"/>
        <w:right w:val="none" w:sz="0" w:space="0" w:color="auto"/>
      </w:divBdr>
    </w:div>
    <w:div w:id="651565683">
      <w:bodyDiv w:val="1"/>
      <w:marLeft w:val="0"/>
      <w:marRight w:val="0"/>
      <w:marTop w:val="0"/>
      <w:marBottom w:val="0"/>
      <w:divBdr>
        <w:top w:val="none" w:sz="0" w:space="0" w:color="auto"/>
        <w:left w:val="none" w:sz="0" w:space="0" w:color="auto"/>
        <w:bottom w:val="none" w:sz="0" w:space="0" w:color="auto"/>
        <w:right w:val="none" w:sz="0" w:space="0" w:color="auto"/>
      </w:divBdr>
    </w:div>
    <w:div w:id="678124008">
      <w:bodyDiv w:val="1"/>
      <w:marLeft w:val="0"/>
      <w:marRight w:val="0"/>
      <w:marTop w:val="0"/>
      <w:marBottom w:val="0"/>
      <w:divBdr>
        <w:top w:val="none" w:sz="0" w:space="0" w:color="auto"/>
        <w:left w:val="none" w:sz="0" w:space="0" w:color="auto"/>
        <w:bottom w:val="none" w:sz="0" w:space="0" w:color="auto"/>
        <w:right w:val="none" w:sz="0" w:space="0" w:color="auto"/>
      </w:divBdr>
      <w:divsChild>
        <w:div w:id="1548030924">
          <w:marLeft w:val="0"/>
          <w:marRight w:val="0"/>
          <w:marTop w:val="100"/>
          <w:marBottom w:val="100"/>
          <w:divBdr>
            <w:top w:val="none" w:sz="0" w:space="0" w:color="auto"/>
            <w:left w:val="none" w:sz="0" w:space="0" w:color="auto"/>
            <w:bottom w:val="none" w:sz="0" w:space="0" w:color="auto"/>
            <w:right w:val="none" w:sz="0" w:space="0" w:color="auto"/>
          </w:divBdr>
          <w:divsChild>
            <w:div w:id="250049570">
              <w:marLeft w:val="0"/>
              <w:marRight w:val="0"/>
              <w:marTop w:val="0"/>
              <w:marBottom w:val="0"/>
              <w:divBdr>
                <w:top w:val="none" w:sz="0" w:space="0" w:color="auto"/>
                <w:left w:val="none" w:sz="0" w:space="0" w:color="auto"/>
                <w:bottom w:val="none" w:sz="0" w:space="0" w:color="auto"/>
                <w:right w:val="none" w:sz="0" w:space="0" w:color="auto"/>
              </w:divBdr>
              <w:divsChild>
                <w:div w:id="108595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388362">
      <w:bodyDiv w:val="1"/>
      <w:marLeft w:val="0"/>
      <w:marRight w:val="0"/>
      <w:marTop w:val="0"/>
      <w:marBottom w:val="0"/>
      <w:divBdr>
        <w:top w:val="none" w:sz="0" w:space="0" w:color="auto"/>
        <w:left w:val="none" w:sz="0" w:space="0" w:color="auto"/>
        <w:bottom w:val="none" w:sz="0" w:space="0" w:color="auto"/>
        <w:right w:val="none" w:sz="0" w:space="0" w:color="auto"/>
      </w:divBdr>
    </w:div>
    <w:div w:id="719211977">
      <w:bodyDiv w:val="1"/>
      <w:marLeft w:val="0"/>
      <w:marRight w:val="0"/>
      <w:marTop w:val="0"/>
      <w:marBottom w:val="0"/>
      <w:divBdr>
        <w:top w:val="none" w:sz="0" w:space="0" w:color="auto"/>
        <w:left w:val="none" w:sz="0" w:space="0" w:color="auto"/>
        <w:bottom w:val="none" w:sz="0" w:space="0" w:color="auto"/>
        <w:right w:val="none" w:sz="0" w:space="0" w:color="auto"/>
      </w:divBdr>
    </w:div>
    <w:div w:id="741416566">
      <w:bodyDiv w:val="1"/>
      <w:marLeft w:val="0"/>
      <w:marRight w:val="0"/>
      <w:marTop w:val="0"/>
      <w:marBottom w:val="0"/>
      <w:divBdr>
        <w:top w:val="none" w:sz="0" w:space="0" w:color="auto"/>
        <w:left w:val="none" w:sz="0" w:space="0" w:color="auto"/>
        <w:bottom w:val="none" w:sz="0" w:space="0" w:color="auto"/>
        <w:right w:val="none" w:sz="0" w:space="0" w:color="auto"/>
      </w:divBdr>
    </w:div>
    <w:div w:id="888151165">
      <w:bodyDiv w:val="1"/>
      <w:marLeft w:val="0"/>
      <w:marRight w:val="0"/>
      <w:marTop w:val="0"/>
      <w:marBottom w:val="0"/>
      <w:divBdr>
        <w:top w:val="none" w:sz="0" w:space="0" w:color="auto"/>
        <w:left w:val="none" w:sz="0" w:space="0" w:color="auto"/>
        <w:bottom w:val="none" w:sz="0" w:space="0" w:color="auto"/>
        <w:right w:val="none" w:sz="0" w:space="0" w:color="auto"/>
      </w:divBdr>
      <w:divsChild>
        <w:div w:id="1699039195">
          <w:marLeft w:val="0"/>
          <w:marRight w:val="0"/>
          <w:marTop w:val="0"/>
          <w:marBottom w:val="0"/>
          <w:divBdr>
            <w:top w:val="none" w:sz="0" w:space="0" w:color="auto"/>
            <w:left w:val="none" w:sz="0" w:space="0" w:color="auto"/>
            <w:bottom w:val="none" w:sz="0" w:space="0" w:color="auto"/>
            <w:right w:val="none" w:sz="0" w:space="0" w:color="auto"/>
          </w:divBdr>
          <w:divsChild>
            <w:div w:id="678314708">
              <w:marLeft w:val="0"/>
              <w:marRight w:val="0"/>
              <w:marTop w:val="0"/>
              <w:marBottom w:val="0"/>
              <w:divBdr>
                <w:top w:val="none" w:sz="0" w:space="0" w:color="auto"/>
                <w:left w:val="none" w:sz="0" w:space="0" w:color="auto"/>
                <w:bottom w:val="none" w:sz="0" w:space="0" w:color="auto"/>
                <w:right w:val="none" w:sz="0" w:space="0" w:color="auto"/>
              </w:divBdr>
              <w:divsChild>
                <w:div w:id="991913315">
                  <w:marLeft w:val="0"/>
                  <w:marRight w:val="0"/>
                  <w:marTop w:val="0"/>
                  <w:marBottom w:val="0"/>
                  <w:divBdr>
                    <w:top w:val="none" w:sz="0" w:space="0" w:color="auto"/>
                    <w:left w:val="none" w:sz="0" w:space="0" w:color="auto"/>
                    <w:bottom w:val="none" w:sz="0" w:space="0" w:color="auto"/>
                    <w:right w:val="none" w:sz="0" w:space="0" w:color="auto"/>
                  </w:divBdr>
                  <w:divsChild>
                    <w:div w:id="165093373">
                      <w:marLeft w:val="0"/>
                      <w:marRight w:val="0"/>
                      <w:marTop w:val="0"/>
                      <w:marBottom w:val="0"/>
                      <w:divBdr>
                        <w:top w:val="none" w:sz="0" w:space="0" w:color="auto"/>
                        <w:left w:val="none" w:sz="0" w:space="0" w:color="auto"/>
                        <w:bottom w:val="none" w:sz="0" w:space="0" w:color="auto"/>
                        <w:right w:val="none" w:sz="0" w:space="0" w:color="auto"/>
                      </w:divBdr>
                      <w:divsChild>
                        <w:div w:id="1444807243">
                          <w:marLeft w:val="0"/>
                          <w:marRight w:val="0"/>
                          <w:marTop w:val="0"/>
                          <w:marBottom w:val="0"/>
                          <w:divBdr>
                            <w:top w:val="none" w:sz="0" w:space="0" w:color="auto"/>
                            <w:left w:val="none" w:sz="0" w:space="0" w:color="auto"/>
                            <w:bottom w:val="none" w:sz="0" w:space="0" w:color="auto"/>
                            <w:right w:val="none" w:sz="0" w:space="0" w:color="auto"/>
                          </w:divBdr>
                          <w:divsChild>
                            <w:div w:id="3767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382288">
      <w:bodyDiv w:val="1"/>
      <w:marLeft w:val="0"/>
      <w:marRight w:val="0"/>
      <w:marTop w:val="0"/>
      <w:marBottom w:val="0"/>
      <w:divBdr>
        <w:top w:val="none" w:sz="0" w:space="0" w:color="auto"/>
        <w:left w:val="none" w:sz="0" w:space="0" w:color="auto"/>
        <w:bottom w:val="none" w:sz="0" w:space="0" w:color="auto"/>
        <w:right w:val="none" w:sz="0" w:space="0" w:color="auto"/>
      </w:divBdr>
      <w:divsChild>
        <w:div w:id="1531912669">
          <w:marLeft w:val="0"/>
          <w:marRight w:val="0"/>
          <w:marTop w:val="0"/>
          <w:marBottom w:val="0"/>
          <w:divBdr>
            <w:top w:val="none" w:sz="0" w:space="0" w:color="auto"/>
            <w:left w:val="none" w:sz="0" w:space="0" w:color="auto"/>
            <w:bottom w:val="none" w:sz="0" w:space="0" w:color="auto"/>
            <w:right w:val="none" w:sz="0" w:space="0" w:color="auto"/>
          </w:divBdr>
          <w:divsChild>
            <w:div w:id="192890984">
              <w:marLeft w:val="0"/>
              <w:marRight w:val="0"/>
              <w:marTop w:val="0"/>
              <w:marBottom w:val="0"/>
              <w:divBdr>
                <w:top w:val="none" w:sz="0" w:space="0" w:color="auto"/>
                <w:left w:val="none" w:sz="0" w:space="0" w:color="auto"/>
                <w:bottom w:val="none" w:sz="0" w:space="0" w:color="auto"/>
                <w:right w:val="none" w:sz="0" w:space="0" w:color="auto"/>
              </w:divBdr>
              <w:divsChild>
                <w:div w:id="267468828">
                  <w:marLeft w:val="0"/>
                  <w:marRight w:val="0"/>
                  <w:marTop w:val="0"/>
                  <w:marBottom w:val="0"/>
                  <w:divBdr>
                    <w:top w:val="none" w:sz="0" w:space="0" w:color="auto"/>
                    <w:left w:val="none" w:sz="0" w:space="0" w:color="auto"/>
                    <w:bottom w:val="none" w:sz="0" w:space="0" w:color="auto"/>
                    <w:right w:val="none" w:sz="0" w:space="0" w:color="auto"/>
                  </w:divBdr>
                  <w:divsChild>
                    <w:div w:id="91754197">
                      <w:marLeft w:val="0"/>
                      <w:marRight w:val="0"/>
                      <w:marTop w:val="0"/>
                      <w:marBottom w:val="0"/>
                      <w:divBdr>
                        <w:top w:val="none" w:sz="0" w:space="0" w:color="auto"/>
                        <w:left w:val="none" w:sz="0" w:space="0" w:color="auto"/>
                        <w:bottom w:val="none" w:sz="0" w:space="0" w:color="auto"/>
                        <w:right w:val="none" w:sz="0" w:space="0" w:color="auto"/>
                      </w:divBdr>
                      <w:divsChild>
                        <w:div w:id="1085341943">
                          <w:marLeft w:val="0"/>
                          <w:marRight w:val="0"/>
                          <w:marTop w:val="0"/>
                          <w:marBottom w:val="0"/>
                          <w:divBdr>
                            <w:top w:val="none" w:sz="0" w:space="0" w:color="auto"/>
                            <w:left w:val="none" w:sz="0" w:space="0" w:color="auto"/>
                            <w:bottom w:val="none" w:sz="0" w:space="0" w:color="auto"/>
                            <w:right w:val="none" w:sz="0" w:space="0" w:color="auto"/>
                          </w:divBdr>
                          <w:divsChild>
                            <w:div w:id="95552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847940">
      <w:bodyDiv w:val="1"/>
      <w:marLeft w:val="0"/>
      <w:marRight w:val="0"/>
      <w:marTop w:val="0"/>
      <w:marBottom w:val="0"/>
      <w:divBdr>
        <w:top w:val="none" w:sz="0" w:space="0" w:color="auto"/>
        <w:left w:val="none" w:sz="0" w:space="0" w:color="auto"/>
        <w:bottom w:val="none" w:sz="0" w:space="0" w:color="auto"/>
        <w:right w:val="none" w:sz="0" w:space="0" w:color="auto"/>
      </w:divBdr>
    </w:div>
    <w:div w:id="970088489">
      <w:bodyDiv w:val="1"/>
      <w:marLeft w:val="0"/>
      <w:marRight w:val="0"/>
      <w:marTop w:val="0"/>
      <w:marBottom w:val="0"/>
      <w:divBdr>
        <w:top w:val="none" w:sz="0" w:space="0" w:color="auto"/>
        <w:left w:val="none" w:sz="0" w:space="0" w:color="auto"/>
        <w:bottom w:val="none" w:sz="0" w:space="0" w:color="auto"/>
        <w:right w:val="none" w:sz="0" w:space="0" w:color="auto"/>
      </w:divBdr>
    </w:div>
    <w:div w:id="1059012218">
      <w:bodyDiv w:val="1"/>
      <w:marLeft w:val="0"/>
      <w:marRight w:val="0"/>
      <w:marTop w:val="0"/>
      <w:marBottom w:val="0"/>
      <w:divBdr>
        <w:top w:val="none" w:sz="0" w:space="0" w:color="auto"/>
        <w:left w:val="none" w:sz="0" w:space="0" w:color="auto"/>
        <w:bottom w:val="none" w:sz="0" w:space="0" w:color="auto"/>
        <w:right w:val="none" w:sz="0" w:space="0" w:color="auto"/>
      </w:divBdr>
    </w:div>
    <w:div w:id="1217662125">
      <w:bodyDiv w:val="1"/>
      <w:marLeft w:val="0"/>
      <w:marRight w:val="0"/>
      <w:marTop w:val="0"/>
      <w:marBottom w:val="0"/>
      <w:divBdr>
        <w:top w:val="none" w:sz="0" w:space="0" w:color="auto"/>
        <w:left w:val="none" w:sz="0" w:space="0" w:color="auto"/>
        <w:bottom w:val="none" w:sz="0" w:space="0" w:color="auto"/>
        <w:right w:val="none" w:sz="0" w:space="0" w:color="auto"/>
      </w:divBdr>
      <w:divsChild>
        <w:div w:id="2127579970">
          <w:marLeft w:val="0"/>
          <w:marRight w:val="0"/>
          <w:marTop w:val="0"/>
          <w:marBottom w:val="0"/>
          <w:divBdr>
            <w:top w:val="none" w:sz="0" w:space="0" w:color="auto"/>
            <w:left w:val="none" w:sz="0" w:space="0" w:color="auto"/>
            <w:bottom w:val="none" w:sz="0" w:space="0" w:color="auto"/>
            <w:right w:val="none" w:sz="0" w:space="0" w:color="auto"/>
          </w:divBdr>
          <w:divsChild>
            <w:div w:id="1510871882">
              <w:marLeft w:val="0"/>
              <w:marRight w:val="0"/>
              <w:marTop w:val="0"/>
              <w:marBottom w:val="0"/>
              <w:divBdr>
                <w:top w:val="none" w:sz="0" w:space="0" w:color="auto"/>
                <w:left w:val="none" w:sz="0" w:space="0" w:color="auto"/>
                <w:bottom w:val="none" w:sz="0" w:space="0" w:color="auto"/>
                <w:right w:val="none" w:sz="0" w:space="0" w:color="auto"/>
              </w:divBdr>
              <w:divsChild>
                <w:div w:id="1810439099">
                  <w:marLeft w:val="0"/>
                  <w:marRight w:val="0"/>
                  <w:marTop w:val="0"/>
                  <w:marBottom w:val="0"/>
                  <w:divBdr>
                    <w:top w:val="none" w:sz="0" w:space="0" w:color="auto"/>
                    <w:left w:val="none" w:sz="0" w:space="0" w:color="auto"/>
                    <w:bottom w:val="none" w:sz="0" w:space="0" w:color="auto"/>
                    <w:right w:val="none" w:sz="0" w:space="0" w:color="auto"/>
                  </w:divBdr>
                  <w:divsChild>
                    <w:div w:id="64894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480608">
      <w:bodyDiv w:val="1"/>
      <w:marLeft w:val="0"/>
      <w:marRight w:val="0"/>
      <w:marTop w:val="0"/>
      <w:marBottom w:val="0"/>
      <w:divBdr>
        <w:top w:val="none" w:sz="0" w:space="0" w:color="auto"/>
        <w:left w:val="none" w:sz="0" w:space="0" w:color="auto"/>
        <w:bottom w:val="none" w:sz="0" w:space="0" w:color="auto"/>
        <w:right w:val="none" w:sz="0" w:space="0" w:color="auto"/>
      </w:divBdr>
    </w:div>
    <w:div w:id="1331762164">
      <w:bodyDiv w:val="1"/>
      <w:marLeft w:val="0"/>
      <w:marRight w:val="0"/>
      <w:marTop w:val="0"/>
      <w:marBottom w:val="0"/>
      <w:divBdr>
        <w:top w:val="none" w:sz="0" w:space="0" w:color="auto"/>
        <w:left w:val="none" w:sz="0" w:space="0" w:color="auto"/>
        <w:bottom w:val="none" w:sz="0" w:space="0" w:color="auto"/>
        <w:right w:val="none" w:sz="0" w:space="0" w:color="auto"/>
      </w:divBdr>
    </w:div>
    <w:div w:id="1387874162">
      <w:bodyDiv w:val="1"/>
      <w:marLeft w:val="0"/>
      <w:marRight w:val="0"/>
      <w:marTop w:val="0"/>
      <w:marBottom w:val="0"/>
      <w:divBdr>
        <w:top w:val="none" w:sz="0" w:space="0" w:color="auto"/>
        <w:left w:val="none" w:sz="0" w:space="0" w:color="auto"/>
        <w:bottom w:val="none" w:sz="0" w:space="0" w:color="auto"/>
        <w:right w:val="none" w:sz="0" w:space="0" w:color="auto"/>
      </w:divBdr>
    </w:div>
    <w:div w:id="1388141483">
      <w:bodyDiv w:val="1"/>
      <w:marLeft w:val="0"/>
      <w:marRight w:val="0"/>
      <w:marTop w:val="0"/>
      <w:marBottom w:val="0"/>
      <w:divBdr>
        <w:top w:val="none" w:sz="0" w:space="0" w:color="auto"/>
        <w:left w:val="none" w:sz="0" w:space="0" w:color="auto"/>
        <w:bottom w:val="none" w:sz="0" w:space="0" w:color="auto"/>
        <w:right w:val="none" w:sz="0" w:space="0" w:color="auto"/>
      </w:divBdr>
      <w:divsChild>
        <w:div w:id="1212184910">
          <w:marLeft w:val="0"/>
          <w:marRight w:val="0"/>
          <w:marTop w:val="0"/>
          <w:marBottom w:val="0"/>
          <w:divBdr>
            <w:top w:val="none" w:sz="0" w:space="0" w:color="auto"/>
            <w:left w:val="none" w:sz="0" w:space="0" w:color="auto"/>
            <w:bottom w:val="none" w:sz="0" w:space="0" w:color="auto"/>
            <w:right w:val="none" w:sz="0" w:space="0" w:color="auto"/>
          </w:divBdr>
          <w:divsChild>
            <w:div w:id="741222915">
              <w:marLeft w:val="0"/>
              <w:marRight w:val="0"/>
              <w:marTop w:val="0"/>
              <w:marBottom w:val="0"/>
              <w:divBdr>
                <w:top w:val="none" w:sz="0" w:space="0" w:color="auto"/>
                <w:left w:val="none" w:sz="0" w:space="0" w:color="auto"/>
                <w:bottom w:val="none" w:sz="0" w:space="0" w:color="auto"/>
                <w:right w:val="none" w:sz="0" w:space="0" w:color="auto"/>
              </w:divBdr>
              <w:divsChild>
                <w:div w:id="503058484">
                  <w:marLeft w:val="0"/>
                  <w:marRight w:val="0"/>
                  <w:marTop w:val="0"/>
                  <w:marBottom w:val="0"/>
                  <w:divBdr>
                    <w:top w:val="none" w:sz="0" w:space="0" w:color="auto"/>
                    <w:left w:val="none" w:sz="0" w:space="0" w:color="auto"/>
                    <w:bottom w:val="none" w:sz="0" w:space="0" w:color="auto"/>
                    <w:right w:val="none" w:sz="0" w:space="0" w:color="auto"/>
                  </w:divBdr>
                  <w:divsChild>
                    <w:div w:id="1431119759">
                      <w:marLeft w:val="0"/>
                      <w:marRight w:val="0"/>
                      <w:marTop w:val="0"/>
                      <w:marBottom w:val="0"/>
                      <w:divBdr>
                        <w:top w:val="none" w:sz="0" w:space="0" w:color="auto"/>
                        <w:left w:val="none" w:sz="0" w:space="0" w:color="auto"/>
                        <w:bottom w:val="none" w:sz="0" w:space="0" w:color="auto"/>
                        <w:right w:val="none" w:sz="0" w:space="0" w:color="auto"/>
                      </w:divBdr>
                      <w:divsChild>
                        <w:div w:id="1793548240">
                          <w:marLeft w:val="0"/>
                          <w:marRight w:val="0"/>
                          <w:marTop w:val="0"/>
                          <w:marBottom w:val="0"/>
                          <w:divBdr>
                            <w:top w:val="none" w:sz="0" w:space="0" w:color="auto"/>
                            <w:left w:val="none" w:sz="0" w:space="0" w:color="auto"/>
                            <w:bottom w:val="none" w:sz="0" w:space="0" w:color="auto"/>
                            <w:right w:val="none" w:sz="0" w:space="0" w:color="auto"/>
                          </w:divBdr>
                          <w:divsChild>
                            <w:div w:id="168651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233354">
      <w:bodyDiv w:val="1"/>
      <w:marLeft w:val="0"/>
      <w:marRight w:val="0"/>
      <w:marTop w:val="0"/>
      <w:marBottom w:val="0"/>
      <w:divBdr>
        <w:top w:val="none" w:sz="0" w:space="0" w:color="auto"/>
        <w:left w:val="none" w:sz="0" w:space="0" w:color="auto"/>
        <w:bottom w:val="none" w:sz="0" w:space="0" w:color="auto"/>
        <w:right w:val="none" w:sz="0" w:space="0" w:color="auto"/>
      </w:divBdr>
    </w:div>
    <w:div w:id="1516071806">
      <w:bodyDiv w:val="1"/>
      <w:marLeft w:val="0"/>
      <w:marRight w:val="0"/>
      <w:marTop w:val="0"/>
      <w:marBottom w:val="0"/>
      <w:divBdr>
        <w:top w:val="none" w:sz="0" w:space="0" w:color="auto"/>
        <w:left w:val="none" w:sz="0" w:space="0" w:color="auto"/>
        <w:bottom w:val="none" w:sz="0" w:space="0" w:color="auto"/>
        <w:right w:val="none" w:sz="0" w:space="0" w:color="auto"/>
      </w:divBdr>
    </w:div>
    <w:div w:id="1526558346">
      <w:bodyDiv w:val="1"/>
      <w:marLeft w:val="0"/>
      <w:marRight w:val="0"/>
      <w:marTop w:val="0"/>
      <w:marBottom w:val="0"/>
      <w:divBdr>
        <w:top w:val="none" w:sz="0" w:space="0" w:color="auto"/>
        <w:left w:val="none" w:sz="0" w:space="0" w:color="auto"/>
        <w:bottom w:val="none" w:sz="0" w:space="0" w:color="auto"/>
        <w:right w:val="none" w:sz="0" w:space="0" w:color="auto"/>
      </w:divBdr>
    </w:div>
    <w:div w:id="1639413302">
      <w:bodyDiv w:val="1"/>
      <w:marLeft w:val="0"/>
      <w:marRight w:val="0"/>
      <w:marTop w:val="0"/>
      <w:marBottom w:val="0"/>
      <w:divBdr>
        <w:top w:val="none" w:sz="0" w:space="0" w:color="auto"/>
        <w:left w:val="none" w:sz="0" w:space="0" w:color="auto"/>
        <w:bottom w:val="none" w:sz="0" w:space="0" w:color="auto"/>
        <w:right w:val="none" w:sz="0" w:space="0" w:color="auto"/>
      </w:divBdr>
    </w:div>
    <w:div w:id="1764181188">
      <w:bodyDiv w:val="1"/>
      <w:marLeft w:val="0"/>
      <w:marRight w:val="0"/>
      <w:marTop w:val="0"/>
      <w:marBottom w:val="0"/>
      <w:divBdr>
        <w:top w:val="none" w:sz="0" w:space="0" w:color="auto"/>
        <w:left w:val="none" w:sz="0" w:space="0" w:color="auto"/>
        <w:bottom w:val="none" w:sz="0" w:space="0" w:color="auto"/>
        <w:right w:val="none" w:sz="0" w:space="0" w:color="auto"/>
      </w:divBdr>
    </w:div>
    <w:div w:id="1794900353">
      <w:bodyDiv w:val="1"/>
      <w:marLeft w:val="0"/>
      <w:marRight w:val="0"/>
      <w:marTop w:val="0"/>
      <w:marBottom w:val="0"/>
      <w:divBdr>
        <w:top w:val="none" w:sz="0" w:space="0" w:color="auto"/>
        <w:left w:val="none" w:sz="0" w:space="0" w:color="auto"/>
        <w:bottom w:val="none" w:sz="0" w:space="0" w:color="auto"/>
        <w:right w:val="none" w:sz="0" w:space="0" w:color="auto"/>
      </w:divBdr>
    </w:div>
    <w:div w:id="1809594439">
      <w:bodyDiv w:val="1"/>
      <w:marLeft w:val="0"/>
      <w:marRight w:val="0"/>
      <w:marTop w:val="0"/>
      <w:marBottom w:val="0"/>
      <w:divBdr>
        <w:top w:val="none" w:sz="0" w:space="0" w:color="auto"/>
        <w:left w:val="none" w:sz="0" w:space="0" w:color="auto"/>
        <w:bottom w:val="none" w:sz="0" w:space="0" w:color="auto"/>
        <w:right w:val="none" w:sz="0" w:space="0" w:color="auto"/>
      </w:divBdr>
    </w:div>
    <w:div w:id="1922445904">
      <w:bodyDiv w:val="1"/>
      <w:marLeft w:val="0"/>
      <w:marRight w:val="0"/>
      <w:marTop w:val="0"/>
      <w:marBottom w:val="0"/>
      <w:divBdr>
        <w:top w:val="none" w:sz="0" w:space="0" w:color="auto"/>
        <w:left w:val="none" w:sz="0" w:space="0" w:color="auto"/>
        <w:bottom w:val="none" w:sz="0" w:space="0" w:color="auto"/>
        <w:right w:val="none" w:sz="0" w:space="0" w:color="auto"/>
      </w:divBdr>
      <w:divsChild>
        <w:div w:id="1079251595">
          <w:marLeft w:val="0"/>
          <w:marRight w:val="0"/>
          <w:marTop w:val="0"/>
          <w:marBottom w:val="0"/>
          <w:divBdr>
            <w:top w:val="none" w:sz="0" w:space="0" w:color="auto"/>
            <w:left w:val="none" w:sz="0" w:space="0" w:color="auto"/>
            <w:bottom w:val="none" w:sz="0" w:space="0" w:color="auto"/>
            <w:right w:val="none" w:sz="0" w:space="0" w:color="auto"/>
          </w:divBdr>
          <w:divsChild>
            <w:div w:id="995960029">
              <w:marLeft w:val="0"/>
              <w:marRight w:val="0"/>
              <w:marTop w:val="0"/>
              <w:marBottom w:val="0"/>
              <w:divBdr>
                <w:top w:val="none" w:sz="0" w:space="0" w:color="auto"/>
                <w:left w:val="none" w:sz="0" w:space="0" w:color="auto"/>
                <w:bottom w:val="none" w:sz="0" w:space="0" w:color="auto"/>
                <w:right w:val="none" w:sz="0" w:space="0" w:color="auto"/>
              </w:divBdr>
              <w:divsChild>
                <w:div w:id="1198010710">
                  <w:marLeft w:val="0"/>
                  <w:marRight w:val="0"/>
                  <w:marTop w:val="0"/>
                  <w:marBottom w:val="0"/>
                  <w:divBdr>
                    <w:top w:val="none" w:sz="0" w:space="0" w:color="auto"/>
                    <w:left w:val="none" w:sz="0" w:space="0" w:color="auto"/>
                    <w:bottom w:val="none" w:sz="0" w:space="0" w:color="auto"/>
                    <w:right w:val="none" w:sz="0" w:space="0" w:color="auto"/>
                  </w:divBdr>
                  <w:divsChild>
                    <w:div w:id="1464545579">
                      <w:marLeft w:val="0"/>
                      <w:marRight w:val="0"/>
                      <w:marTop w:val="0"/>
                      <w:marBottom w:val="0"/>
                      <w:divBdr>
                        <w:top w:val="none" w:sz="0" w:space="0" w:color="auto"/>
                        <w:left w:val="none" w:sz="0" w:space="0" w:color="auto"/>
                        <w:bottom w:val="none" w:sz="0" w:space="0" w:color="auto"/>
                        <w:right w:val="none" w:sz="0" w:space="0" w:color="auto"/>
                      </w:divBdr>
                      <w:divsChild>
                        <w:div w:id="1966109393">
                          <w:marLeft w:val="0"/>
                          <w:marRight w:val="0"/>
                          <w:marTop w:val="0"/>
                          <w:marBottom w:val="0"/>
                          <w:divBdr>
                            <w:top w:val="none" w:sz="0" w:space="0" w:color="auto"/>
                            <w:left w:val="none" w:sz="0" w:space="0" w:color="auto"/>
                            <w:bottom w:val="none" w:sz="0" w:space="0" w:color="auto"/>
                            <w:right w:val="none" w:sz="0" w:space="0" w:color="auto"/>
                          </w:divBdr>
                          <w:divsChild>
                            <w:div w:id="213563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443250">
      <w:bodyDiv w:val="1"/>
      <w:marLeft w:val="0"/>
      <w:marRight w:val="0"/>
      <w:marTop w:val="0"/>
      <w:marBottom w:val="0"/>
      <w:divBdr>
        <w:top w:val="none" w:sz="0" w:space="0" w:color="auto"/>
        <w:left w:val="none" w:sz="0" w:space="0" w:color="auto"/>
        <w:bottom w:val="none" w:sz="0" w:space="0" w:color="auto"/>
        <w:right w:val="none" w:sz="0" w:space="0" w:color="auto"/>
      </w:divBdr>
    </w:div>
    <w:div w:id="2074814526">
      <w:bodyDiv w:val="1"/>
      <w:marLeft w:val="0"/>
      <w:marRight w:val="0"/>
      <w:marTop w:val="0"/>
      <w:marBottom w:val="0"/>
      <w:divBdr>
        <w:top w:val="none" w:sz="0" w:space="0" w:color="auto"/>
        <w:left w:val="none" w:sz="0" w:space="0" w:color="auto"/>
        <w:bottom w:val="none" w:sz="0" w:space="0" w:color="auto"/>
        <w:right w:val="none" w:sz="0" w:space="0" w:color="auto"/>
      </w:divBdr>
    </w:div>
    <w:div w:id="213813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emf"/><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29" Type="http://schemas.openxmlformats.org/officeDocument/2006/relationships/image" Target="media/image2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emf"/><Relationship Id="rId36" Type="http://schemas.openxmlformats.org/officeDocument/2006/relationships/image" Target="media/image29.emf"/><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image" Target="media/image24.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Relationships xmlns="http://schemas.openxmlformats.org/package/2006/relationships"><Relationship Id="rId1" Type="http://schemas.openxmlformats.org/officeDocument/2006/relationships/image" Target="media/image30.png"/></Relationships>
</file>

<file path=word/_rels/settings.xml.rels><?xml version="1.0" encoding="UTF-8"?><Relationships xmlns="http://schemas.openxmlformats.org/package/2006/relationships"><Relationship Id="rId1" Type="http://schemas.openxmlformats.org/officeDocument/2006/relationships/attachedTemplate" Target="https://example.com/placeholder-template.dotx" TargetMode="External"/></Relationships>
</file>

<file path=word/theme/theme1.xml><?xml version="1.0" encoding="utf-8"?>
<a:theme xmlns:a="http://schemas.openxmlformats.org/drawingml/2006/main" name="PRC - 08052025">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ustom 7">
      <a:majorFont>
        <a:latin typeface="Roboto"/>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a:noFill/>
        </a:ln>
      </a:spPr>
      <a:bodyPr rtlCol="0" anchor="t">
        <a:noAutofit/>
      </a:bodyPr>
      <a:lstStyle>
        <a:defPPr algn="l">
          <a:defRPr dirty="0" err="1" smtClean="0">
            <a:solidFill>
              <a:schemeClr val="tx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PRC - 08052025" id="{F7A015A0-B674-4D3C-A810-10793EDCD502}" vid="{2695DE19-3343-425A-B8A0-88DD8A55D7FB}"/>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F0853-210E-4996-AAF0-A04AC6103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QnT Template_Sample Report</Template>
  <TotalTime>716</TotalTime>
  <Pages>96</Pages>
  <Words>7637</Words>
  <Characters>38486</Characters>
  <Application>Microsoft Office Word</Application>
  <DocSecurity>0</DocSecurity>
  <Lines>3032</Lines>
  <Paragraphs>2598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43734</CharactersWithSpaces>
  <SharedDoc>false</SharedDoc>
  <HLinks>
    <vt:vector size="420" baseType="variant">
      <vt:variant>
        <vt:i4>7864440</vt:i4>
      </vt:variant>
      <vt:variant>
        <vt:i4>342</vt:i4>
      </vt:variant>
      <vt:variant>
        <vt:i4>0</vt:i4>
      </vt:variant>
      <vt:variant>
        <vt:i4>5</vt:i4>
      </vt:variant>
      <vt:variant>
        <vt:lpwstr>https://www.alliedmarketresearch.com/Avenue-Membership-details</vt:lpwstr>
      </vt:variant>
      <vt:variant>
        <vt:lpwstr/>
      </vt:variant>
      <vt:variant>
        <vt:i4>7864440</vt:i4>
      </vt:variant>
      <vt:variant>
        <vt:i4>339</vt:i4>
      </vt:variant>
      <vt:variant>
        <vt:i4>0</vt:i4>
      </vt:variant>
      <vt:variant>
        <vt:i4>5</vt:i4>
      </vt:variant>
      <vt:variant>
        <vt:lpwstr>https://www.alliedmarketresearch.com/Avenue-Membership-details</vt:lpwstr>
      </vt:variant>
      <vt:variant>
        <vt:lpwstr/>
      </vt:variant>
      <vt:variant>
        <vt:i4>393302</vt:i4>
      </vt:variant>
      <vt:variant>
        <vt:i4>336</vt:i4>
      </vt:variant>
      <vt:variant>
        <vt:i4>0</vt:i4>
      </vt:variant>
      <vt:variant>
        <vt:i4>5</vt:i4>
      </vt:variant>
      <vt:variant>
        <vt:lpwstr>https://www.alliedmarketresearch.com/gdpr-policy</vt:lpwstr>
      </vt:variant>
      <vt:variant>
        <vt:lpwstr/>
      </vt:variant>
      <vt:variant>
        <vt:i4>3997811</vt:i4>
      </vt:variant>
      <vt:variant>
        <vt:i4>333</vt:i4>
      </vt:variant>
      <vt:variant>
        <vt:i4>0</vt:i4>
      </vt:variant>
      <vt:variant>
        <vt:i4>5</vt:i4>
      </vt:variant>
      <vt:variant>
        <vt:lpwstr>https://www.alliedmarketresearch.com/privacy-policy</vt:lpwstr>
      </vt:variant>
      <vt:variant>
        <vt:lpwstr/>
      </vt:variant>
      <vt:variant>
        <vt:i4>3407929</vt:i4>
      </vt:variant>
      <vt:variant>
        <vt:i4>330</vt:i4>
      </vt:variant>
      <vt:variant>
        <vt:i4>0</vt:i4>
      </vt:variant>
      <vt:variant>
        <vt:i4>5</vt:i4>
      </vt:variant>
      <vt:variant>
        <vt:lpwstr>https://www.alliedmarketresearch.com/disclaimer</vt:lpwstr>
      </vt:variant>
      <vt:variant>
        <vt:lpwstr/>
      </vt:variant>
      <vt:variant>
        <vt:i4>5242953</vt:i4>
      </vt:variant>
      <vt:variant>
        <vt:i4>327</vt:i4>
      </vt:variant>
      <vt:variant>
        <vt:i4>0</vt:i4>
      </vt:variant>
      <vt:variant>
        <vt:i4>5</vt:i4>
      </vt:variant>
      <vt:variant>
        <vt:lpwstr>https://www.alliedmarketresearch.com/terms-and-conditions</vt:lpwstr>
      </vt:variant>
      <vt:variant>
        <vt:lpwstr/>
      </vt:variant>
      <vt:variant>
        <vt:i4>1507378</vt:i4>
      </vt:variant>
      <vt:variant>
        <vt:i4>320</vt:i4>
      </vt:variant>
      <vt:variant>
        <vt:i4>0</vt:i4>
      </vt:variant>
      <vt:variant>
        <vt:i4>5</vt:i4>
      </vt:variant>
      <vt:variant>
        <vt:lpwstr/>
      </vt:variant>
      <vt:variant>
        <vt:lpwstr>_Toc133421269</vt:lpwstr>
      </vt:variant>
      <vt:variant>
        <vt:i4>1507378</vt:i4>
      </vt:variant>
      <vt:variant>
        <vt:i4>314</vt:i4>
      </vt:variant>
      <vt:variant>
        <vt:i4>0</vt:i4>
      </vt:variant>
      <vt:variant>
        <vt:i4>5</vt:i4>
      </vt:variant>
      <vt:variant>
        <vt:lpwstr/>
      </vt:variant>
      <vt:variant>
        <vt:lpwstr>_Toc133421268</vt:lpwstr>
      </vt:variant>
      <vt:variant>
        <vt:i4>1507378</vt:i4>
      </vt:variant>
      <vt:variant>
        <vt:i4>308</vt:i4>
      </vt:variant>
      <vt:variant>
        <vt:i4>0</vt:i4>
      </vt:variant>
      <vt:variant>
        <vt:i4>5</vt:i4>
      </vt:variant>
      <vt:variant>
        <vt:lpwstr/>
      </vt:variant>
      <vt:variant>
        <vt:lpwstr>_Toc133421267</vt:lpwstr>
      </vt:variant>
      <vt:variant>
        <vt:i4>1507378</vt:i4>
      </vt:variant>
      <vt:variant>
        <vt:i4>302</vt:i4>
      </vt:variant>
      <vt:variant>
        <vt:i4>0</vt:i4>
      </vt:variant>
      <vt:variant>
        <vt:i4>5</vt:i4>
      </vt:variant>
      <vt:variant>
        <vt:lpwstr/>
      </vt:variant>
      <vt:variant>
        <vt:lpwstr>_Toc133421266</vt:lpwstr>
      </vt:variant>
      <vt:variant>
        <vt:i4>1507378</vt:i4>
      </vt:variant>
      <vt:variant>
        <vt:i4>296</vt:i4>
      </vt:variant>
      <vt:variant>
        <vt:i4>0</vt:i4>
      </vt:variant>
      <vt:variant>
        <vt:i4>5</vt:i4>
      </vt:variant>
      <vt:variant>
        <vt:lpwstr/>
      </vt:variant>
      <vt:variant>
        <vt:lpwstr>_Toc133421265</vt:lpwstr>
      </vt:variant>
      <vt:variant>
        <vt:i4>1507378</vt:i4>
      </vt:variant>
      <vt:variant>
        <vt:i4>287</vt:i4>
      </vt:variant>
      <vt:variant>
        <vt:i4>0</vt:i4>
      </vt:variant>
      <vt:variant>
        <vt:i4>5</vt:i4>
      </vt:variant>
      <vt:variant>
        <vt:lpwstr/>
      </vt:variant>
      <vt:variant>
        <vt:lpwstr>_Toc133421264</vt:lpwstr>
      </vt:variant>
      <vt:variant>
        <vt:i4>1507378</vt:i4>
      </vt:variant>
      <vt:variant>
        <vt:i4>281</vt:i4>
      </vt:variant>
      <vt:variant>
        <vt:i4>0</vt:i4>
      </vt:variant>
      <vt:variant>
        <vt:i4>5</vt:i4>
      </vt:variant>
      <vt:variant>
        <vt:lpwstr/>
      </vt:variant>
      <vt:variant>
        <vt:lpwstr>_Toc133421263</vt:lpwstr>
      </vt:variant>
      <vt:variant>
        <vt:i4>1507378</vt:i4>
      </vt:variant>
      <vt:variant>
        <vt:i4>275</vt:i4>
      </vt:variant>
      <vt:variant>
        <vt:i4>0</vt:i4>
      </vt:variant>
      <vt:variant>
        <vt:i4>5</vt:i4>
      </vt:variant>
      <vt:variant>
        <vt:lpwstr/>
      </vt:variant>
      <vt:variant>
        <vt:lpwstr>_Toc133421262</vt:lpwstr>
      </vt:variant>
      <vt:variant>
        <vt:i4>1507378</vt:i4>
      </vt:variant>
      <vt:variant>
        <vt:i4>269</vt:i4>
      </vt:variant>
      <vt:variant>
        <vt:i4>0</vt:i4>
      </vt:variant>
      <vt:variant>
        <vt:i4>5</vt:i4>
      </vt:variant>
      <vt:variant>
        <vt:lpwstr/>
      </vt:variant>
      <vt:variant>
        <vt:lpwstr>_Toc133421261</vt:lpwstr>
      </vt:variant>
      <vt:variant>
        <vt:i4>1507378</vt:i4>
      </vt:variant>
      <vt:variant>
        <vt:i4>263</vt:i4>
      </vt:variant>
      <vt:variant>
        <vt:i4>0</vt:i4>
      </vt:variant>
      <vt:variant>
        <vt:i4>5</vt:i4>
      </vt:variant>
      <vt:variant>
        <vt:lpwstr/>
      </vt:variant>
      <vt:variant>
        <vt:lpwstr>_Toc133421260</vt:lpwstr>
      </vt:variant>
      <vt:variant>
        <vt:i4>1310770</vt:i4>
      </vt:variant>
      <vt:variant>
        <vt:i4>257</vt:i4>
      </vt:variant>
      <vt:variant>
        <vt:i4>0</vt:i4>
      </vt:variant>
      <vt:variant>
        <vt:i4>5</vt:i4>
      </vt:variant>
      <vt:variant>
        <vt:lpwstr/>
      </vt:variant>
      <vt:variant>
        <vt:lpwstr>_Toc133421259</vt:lpwstr>
      </vt:variant>
      <vt:variant>
        <vt:i4>1310770</vt:i4>
      </vt:variant>
      <vt:variant>
        <vt:i4>251</vt:i4>
      </vt:variant>
      <vt:variant>
        <vt:i4>0</vt:i4>
      </vt:variant>
      <vt:variant>
        <vt:i4>5</vt:i4>
      </vt:variant>
      <vt:variant>
        <vt:lpwstr/>
      </vt:variant>
      <vt:variant>
        <vt:lpwstr>_Toc133421258</vt:lpwstr>
      </vt:variant>
      <vt:variant>
        <vt:i4>1310770</vt:i4>
      </vt:variant>
      <vt:variant>
        <vt:i4>245</vt:i4>
      </vt:variant>
      <vt:variant>
        <vt:i4>0</vt:i4>
      </vt:variant>
      <vt:variant>
        <vt:i4>5</vt:i4>
      </vt:variant>
      <vt:variant>
        <vt:lpwstr/>
      </vt:variant>
      <vt:variant>
        <vt:lpwstr>_Toc133421257</vt:lpwstr>
      </vt:variant>
      <vt:variant>
        <vt:i4>1310770</vt:i4>
      </vt:variant>
      <vt:variant>
        <vt:i4>236</vt:i4>
      </vt:variant>
      <vt:variant>
        <vt:i4>0</vt:i4>
      </vt:variant>
      <vt:variant>
        <vt:i4>5</vt:i4>
      </vt:variant>
      <vt:variant>
        <vt:lpwstr/>
      </vt:variant>
      <vt:variant>
        <vt:lpwstr>_Toc133421256</vt:lpwstr>
      </vt:variant>
      <vt:variant>
        <vt:i4>1310770</vt:i4>
      </vt:variant>
      <vt:variant>
        <vt:i4>230</vt:i4>
      </vt:variant>
      <vt:variant>
        <vt:i4>0</vt:i4>
      </vt:variant>
      <vt:variant>
        <vt:i4>5</vt:i4>
      </vt:variant>
      <vt:variant>
        <vt:lpwstr/>
      </vt:variant>
      <vt:variant>
        <vt:lpwstr>_Toc133421255</vt:lpwstr>
      </vt:variant>
      <vt:variant>
        <vt:i4>1310770</vt:i4>
      </vt:variant>
      <vt:variant>
        <vt:i4>224</vt:i4>
      </vt:variant>
      <vt:variant>
        <vt:i4>0</vt:i4>
      </vt:variant>
      <vt:variant>
        <vt:i4>5</vt:i4>
      </vt:variant>
      <vt:variant>
        <vt:lpwstr/>
      </vt:variant>
      <vt:variant>
        <vt:lpwstr>_Toc133421254</vt:lpwstr>
      </vt:variant>
      <vt:variant>
        <vt:i4>1310770</vt:i4>
      </vt:variant>
      <vt:variant>
        <vt:i4>218</vt:i4>
      </vt:variant>
      <vt:variant>
        <vt:i4>0</vt:i4>
      </vt:variant>
      <vt:variant>
        <vt:i4>5</vt:i4>
      </vt:variant>
      <vt:variant>
        <vt:lpwstr/>
      </vt:variant>
      <vt:variant>
        <vt:lpwstr>_Toc133421253</vt:lpwstr>
      </vt:variant>
      <vt:variant>
        <vt:i4>1310770</vt:i4>
      </vt:variant>
      <vt:variant>
        <vt:i4>212</vt:i4>
      </vt:variant>
      <vt:variant>
        <vt:i4>0</vt:i4>
      </vt:variant>
      <vt:variant>
        <vt:i4>5</vt:i4>
      </vt:variant>
      <vt:variant>
        <vt:lpwstr/>
      </vt:variant>
      <vt:variant>
        <vt:lpwstr>_Toc133421252</vt:lpwstr>
      </vt:variant>
      <vt:variant>
        <vt:i4>1310770</vt:i4>
      </vt:variant>
      <vt:variant>
        <vt:i4>206</vt:i4>
      </vt:variant>
      <vt:variant>
        <vt:i4>0</vt:i4>
      </vt:variant>
      <vt:variant>
        <vt:i4>5</vt:i4>
      </vt:variant>
      <vt:variant>
        <vt:lpwstr/>
      </vt:variant>
      <vt:variant>
        <vt:lpwstr>_Toc133421251</vt:lpwstr>
      </vt:variant>
      <vt:variant>
        <vt:i4>1310770</vt:i4>
      </vt:variant>
      <vt:variant>
        <vt:i4>200</vt:i4>
      </vt:variant>
      <vt:variant>
        <vt:i4>0</vt:i4>
      </vt:variant>
      <vt:variant>
        <vt:i4>5</vt:i4>
      </vt:variant>
      <vt:variant>
        <vt:lpwstr/>
      </vt:variant>
      <vt:variant>
        <vt:lpwstr>_Toc133421250</vt:lpwstr>
      </vt:variant>
      <vt:variant>
        <vt:i4>1376306</vt:i4>
      </vt:variant>
      <vt:variant>
        <vt:i4>194</vt:i4>
      </vt:variant>
      <vt:variant>
        <vt:i4>0</vt:i4>
      </vt:variant>
      <vt:variant>
        <vt:i4>5</vt:i4>
      </vt:variant>
      <vt:variant>
        <vt:lpwstr/>
      </vt:variant>
      <vt:variant>
        <vt:lpwstr>_Toc133421249</vt:lpwstr>
      </vt:variant>
      <vt:variant>
        <vt:i4>1376306</vt:i4>
      </vt:variant>
      <vt:variant>
        <vt:i4>188</vt:i4>
      </vt:variant>
      <vt:variant>
        <vt:i4>0</vt:i4>
      </vt:variant>
      <vt:variant>
        <vt:i4>5</vt:i4>
      </vt:variant>
      <vt:variant>
        <vt:lpwstr/>
      </vt:variant>
      <vt:variant>
        <vt:lpwstr>_Toc133421248</vt:lpwstr>
      </vt:variant>
      <vt:variant>
        <vt:i4>1376306</vt:i4>
      </vt:variant>
      <vt:variant>
        <vt:i4>182</vt:i4>
      </vt:variant>
      <vt:variant>
        <vt:i4>0</vt:i4>
      </vt:variant>
      <vt:variant>
        <vt:i4>5</vt:i4>
      </vt:variant>
      <vt:variant>
        <vt:lpwstr/>
      </vt:variant>
      <vt:variant>
        <vt:lpwstr>_Toc133421247</vt:lpwstr>
      </vt:variant>
      <vt:variant>
        <vt:i4>1376306</vt:i4>
      </vt:variant>
      <vt:variant>
        <vt:i4>176</vt:i4>
      </vt:variant>
      <vt:variant>
        <vt:i4>0</vt:i4>
      </vt:variant>
      <vt:variant>
        <vt:i4>5</vt:i4>
      </vt:variant>
      <vt:variant>
        <vt:lpwstr/>
      </vt:variant>
      <vt:variant>
        <vt:lpwstr>_Toc133421246</vt:lpwstr>
      </vt:variant>
      <vt:variant>
        <vt:i4>1376306</vt:i4>
      </vt:variant>
      <vt:variant>
        <vt:i4>170</vt:i4>
      </vt:variant>
      <vt:variant>
        <vt:i4>0</vt:i4>
      </vt:variant>
      <vt:variant>
        <vt:i4>5</vt:i4>
      </vt:variant>
      <vt:variant>
        <vt:lpwstr/>
      </vt:variant>
      <vt:variant>
        <vt:lpwstr>_Toc133421245</vt:lpwstr>
      </vt:variant>
      <vt:variant>
        <vt:i4>1376306</vt:i4>
      </vt:variant>
      <vt:variant>
        <vt:i4>164</vt:i4>
      </vt:variant>
      <vt:variant>
        <vt:i4>0</vt:i4>
      </vt:variant>
      <vt:variant>
        <vt:i4>5</vt:i4>
      </vt:variant>
      <vt:variant>
        <vt:lpwstr/>
      </vt:variant>
      <vt:variant>
        <vt:lpwstr>_Toc133421244</vt:lpwstr>
      </vt:variant>
      <vt:variant>
        <vt:i4>1376306</vt:i4>
      </vt:variant>
      <vt:variant>
        <vt:i4>158</vt:i4>
      </vt:variant>
      <vt:variant>
        <vt:i4>0</vt:i4>
      </vt:variant>
      <vt:variant>
        <vt:i4>5</vt:i4>
      </vt:variant>
      <vt:variant>
        <vt:lpwstr/>
      </vt:variant>
      <vt:variant>
        <vt:lpwstr>_Toc133421243</vt:lpwstr>
      </vt:variant>
      <vt:variant>
        <vt:i4>1376306</vt:i4>
      </vt:variant>
      <vt:variant>
        <vt:i4>152</vt:i4>
      </vt:variant>
      <vt:variant>
        <vt:i4>0</vt:i4>
      </vt:variant>
      <vt:variant>
        <vt:i4>5</vt:i4>
      </vt:variant>
      <vt:variant>
        <vt:lpwstr/>
      </vt:variant>
      <vt:variant>
        <vt:lpwstr>_Toc133421242</vt:lpwstr>
      </vt:variant>
      <vt:variant>
        <vt:i4>1376306</vt:i4>
      </vt:variant>
      <vt:variant>
        <vt:i4>146</vt:i4>
      </vt:variant>
      <vt:variant>
        <vt:i4>0</vt:i4>
      </vt:variant>
      <vt:variant>
        <vt:i4>5</vt:i4>
      </vt:variant>
      <vt:variant>
        <vt:lpwstr/>
      </vt:variant>
      <vt:variant>
        <vt:lpwstr>_Toc133421241</vt:lpwstr>
      </vt:variant>
      <vt:variant>
        <vt:i4>1376306</vt:i4>
      </vt:variant>
      <vt:variant>
        <vt:i4>140</vt:i4>
      </vt:variant>
      <vt:variant>
        <vt:i4>0</vt:i4>
      </vt:variant>
      <vt:variant>
        <vt:i4>5</vt:i4>
      </vt:variant>
      <vt:variant>
        <vt:lpwstr/>
      </vt:variant>
      <vt:variant>
        <vt:lpwstr>_Toc133421240</vt:lpwstr>
      </vt:variant>
      <vt:variant>
        <vt:i4>1179698</vt:i4>
      </vt:variant>
      <vt:variant>
        <vt:i4>134</vt:i4>
      </vt:variant>
      <vt:variant>
        <vt:i4>0</vt:i4>
      </vt:variant>
      <vt:variant>
        <vt:i4>5</vt:i4>
      </vt:variant>
      <vt:variant>
        <vt:lpwstr/>
      </vt:variant>
      <vt:variant>
        <vt:lpwstr>_Toc133421239</vt:lpwstr>
      </vt:variant>
      <vt:variant>
        <vt:i4>1179698</vt:i4>
      </vt:variant>
      <vt:variant>
        <vt:i4>128</vt:i4>
      </vt:variant>
      <vt:variant>
        <vt:i4>0</vt:i4>
      </vt:variant>
      <vt:variant>
        <vt:i4>5</vt:i4>
      </vt:variant>
      <vt:variant>
        <vt:lpwstr/>
      </vt:variant>
      <vt:variant>
        <vt:lpwstr>_Toc133421238</vt:lpwstr>
      </vt:variant>
      <vt:variant>
        <vt:i4>1179698</vt:i4>
      </vt:variant>
      <vt:variant>
        <vt:i4>122</vt:i4>
      </vt:variant>
      <vt:variant>
        <vt:i4>0</vt:i4>
      </vt:variant>
      <vt:variant>
        <vt:i4>5</vt:i4>
      </vt:variant>
      <vt:variant>
        <vt:lpwstr/>
      </vt:variant>
      <vt:variant>
        <vt:lpwstr>_Toc133421237</vt:lpwstr>
      </vt:variant>
      <vt:variant>
        <vt:i4>1179698</vt:i4>
      </vt:variant>
      <vt:variant>
        <vt:i4>116</vt:i4>
      </vt:variant>
      <vt:variant>
        <vt:i4>0</vt:i4>
      </vt:variant>
      <vt:variant>
        <vt:i4>5</vt:i4>
      </vt:variant>
      <vt:variant>
        <vt:lpwstr/>
      </vt:variant>
      <vt:variant>
        <vt:lpwstr>_Toc133421236</vt:lpwstr>
      </vt:variant>
      <vt:variant>
        <vt:i4>1179698</vt:i4>
      </vt:variant>
      <vt:variant>
        <vt:i4>110</vt:i4>
      </vt:variant>
      <vt:variant>
        <vt:i4>0</vt:i4>
      </vt:variant>
      <vt:variant>
        <vt:i4>5</vt:i4>
      </vt:variant>
      <vt:variant>
        <vt:lpwstr/>
      </vt:variant>
      <vt:variant>
        <vt:lpwstr>_Toc133421235</vt:lpwstr>
      </vt:variant>
      <vt:variant>
        <vt:i4>1179698</vt:i4>
      </vt:variant>
      <vt:variant>
        <vt:i4>104</vt:i4>
      </vt:variant>
      <vt:variant>
        <vt:i4>0</vt:i4>
      </vt:variant>
      <vt:variant>
        <vt:i4>5</vt:i4>
      </vt:variant>
      <vt:variant>
        <vt:lpwstr/>
      </vt:variant>
      <vt:variant>
        <vt:lpwstr>_Toc133421234</vt:lpwstr>
      </vt:variant>
      <vt:variant>
        <vt:i4>1179698</vt:i4>
      </vt:variant>
      <vt:variant>
        <vt:i4>98</vt:i4>
      </vt:variant>
      <vt:variant>
        <vt:i4>0</vt:i4>
      </vt:variant>
      <vt:variant>
        <vt:i4>5</vt:i4>
      </vt:variant>
      <vt:variant>
        <vt:lpwstr/>
      </vt:variant>
      <vt:variant>
        <vt:lpwstr>_Toc133421233</vt:lpwstr>
      </vt:variant>
      <vt:variant>
        <vt:i4>1179698</vt:i4>
      </vt:variant>
      <vt:variant>
        <vt:i4>92</vt:i4>
      </vt:variant>
      <vt:variant>
        <vt:i4>0</vt:i4>
      </vt:variant>
      <vt:variant>
        <vt:i4>5</vt:i4>
      </vt:variant>
      <vt:variant>
        <vt:lpwstr/>
      </vt:variant>
      <vt:variant>
        <vt:lpwstr>_Toc133421232</vt:lpwstr>
      </vt:variant>
      <vt:variant>
        <vt:i4>1179698</vt:i4>
      </vt:variant>
      <vt:variant>
        <vt:i4>86</vt:i4>
      </vt:variant>
      <vt:variant>
        <vt:i4>0</vt:i4>
      </vt:variant>
      <vt:variant>
        <vt:i4>5</vt:i4>
      </vt:variant>
      <vt:variant>
        <vt:lpwstr/>
      </vt:variant>
      <vt:variant>
        <vt:lpwstr>_Toc133421231</vt:lpwstr>
      </vt:variant>
      <vt:variant>
        <vt:i4>1179698</vt:i4>
      </vt:variant>
      <vt:variant>
        <vt:i4>80</vt:i4>
      </vt:variant>
      <vt:variant>
        <vt:i4>0</vt:i4>
      </vt:variant>
      <vt:variant>
        <vt:i4>5</vt:i4>
      </vt:variant>
      <vt:variant>
        <vt:lpwstr/>
      </vt:variant>
      <vt:variant>
        <vt:lpwstr>_Toc133421230</vt:lpwstr>
      </vt:variant>
      <vt:variant>
        <vt:i4>1245234</vt:i4>
      </vt:variant>
      <vt:variant>
        <vt:i4>74</vt:i4>
      </vt:variant>
      <vt:variant>
        <vt:i4>0</vt:i4>
      </vt:variant>
      <vt:variant>
        <vt:i4>5</vt:i4>
      </vt:variant>
      <vt:variant>
        <vt:lpwstr/>
      </vt:variant>
      <vt:variant>
        <vt:lpwstr>_Toc133421229</vt:lpwstr>
      </vt:variant>
      <vt:variant>
        <vt:i4>1245234</vt:i4>
      </vt:variant>
      <vt:variant>
        <vt:i4>68</vt:i4>
      </vt:variant>
      <vt:variant>
        <vt:i4>0</vt:i4>
      </vt:variant>
      <vt:variant>
        <vt:i4>5</vt:i4>
      </vt:variant>
      <vt:variant>
        <vt:lpwstr/>
      </vt:variant>
      <vt:variant>
        <vt:lpwstr>_Toc133421228</vt:lpwstr>
      </vt:variant>
      <vt:variant>
        <vt:i4>1245234</vt:i4>
      </vt:variant>
      <vt:variant>
        <vt:i4>62</vt:i4>
      </vt:variant>
      <vt:variant>
        <vt:i4>0</vt:i4>
      </vt:variant>
      <vt:variant>
        <vt:i4>5</vt:i4>
      </vt:variant>
      <vt:variant>
        <vt:lpwstr/>
      </vt:variant>
      <vt:variant>
        <vt:lpwstr>_Toc133421227</vt:lpwstr>
      </vt:variant>
      <vt:variant>
        <vt:i4>1245234</vt:i4>
      </vt:variant>
      <vt:variant>
        <vt:i4>56</vt:i4>
      </vt:variant>
      <vt:variant>
        <vt:i4>0</vt:i4>
      </vt:variant>
      <vt:variant>
        <vt:i4>5</vt:i4>
      </vt:variant>
      <vt:variant>
        <vt:lpwstr/>
      </vt:variant>
      <vt:variant>
        <vt:lpwstr>_Toc133421226</vt:lpwstr>
      </vt:variant>
      <vt:variant>
        <vt:i4>1245234</vt:i4>
      </vt:variant>
      <vt:variant>
        <vt:i4>50</vt:i4>
      </vt:variant>
      <vt:variant>
        <vt:i4>0</vt:i4>
      </vt:variant>
      <vt:variant>
        <vt:i4>5</vt:i4>
      </vt:variant>
      <vt:variant>
        <vt:lpwstr/>
      </vt:variant>
      <vt:variant>
        <vt:lpwstr>_Toc133421225</vt:lpwstr>
      </vt:variant>
      <vt:variant>
        <vt:i4>1245234</vt:i4>
      </vt:variant>
      <vt:variant>
        <vt:i4>44</vt:i4>
      </vt:variant>
      <vt:variant>
        <vt:i4>0</vt:i4>
      </vt:variant>
      <vt:variant>
        <vt:i4>5</vt:i4>
      </vt:variant>
      <vt:variant>
        <vt:lpwstr/>
      </vt:variant>
      <vt:variant>
        <vt:lpwstr>_Toc133421224</vt:lpwstr>
      </vt:variant>
      <vt:variant>
        <vt:i4>1245234</vt:i4>
      </vt:variant>
      <vt:variant>
        <vt:i4>38</vt:i4>
      </vt:variant>
      <vt:variant>
        <vt:i4>0</vt:i4>
      </vt:variant>
      <vt:variant>
        <vt:i4>5</vt:i4>
      </vt:variant>
      <vt:variant>
        <vt:lpwstr/>
      </vt:variant>
      <vt:variant>
        <vt:lpwstr>_Toc133421223</vt:lpwstr>
      </vt:variant>
      <vt:variant>
        <vt:i4>1245234</vt:i4>
      </vt:variant>
      <vt:variant>
        <vt:i4>32</vt:i4>
      </vt:variant>
      <vt:variant>
        <vt:i4>0</vt:i4>
      </vt:variant>
      <vt:variant>
        <vt:i4>5</vt:i4>
      </vt:variant>
      <vt:variant>
        <vt:lpwstr/>
      </vt:variant>
      <vt:variant>
        <vt:lpwstr>_Toc133421222</vt:lpwstr>
      </vt:variant>
      <vt:variant>
        <vt:i4>1245234</vt:i4>
      </vt:variant>
      <vt:variant>
        <vt:i4>26</vt:i4>
      </vt:variant>
      <vt:variant>
        <vt:i4>0</vt:i4>
      </vt:variant>
      <vt:variant>
        <vt:i4>5</vt:i4>
      </vt:variant>
      <vt:variant>
        <vt:lpwstr/>
      </vt:variant>
      <vt:variant>
        <vt:lpwstr>_Toc133421221</vt:lpwstr>
      </vt:variant>
      <vt:variant>
        <vt:i4>1245234</vt:i4>
      </vt:variant>
      <vt:variant>
        <vt:i4>20</vt:i4>
      </vt:variant>
      <vt:variant>
        <vt:i4>0</vt:i4>
      </vt:variant>
      <vt:variant>
        <vt:i4>5</vt:i4>
      </vt:variant>
      <vt:variant>
        <vt:lpwstr/>
      </vt:variant>
      <vt:variant>
        <vt:lpwstr>_Toc133421220</vt:lpwstr>
      </vt:variant>
      <vt:variant>
        <vt:i4>1048626</vt:i4>
      </vt:variant>
      <vt:variant>
        <vt:i4>14</vt:i4>
      </vt:variant>
      <vt:variant>
        <vt:i4>0</vt:i4>
      </vt:variant>
      <vt:variant>
        <vt:i4>5</vt:i4>
      </vt:variant>
      <vt:variant>
        <vt:lpwstr/>
      </vt:variant>
      <vt:variant>
        <vt:lpwstr>_Toc133421219</vt:lpwstr>
      </vt:variant>
      <vt:variant>
        <vt:i4>3407987</vt:i4>
      </vt:variant>
      <vt:variant>
        <vt:i4>9</vt:i4>
      </vt:variant>
      <vt:variant>
        <vt:i4>0</vt:i4>
      </vt:variant>
      <vt:variant>
        <vt:i4>5</vt:i4>
      </vt:variant>
      <vt:variant>
        <vt:lpwstr>https://www.alliedmarketresearch.com/non-invasive-prenatal-testing-nipt-market</vt:lpwstr>
      </vt:variant>
      <vt:variant>
        <vt:lpwstr/>
      </vt:variant>
      <vt:variant>
        <vt:i4>3407987</vt:i4>
      </vt:variant>
      <vt:variant>
        <vt:i4>6</vt:i4>
      </vt:variant>
      <vt:variant>
        <vt:i4>0</vt:i4>
      </vt:variant>
      <vt:variant>
        <vt:i4>5</vt:i4>
      </vt:variant>
      <vt:variant>
        <vt:lpwstr>https://www.alliedmarketresearch.com/non-invasive-prenatal-testing-nipt-market</vt:lpwstr>
      </vt:variant>
      <vt:variant>
        <vt:lpwstr/>
      </vt:variant>
      <vt:variant>
        <vt:i4>3407987</vt:i4>
      </vt:variant>
      <vt:variant>
        <vt:i4>3</vt:i4>
      </vt:variant>
      <vt:variant>
        <vt:i4>0</vt:i4>
      </vt:variant>
      <vt:variant>
        <vt:i4>5</vt:i4>
      </vt:variant>
      <vt:variant>
        <vt:lpwstr>https://www.alliedmarketresearch.com/non-invasive-prenatal-testing-nipt-market</vt:lpwstr>
      </vt:variant>
      <vt:variant>
        <vt:lpwstr/>
      </vt:variant>
      <vt:variant>
        <vt:i4>5242953</vt:i4>
      </vt:variant>
      <vt:variant>
        <vt:i4>0</vt:i4>
      </vt:variant>
      <vt:variant>
        <vt:i4>0</vt:i4>
      </vt:variant>
      <vt:variant>
        <vt:i4>5</vt:i4>
      </vt:variant>
      <vt:variant>
        <vt:lpwstr>https://www.alliedmarketresearch.com/terms-and-conditions</vt:lpwstr>
      </vt:variant>
      <vt:variant>
        <vt:lpwstr/>
      </vt:variant>
      <vt:variant>
        <vt:i4>5963777</vt:i4>
      </vt:variant>
      <vt:variant>
        <vt:i4>0</vt:i4>
      </vt:variant>
      <vt:variant>
        <vt:i4>0</vt:i4>
      </vt:variant>
      <vt:variant>
        <vt:i4>5</vt:i4>
      </vt:variant>
      <vt:variant>
        <vt:lpwstr>https://www.alliedmarketresearch.com/life-sciences-market-report</vt:lpwstr>
      </vt:variant>
      <vt:variant>
        <vt:lpwstr/>
      </vt:variant>
      <vt:variant>
        <vt:i4>7274612</vt:i4>
      </vt:variant>
      <vt:variant>
        <vt:i4>3</vt:i4>
      </vt:variant>
      <vt:variant>
        <vt:i4>0</vt:i4>
      </vt:variant>
      <vt:variant>
        <vt:i4>5</vt:i4>
      </vt:variant>
      <vt:variant>
        <vt:lpwstr/>
      </vt:variant>
      <vt:variant>
        <vt:lpwstr>TOC</vt:lpwstr>
      </vt:variant>
      <vt:variant>
        <vt:i4>5701707</vt:i4>
      </vt:variant>
      <vt:variant>
        <vt:i4>-1</vt:i4>
      </vt:variant>
      <vt:variant>
        <vt:i4>2056</vt:i4>
      </vt:variant>
      <vt:variant>
        <vt:i4>4</vt:i4>
      </vt:variant>
      <vt:variant>
        <vt:lpwstr>https://www.facebook.com/alliedmarketresearch</vt:lpwstr>
      </vt:variant>
      <vt:variant>
        <vt:lpwstr/>
      </vt:variant>
      <vt:variant>
        <vt:i4>5177426</vt:i4>
      </vt:variant>
      <vt:variant>
        <vt:i4>-1</vt:i4>
      </vt:variant>
      <vt:variant>
        <vt:i4>2057</vt:i4>
      </vt:variant>
      <vt:variant>
        <vt:i4>4</vt:i4>
      </vt:variant>
      <vt:variant>
        <vt:lpwstr>https://www.linkedin.com/company/allied-market-research/</vt:lpwstr>
      </vt:variant>
      <vt:variant>
        <vt:lpwstr/>
      </vt:variant>
      <vt:variant>
        <vt:i4>4128827</vt:i4>
      </vt:variant>
      <vt:variant>
        <vt:i4>-1</vt:i4>
      </vt:variant>
      <vt:variant>
        <vt:i4>2058</vt:i4>
      </vt:variant>
      <vt:variant>
        <vt:i4>4</vt:i4>
      </vt:variant>
      <vt:variant>
        <vt:lpwstr>https://www.instagram.com/alliedmarketresearch/</vt:lpwstr>
      </vt:variant>
      <vt:variant>
        <vt:lpwstr/>
      </vt:variant>
      <vt:variant>
        <vt:i4>1376354</vt:i4>
      </vt:variant>
      <vt:variant>
        <vt:i4>-1</vt:i4>
      </vt:variant>
      <vt:variant>
        <vt:i4>2059</vt:i4>
      </vt:variant>
      <vt:variant>
        <vt:i4>4</vt:i4>
      </vt:variant>
      <vt:variant>
        <vt:lpwstr>https://twitter.com/Allied_MR</vt:lpwstr>
      </vt:variant>
      <vt:variant>
        <vt:lpwstr/>
      </vt:variant>
      <vt:variant>
        <vt:i4>5177344</vt:i4>
      </vt:variant>
      <vt:variant>
        <vt:i4>-1</vt:i4>
      </vt:variant>
      <vt:variant>
        <vt:i4>2060</vt:i4>
      </vt:variant>
      <vt:variant>
        <vt:i4>4</vt:i4>
      </vt:variant>
      <vt:variant>
        <vt:lpwstr>https://www.youtube.com/user/alliedmarketresearch</vt:lpwstr>
      </vt:variant>
      <vt:variant>
        <vt:lpwstr/>
      </vt:variant>
      <vt:variant>
        <vt:i4>2424944</vt:i4>
      </vt:variant>
      <vt:variant>
        <vt:i4>-1</vt:i4>
      </vt:variant>
      <vt:variant>
        <vt:i4>2061</vt:i4>
      </vt:variant>
      <vt:variant>
        <vt:i4>4</vt:i4>
      </vt:variant>
      <vt:variant>
        <vt:lpwstr>https://in.pinterest.com/alliedmarketresearch/</vt:lpwstr>
      </vt:variant>
      <vt:variant>
        <vt:lpwstr/>
      </vt:variant>
      <vt:variant>
        <vt:i4>7274612</vt:i4>
      </vt:variant>
      <vt:variant>
        <vt:i4>-1</vt:i4>
      </vt:variant>
      <vt:variant>
        <vt:i4>1026</vt:i4>
      </vt:variant>
      <vt:variant>
        <vt:i4>4</vt:i4>
      </vt:variant>
      <vt:variant>
        <vt:lpwstr/>
      </vt:variant>
      <vt:variant>
        <vt:lpwstr>TOC</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117</cp:revision>
  <cp:lastPrinted>2026-04-07T12:38:00Z</cp:lastPrinted>
  <dcterms:created xsi:type="dcterms:W3CDTF">2025-08-14T19:57:00Z</dcterms:created>
  <dcterms:modified xsi:type="dcterms:W3CDTF">2026-05-08T08:53:00Z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0d61e896-6139-434b-9fe1-8a909695c712</vt:lpwstr>
  </property>
</Properties>
</file>