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): único dataset público brasileiro de </w:t>
      </w:r>
      <w:r>
        <w:rPr>
          <w:b/>
        </w:rPr>
        <w:t>bulas estruturadas</w:t>
      </w:r>
      <w:r>
        <w:t xml:space="preserve"> em formato Q&amp;A.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TonicAI/synthetic_clinical_notes (público).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Cross-language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Resolve só cross-language técnico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Resolve problema cross-language do MiniLM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 (HuggingFace)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Limitação conhecida</w:t>
      </w:r>
      <w:r>
        <w:t xml:space="preserve">: o MiniLM-L6-v2 ainda tem dificuldades cross-language em algumas palavras do dia-a-dia (ex: "febre" vs "fever" tem score baixo). Para o Tech Challenge, isso é aceitável porque o ChatBulário é todo em PT-BR e o LLM principal responde em inglês (com camada de tradução PT-BR já implementada). Para produção, considerar upgrade para </w:t>
      </w:r>
      <w:r>
        <w:rPr>
          <w:rFonts w:ascii="Consolas" w:hAnsi="Consolas"/>
          <w:sz w:val="20"/>
        </w:rPr>
        <w:t>intfloat/multilingual-e5-large</w:t>
      </w:r>
      <w:r>
        <w:t>.</w:t>
      </w:r>
    </w:p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do modelo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a hesitação pela metade em dados novos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 (seu modelo)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o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 (aprendeu o domínio)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15-30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 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ainda não aprendeu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Análise do Curva de Treinamento (degrau na virada da época)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isso, é necessária a curva de validação durante o treino (Seção 14).</w:t>
      </w:r>
    </w:p>
    <w:p>
      <w:r>
        <w:rPr>
          <w:b/>
        </w:rPr>
        <w:t>O degrau nos dá uma suspeita fundamentada</w:t>
      </w:r>
      <w:r>
        <w:t>: "boa parte do ganho da época 2 foi memorização, não generalização".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(loss 0.778 → 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 xml:space="preserve">: nos 15 testes de generalização, o modelo respondeu corretamente sobre COVID-19, mRNA vaccines, monkeypox, Zika, dengue — </w:t>
      </w:r>
      <w:r>
        <w:rPr>
          <w:b/>
        </w:rPr>
        <w:t>doenças que JAMAIS apareceram no treino</w:t>
      </w:r>
      <w:r>
        <w:t xml:space="preserve">. Isso prova que aprendeu a </w:t>
      </w:r>
      <w:r>
        <w:rPr>
          <w:b/>
        </w:rPr>
        <w:t>raciocinar</w:t>
      </w:r>
      <w:r>
        <w:t>, não decorou respostas.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médicos novos</w:t>
      </w:r>
    </w:p>
    <w:p>
      <w:pPr>
        <w:pStyle w:val="ListBullet"/>
      </w:pPr>
      <w:r>
        <w:t>✅ Reduziu hesitação em 49.4% (de 4.31 → 2.18)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r>
        <w:t>A frase mais correta é: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t>Não é que 2 épocas "quebrou" o modelo — é que provavelmente 1 época era suficiente.</w:t>
      </w:r>
    </w:p>
    <w:p>
      <w:r>
        <w:rPr>
          <w:b/>
        </w:rPr>
        <w:t>Como saber com certeza (próxima execução)</w:t>
      </w:r>
      <w:r>
        <w:t xml:space="preserve">: gerar a </w:t>
      </w:r>
      <w:r>
        <w:rPr>
          <w:b/>
        </w:rPr>
        <w:t>curva de eval_loss durante o treino</w:t>
      </w:r>
      <w:r>
        <w:t xml:space="preserve"> (Seção 14 do notebook). Se a eval_loss ficou plana na época 2 → 1 época bastava. Se continuou caindo → 2 épocas foi a escolha certa.</w:t>
      </w:r>
    </w:p>
    <w:p>
      <w:r>
        <w:t>Pelos indícios atuais (validação 2× melhor que o base, gap pequeno de 1.47×), o cenário mais provável é "plano ou levemente melhor na época 2" — não o cenário de piora.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6.1.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6.2. Comparação Quantitativa FINE-TUNED vs BASE</w:t>
      </w:r>
    </w:p>
    <w:p>
      <w:r>
        <w:t xml:space="preserve">Para validação rigorosa, comparamos a </w:t>
      </w:r>
      <w:r>
        <w:rPr>
          <w:b/>
        </w:rPr>
        <w:t>perplexidade no val set</w:t>
      </w:r>
      <w:r>
        <w:t xml:space="preserve"> entre os dois modelos: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rPr>
          <w:b/>
        </w:rPr>
        <w:t>O que isso prova</w:t>
      </w:r>
      <w:r>
        <w:t>:</w:t>
      </w:r>
    </w:p>
    <w:p>
      <w:pPr>
        <w:pStyle w:val="ListBullet"/>
      </w:pPr>
      <w:r>
        <w:t xml:space="preserve">Se o fine-tuning tivesse causado overfitting, a perplexidade do fine-tuned em validação seria </w:t>
      </w:r>
      <w:r>
        <w:rPr>
          <w:b/>
        </w:rPr>
        <w:t>PIOR</w:t>
      </w:r>
      <w:r>
        <w:t xml:space="preserve"> que a do base (porque ele estaria "confuso" fora do treino)</w:t>
      </w:r>
    </w:p>
    <w:p>
      <w:pPr>
        <w:pStyle w:val="ListBullet"/>
      </w:pPr>
      <w:r>
        <w:t xml:space="preserve">O oposto aconteceu: o fine-tuned ficou </w:t>
      </w:r>
      <w:r>
        <w:rPr>
          <w:b/>
        </w:rPr>
        <w:t>2× melhor</w:t>
      </w:r>
      <w:r>
        <w:t xml:space="preserve"> em dados nunca vistos</w:t>
      </w:r>
    </w:p>
    <w:p>
      <w:pPr>
        <w:pStyle w:val="ListBullet"/>
      </w:pPr>
      <w:r>
        <w:t xml:space="preserve">Isso é a </w:t>
      </w:r>
      <w:r>
        <w:rPr>
          <w:b/>
        </w:rPr>
        <w:t>prova estatística</w:t>
      </w:r>
      <w:r>
        <w:t xml:space="preserve"> de que o fine-tuning agregou valor real, não decorou</w:t>
      </w:r>
    </w:p>
    <w:p>
      <w:r>
        <w:rPr>
          <w:b/>
        </w:rPr>
        <w:t>Gap treino → validação</w:t>
      </w:r>
      <w:r>
        <w:t>:</w:t>
      </w:r>
    </w:p>
    <w:p>
      <w:pPr>
        <w:pStyle w:val="ListBullet"/>
      </w:pPr>
      <w:r>
        <w:t>Loss treino final: ~0.39 → perplexity treino = 1.48 (quase perfeito nos dados que viu)</w:t>
      </w:r>
    </w:p>
    <w:p>
      <w:pPr>
        <w:pStyle w:val="ListBullet"/>
      </w:pPr>
      <w:r>
        <w:t>Loss validação: ~0.78 → perplexity validação = 2.18 (em dados novos)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 para um bom fine-tuning)</w:t>
      </w:r>
    </w:p>
    <w:p>
      <w:pPr>
        <w:pStyle w:val="Heading3"/>
      </w:pPr>
      <w:r>
        <w:rPr>
          <w:color w:val="1F4E79"/>
        </w:rPr>
        <w:t>6.3.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Análise do degrau na curva de treino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 é necessária a curva de validação durante o treino (Seção 14 do notebook).</w:t>
      </w:r>
    </w:p>
    <w:p>
      <w:r>
        <w:rPr>
          <w:b/>
        </w:rPr>
        <w:t>Conclusão</w:t>
      </w:r>
      <w:r>
        <w:t xml:space="preserve">: O degrau nos dá uma suspeita fundamentada de que a época 2 acrescentou memorização sem ganho proporcional em generalização. Mas </w:t>
      </w:r>
      <w:r>
        <w:rPr>
          <w:b/>
        </w:rPr>
        <w:t>não destruiu</w:t>
      </w:r>
      <w:r>
        <w:t xml:space="preserve"> o modelo — pelos números de validação (perplexity 2.18 vs base 4.31), o ganho líquido é positivo.</w:t>
      </w:r>
    </w:p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r>
        <w:rPr>
          <w:b/>
        </w:rPr>
        <w:t>Conclusão</w:t>
      </w:r>
      <w:r>
        <w:t xml:space="preserve">: O fine-tuning </w:t>
      </w:r>
      <w:r>
        <w:rPr>
          <w:b/>
        </w:rPr>
        <w:t>foi um ganho real</w:t>
      </w:r>
      <w:r>
        <w:t>, não overfitting. O modelo:</w:t>
      </w:r>
    </w:p>
    <w:p>
      <w:pPr>
        <w:pStyle w:val="ListBullet"/>
      </w:pPr>
      <w:r>
        <w:t>✅ Manteve o conhecimento do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r>
        <w:rPr>
          <w:b/>
        </w:rPr>
        <w:t>Otimização possível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3"/>
      </w:pPr>
      <w:r>
        <w:rPr>
          <w:color w:val="1F4E79"/>
        </w:rPr>
        <w:t>5.5.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Gradio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└── ui/</w:t>
        <w:br/>
        <w:t>│       └── gradio_app.py                Interface Gradio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stores: ChatBulário + CID-10 +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Substituição ANVISA → ChatBulário (10k bulas 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src/rag/build_index_chatbulario.py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setup_data_colab.py (baixa dados automaticamente)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Notebook </w:t>
            </w:r>
            <w:r>
              <w:rPr>
                <w:rFonts w:ascii="Consolas" w:hAnsi="Consolas"/>
                <w:sz w:val="18"/>
              </w:rPr>
              <w:t>rodarcolab.ipynb</w:t>
            </w:r>
            <w:r>
              <w:rPr>
                <w:sz w:val="18"/>
              </w:rPr>
              <w:t xml:space="preserve"> corrigido (patches + caminhos)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testada no Colab (URL gradio.live funciona)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client.py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(opcional, pago)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+ CID-10 + Synthetic no ChromaDB</w:t>
        <w:br/>
        <w:t>python src/rag/build_index_chatbulario.py 10000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pPr>
        <w:pStyle w:val="Heading3"/>
      </w:pPr>
      <w:r>
        <w:rPr>
          <w:color w:val="1F4E79"/>
        </w:rPr>
        <w:t>12.6.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(31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gradio,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>
      <w:pPr>
        <w:pStyle w:val="ListNumber"/>
      </w:pPr>
      <w:r>
        <w:t>Cópia do modelo pro caminho que a UI espera</w:t>
      </w:r>
    </w:p>
    <w:p>
      <w:pPr>
        <w:pStyle w:val="ListNumber"/>
      </w:pPr>
      <w:r>
        <w:t>Indexa ChatBulário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pPr>
        <w:pStyle w:val="ListNumber"/>
      </w:pPr>
      <w:r>
        <w:t xml:space="preserve">Sobe UI Gradio (gera URL pública tipo </w:t>
      </w:r>
      <w:r>
        <w:rPr>
          <w:rFonts w:ascii="Consolas" w:hAnsi="Consolas"/>
          <w:sz w:val="20"/>
        </w:rPr>
        <w:t>https://xxxxx.gradio.live</w:t>
      </w:r>
      <w:r>
        <w:t>)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Patches aplicados no notebook</w:t>
      </w:r>
      <w:r>
        <w:t>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huggingface_hub</w:t>
      </w:r>
      <w:r>
        <w:t xml:space="preserve"> downgrade para 0.20.0 (HfFolder ainda existe)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  <w:r>
        <w:t xml:space="preserve"> (caminho que UI espera)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(com RAG completo 25k docs + sem mocks)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