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3D33" w14:textId="0A582DCF" w:rsidR="00A43FA1" w:rsidRDefault="007A1C86" w:rsidP="007A1C86">
      <w:pPr>
        <w:jc w:val="both"/>
        <w:rPr>
          <w:lang w:val="pt-BR"/>
        </w:rPr>
      </w:pPr>
      <w:r>
        <w:rPr>
          <w:lang w:val="pt-BR"/>
        </w:rPr>
        <w:t xml:space="preserve">O banco de dados apresentado refere-se aos resultados parciais produzidos a partir dos registros obtidos em expedições à região do Baixo Tocantins, microrregião de Cametá, no estado do Pará. As expedições foram realizadas durante dois períodos distintos, entre os anos de 2018 e 2019, pela equipe do Laboratório de Investigação em Sistemas </w:t>
      </w:r>
      <w:proofErr w:type="spellStart"/>
      <w:r>
        <w:rPr>
          <w:lang w:val="pt-BR"/>
        </w:rPr>
        <w:t>Sócioambientais</w:t>
      </w:r>
      <w:proofErr w:type="spellEnd"/>
      <w:r>
        <w:rPr>
          <w:lang w:val="pt-BR"/>
        </w:rPr>
        <w:t xml:space="preserve"> (LISS), do Instituto Nacional de Pesquisas Espaciais (INPE). Os principais objetivos das incursões foram a coleta de informações socioeconômicas e ambientais relativas às localidades pertencentes aos territórios dos municípios de Cametá, Mocajuba e Baião. Os dados representam registros obtidos a partir de fotografias, observações realizadas pelos pesquisadores, entrevistas estrutura</w:t>
      </w:r>
      <w:r w:rsidR="001953E7">
        <w:rPr>
          <w:lang w:val="pt-BR"/>
        </w:rPr>
        <w:t>da</w:t>
      </w:r>
      <w:r>
        <w:rPr>
          <w:lang w:val="pt-BR"/>
        </w:rPr>
        <w:t xml:space="preserve">s e semiestruturadas e fotografias </w:t>
      </w:r>
      <w:r w:rsidR="001953E7">
        <w:rPr>
          <w:lang w:val="pt-BR"/>
        </w:rPr>
        <w:t>obtidas</w:t>
      </w:r>
      <w:r>
        <w:rPr>
          <w:lang w:val="pt-BR"/>
        </w:rPr>
        <w:t xml:space="preserve"> por um Veículo Aéreo Não Tripulado (VANT).</w:t>
      </w:r>
      <w:r w:rsidR="001953E7">
        <w:rPr>
          <w:lang w:val="pt-BR"/>
        </w:rPr>
        <w:t xml:space="preserve"> As fotografias aéreas foram obtidas com o intuito de caracterizar a infraestrutura urbanística associada às diferentes localidades desconexas da malha urbana </w:t>
      </w:r>
      <w:r w:rsidR="002E2D2A">
        <w:rPr>
          <w:lang w:val="pt-BR"/>
        </w:rPr>
        <w:t xml:space="preserve">principal </w:t>
      </w:r>
      <w:r w:rsidR="001953E7">
        <w:rPr>
          <w:lang w:val="pt-BR"/>
        </w:rPr>
        <w:t>e mapear as classes de uso e cobertura da terra que constituem a paisagem local dessas localidades. As demais fotografias disponibilizadas constituem planos fotográficos gerais e médios utilizados para ambientação dos locais nos quais as entrevistas foram realizadas</w:t>
      </w:r>
      <w:r w:rsidR="00AE5A76">
        <w:rPr>
          <w:lang w:val="pt-BR"/>
        </w:rPr>
        <w:t xml:space="preserve"> e também no auxílio do mapeamento das classes de uso e cobertura da terra</w:t>
      </w:r>
      <w:r w:rsidR="001953E7">
        <w:rPr>
          <w:lang w:val="pt-BR"/>
        </w:rPr>
        <w:t xml:space="preserve">. </w:t>
      </w:r>
      <w:r>
        <w:rPr>
          <w:lang w:val="pt-BR"/>
        </w:rPr>
        <w:t>As entrevistas foram realizadas com moradores, representantes de instituições locais e</w:t>
      </w:r>
      <w:r w:rsidR="001953E7">
        <w:rPr>
          <w:lang w:val="pt-BR"/>
        </w:rPr>
        <w:t xml:space="preserve"> também </w:t>
      </w:r>
      <w:r>
        <w:rPr>
          <w:lang w:val="pt-BR"/>
        </w:rPr>
        <w:t>responsáveis pelos estabelecimentos comerciais visitado</w:t>
      </w:r>
      <w:r w:rsidR="001953E7">
        <w:rPr>
          <w:lang w:val="pt-BR"/>
        </w:rPr>
        <w:t xml:space="preserve">s. Juntas, essas informações deverão possibilitar a </w:t>
      </w:r>
      <w:r w:rsidR="002E2D2A">
        <w:rPr>
          <w:lang w:val="pt-BR"/>
        </w:rPr>
        <w:t>caracterização dos usos e coberturas da terra no entorno das comunidades, e como se configuram as relações entre os diferentes padrões espaciais da paisagem e os respectivos sistemas de produção agropecuários e extrativistas associados. Dados agregados detalhad</w:t>
      </w:r>
      <w:r w:rsidR="00E10538">
        <w:rPr>
          <w:lang w:val="pt-BR"/>
        </w:rPr>
        <w:t>o</w:t>
      </w:r>
      <w:r w:rsidR="002E2D2A">
        <w:rPr>
          <w:lang w:val="pt-BR"/>
        </w:rPr>
        <w:t>s e outras observações relevantes podem ser encontrad</w:t>
      </w:r>
      <w:r w:rsidR="00E10538">
        <w:rPr>
          <w:lang w:val="pt-BR"/>
        </w:rPr>
        <w:t>o</w:t>
      </w:r>
      <w:r w:rsidR="002E2D2A">
        <w:rPr>
          <w:lang w:val="pt-BR"/>
        </w:rPr>
        <w:t xml:space="preserve">s em Souza et al. (2020) </w:t>
      </w:r>
      <w:r w:rsidR="002E2D2A" w:rsidRPr="002E2D2A">
        <w:rPr>
          <w:lang w:val="pt-BR"/>
        </w:rPr>
        <w:t>&lt;http://urlib.net/8JMKD3MGP3W34T/44STMLE&gt;</w:t>
      </w:r>
      <w:r w:rsidR="002E2D2A">
        <w:rPr>
          <w:lang w:val="pt-BR"/>
        </w:rPr>
        <w:t xml:space="preserve">.  </w:t>
      </w:r>
    </w:p>
    <w:p w14:paraId="66ED61AB" w14:textId="5AF7D5C9" w:rsidR="002E2D2A" w:rsidRPr="006D7663" w:rsidRDefault="002E2D2A" w:rsidP="007A1C86">
      <w:pPr>
        <w:jc w:val="both"/>
      </w:pPr>
      <w:r w:rsidRPr="006D7663">
        <w:t xml:space="preserve">The </w:t>
      </w:r>
      <w:r w:rsidR="006D7663" w:rsidRPr="006D7663">
        <w:t>present</w:t>
      </w:r>
      <w:r w:rsidRPr="006D7663">
        <w:t xml:space="preserve"> database refers to the partial results obtained from the records of expeditions to the region of </w:t>
      </w:r>
      <w:proofErr w:type="spellStart"/>
      <w:r w:rsidRPr="006D7663">
        <w:t>Baixo</w:t>
      </w:r>
      <w:proofErr w:type="spellEnd"/>
      <w:r w:rsidRPr="006D7663">
        <w:t xml:space="preserve"> Tocantins, micro-region of</w:t>
      </w:r>
      <w:r w:rsidR="00E10538" w:rsidRPr="006D7663">
        <w:t xml:space="preserve"> </w:t>
      </w:r>
      <w:proofErr w:type="spellStart"/>
      <w:r w:rsidRPr="006D7663">
        <w:t>Cametá</w:t>
      </w:r>
      <w:proofErr w:type="spellEnd"/>
      <w:r w:rsidRPr="006D7663">
        <w:t>, in the state of Pará</w:t>
      </w:r>
      <w:r w:rsidR="00E10538" w:rsidRPr="006D7663">
        <w:t>, Brazil</w:t>
      </w:r>
      <w:r w:rsidRPr="006D7663">
        <w:t>. The expeditions were carried out during two different periods, between</w:t>
      </w:r>
      <w:r w:rsidR="00E10538" w:rsidRPr="006D7663">
        <w:t xml:space="preserve"> </w:t>
      </w:r>
      <w:r w:rsidRPr="006D7663">
        <w:t xml:space="preserve">2018 and 2019, by the </w:t>
      </w:r>
      <w:r w:rsidR="00E10538" w:rsidRPr="006D7663">
        <w:t xml:space="preserve">members of the </w:t>
      </w:r>
      <w:r w:rsidRPr="006D7663">
        <w:t xml:space="preserve">Laboratory for </w:t>
      </w:r>
      <w:r w:rsidR="00E10538" w:rsidRPr="006D7663">
        <w:t>Investigation o</w:t>
      </w:r>
      <w:r w:rsidRPr="006D7663">
        <w:t>n Socio-environmental Systems (LISS)</w:t>
      </w:r>
      <w:r w:rsidR="00E10538" w:rsidRPr="006D7663">
        <w:t xml:space="preserve"> - </w:t>
      </w:r>
      <w:r w:rsidRPr="006D7663">
        <w:t xml:space="preserve">National Institute for Space Research (INPE). The main objectives of the </w:t>
      </w:r>
      <w:r w:rsidR="00E10538" w:rsidRPr="006D7663">
        <w:t xml:space="preserve">expeditions </w:t>
      </w:r>
      <w:r w:rsidRPr="006D7663">
        <w:t xml:space="preserve">were </w:t>
      </w:r>
      <w:r w:rsidR="00E10538" w:rsidRPr="006D7663">
        <w:t xml:space="preserve">to collect </w:t>
      </w:r>
      <w:r w:rsidRPr="006D7663">
        <w:t>socioeconomic and environmental</w:t>
      </w:r>
      <w:r w:rsidR="00E10538" w:rsidRPr="006D7663">
        <w:t xml:space="preserve"> data </w:t>
      </w:r>
      <w:r w:rsidRPr="006D7663">
        <w:t xml:space="preserve">related to the localities </w:t>
      </w:r>
      <w:r w:rsidR="00E10538" w:rsidRPr="006D7663">
        <w:t xml:space="preserve">distributed in the territories of </w:t>
      </w:r>
      <w:proofErr w:type="spellStart"/>
      <w:r w:rsidRPr="006D7663">
        <w:t>Cametá</w:t>
      </w:r>
      <w:proofErr w:type="spellEnd"/>
      <w:r w:rsidRPr="006D7663">
        <w:t xml:space="preserve">, </w:t>
      </w:r>
      <w:proofErr w:type="spellStart"/>
      <w:r w:rsidRPr="006D7663">
        <w:t>Mocajuba</w:t>
      </w:r>
      <w:proofErr w:type="spellEnd"/>
      <w:r w:rsidR="00E10538" w:rsidRPr="006D7663">
        <w:t>,</w:t>
      </w:r>
      <w:r w:rsidRPr="006D7663">
        <w:t xml:space="preserve"> and </w:t>
      </w:r>
      <w:proofErr w:type="spellStart"/>
      <w:r w:rsidRPr="006D7663">
        <w:t>Baião</w:t>
      </w:r>
      <w:proofErr w:type="spellEnd"/>
      <w:r w:rsidRPr="006D7663">
        <w:t>. The data represent records obtained from photographs,</w:t>
      </w:r>
      <w:r w:rsidR="00E10538" w:rsidRPr="006D7663">
        <w:t xml:space="preserve"> </w:t>
      </w:r>
      <w:r w:rsidRPr="006D7663">
        <w:t>researchers</w:t>
      </w:r>
      <w:r w:rsidR="00E10538" w:rsidRPr="006D7663">
        <w:t>’ observations</w:t>
      </w:r>
      <w:r w:rsidRPr="006D7663">
        <w:t>, structured and semi-structured interviews</w:t>
      </w:r>
      <w:r w:rsidR="00E10538" w:rsidRPr="006D7663">
        <w:t xml:space="preserve">, </w:t>
      </w:r>
      <w:r w:rsidRPr="006D7663">
        <w:t xml:space="preserve">and photographs obtained by an Unmanned Aerial Vehicle (UAV). The aerial photographs were taken with the aim of characterizing the urban infrastructure associated with the different locations </w:t>
      </w:r>
      <w:r w:rsidR="00E10538" w:rsidRPr="006D7663">
        <w:t xml:space="preserve">spatially </w:t>
      </w:r>
      <w:r w:rsidRPr="006D7663">
        <w:t xml:space="preserve">disconnected from the main urban fabric and mapping the land use and land cover classes that constitute the local landscape of these locations. </w:t>
      </w:r>
      <w:r w:rsidR="00E10538" w:rsidRPr="006D7663">
        <w:t xml:space="preserve">Regular pictures represent </w:t>
      </w:r>
      <w:r w:rsidRPr="006D7663">
        <w:t xml:space="preserve">general </w:t>
      </w:r>
      <w:r w:rsidR="00E10538" w:rsidRPr="006D7663">
        <w:t xml:space="preserve">plans and </w:t>
      </w:r>
      <w:r w:rsidRPr="006D7663">
        <w:t xml:space="preserve">medium </w:t>
      </w:r>
      <w:r w:rsidR="00E10538" w:rsidRPr="006D7663">
        <w:t xml:space="preserve">shots </w:t>
      </w:r>
      <w:r w:rsidRPr="006D7663">
        <w:t>used for setting the places where the interviews were carried out</w:t>
      </w:r>
      <w:r w:rsidR="00AE5A76" w:rsidRPr="006D7663">
        <w:t xml:space="preserve"> and as </w:t>
      </w:r>
      <w:r w:rsidR="006D7663" w:rsidRPr="006D7663">
        <w:t>ancillary</w:t>
      </w:r>
      <w:r w:rsidR="00AE5A76" w:rsidRPr="006D7663">
        <w:t xml:space="preserve"> data for mapping the land use and over classes</w:t>
      </w:r>
      <w:r w:rsidRPr="006D7663">
        <w:t xml:space="preserve">. </w:t>
      </w:r>
      <w:r w:rsidR="00E10538" w:rsidRPr="006D7663">
        <w:t xml:space="preserve">Targets of the interviews </w:t>
      </w:r>
      <w:r w:rsidR="006D7663" w:rsidRPr="006D7663">
        <w:t>constitute</w:t>
      </w:r>
      <w:r w:rsidR="00E10538" w:rsidRPr="006D7663">
        <w:t xml:space="preserve"> local </w:t>
      </w:r>
      <w:r w:rsidRPr="006D7663">
        <w:t xml:space="preserve">residents, representatives of local institutions and also those responsible for the commercial establishments visited. Together, this </w:t>
      </w:r>
      <w:r w:rsidR="00E10538" w:rsidRPr="006D7663">
        <w:t xml:space="preserve">database </w:t>
      </w:r>
      <w:r w:rsidRPr="006D7663">
        <w:t xml:space="preserve">should enable the characterization of land uses and land cover around the </w:t>
      </w:r>
      <w:r w:rsidR="00E10538" w:rsidRPr="006D7663">
        <w:t>localities</w:t>
      </w:r>
      <w:r w:rsidRPr="006D7663">
        <w:t xml:space="preserve">, and how the relationships between the different spatial patterns of the landscape and the respective associated agricultural and extractive production systems are configured. Detailed aggregate data and </w:t>
      </w:r>
      <w:r w:rsidR="00E11354" w:rsidRPr="006D7663">
        <w:t>further</w:t>
      </w:r>
      <w:r w:rsidRPr="006D7663">
        <w:t xml:space="preserve"> relevant observations </w:t>
      </w:r>
      <w:r w:rsidR="00E10538" w:rsidRPr="006D7663">
        <w:t xml:space="preserve">are </w:t>
      </w:r>
      <w:r w:rsidRPr="006D7663">
        <w:t>found in Souza et al. (2020) &lt;http://urlib.net/8JMKD3MGP3W34T/44STMLE&gt;.</w:t>
      </w:r>
    </w:p>
    <w:sectPr w:rsidR="002E2D2A" w:rsidRPr="006D7663" w:rsidSect="00BA354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302E"/>
    <w:multiLevelType w:val="hybridMultilevel"/>
    <w:tmpl w:val="02BC1FA0"/>
    <w:lvl w:ilvl="0" w:tplc="986AB76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1096E"/>
    <w:multiLevelType w:val="multilevel"/>
    <w:tmpl w:val="FB3A8F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LM0tzQ3MTUxsTBW0lEKTi0uzszPAykwrgUACNOSkywAAAA="/>
  </w:docVars>
  <w:rsids>
    <w:rsidRoot w:val="007A1C86"/>
    <w:rsid w:val="001953E7"/>
    <w:rsid w:val="002E2D2A"/>
    <w:rsid w:val="00650300"/>
    <w:rsid w:val="006D7663"/>
    <w:rsid w:val="007A1C86"/>
    <w:rsid w:val="00A43FA1"/>
    <w:rsid w:val="00A84383"/>
    <w:rsid w:val="00AE5A76"/>
    <w:rsid w:val="00BA3549"/>
    <w:rsid w:val="00E10538"/>
    <w:rsid w:val="00E1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D84E"/>
  <w15:chartTrackingRefBased/>
  <w15:docId w15:val="{9205DC06-968C-4B77-B594-4ADB809E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650300"/>
    <w:pPr>
      <w:keepNext/>
      <w:keepLines/>
      <w:numPr>
        <w:numId w:val="3"/>
      </w:numPr>
      <w:spacing w:after="0" w:line="36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24"/>
      <w:szCs w:val="3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00"/>
    <w:rPr>
      <w:rFonts w:ascii="Times New Roman" w:eastAsiaTheme="majorEastAsia" w:hAnsi="Times New Roman" w:cstheme="majorBidi"/>
      <w:b/>
      <w:sz w:val="24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16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16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Rocha Bragion</dc:creator>
  <cp:keywords/>
  <dc:description/>
  <cp:lastModifiedBy>Gabriel da Rocha Bragion</cp:lastModifiedBy>
  <cp:revision>4</cp:revision>
  <dcterms:created xsi:type="dcterms:W3CDTF">2022-04-15T17:22:00Z</dcterms:created>
  <dcterms:modified xsi:type="dcterms:W3CDTF">2022-04-15T18:36:00Z</dcterms:modified>
</cp:coreProperties>
</file>