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3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347845" cy="658495"/>
            <wp:effectExtent b="0" l="0" r="0" t="0"/>
            <wp:docPr id="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7845" cy="658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before="93" w:line="278.00000000000006" w:lineRule="auto"/>
        <w:ind w:left="928" w:right="1568" w:firstLine="0"/>
        <w:jc w:val="center"/>
        <w:rPr/>
      </w:pPr>
      <w:bookmarkStart w:colFirst="0" w:colLast="0" w:name="_heading=h.gjdgxs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Por favor, enviar este formulário preenchido para Pedro Andrade (</w:t>
      </w:r>
      <w:r w:rsidDel="00000000" w:rsidR="00000000" w:rsidRPr="00000000">
        <w:rPr>
          <w:b w:val="1"/>
          <w:color w:val="0462c1"/>
          <w:sz w:val="24"/>
          <w:szCs w:val="24"/>
          <w:u w:val="single"/>
          <w:rtl w:val="0"/>
        </w:rPr>
        <w:t xml:space="preserve">pedro.andrade@inpe.br</w:t>
      </w:r>
      <w:r w:rsidDel="00000000" w:rsidR="00000000" w:rsidRPr="00000000">
        <w:rPr>
          <w:b w:val="1"/>
          <w:sz w:val="24"/>
          <w:szCs w:val="24"/>
          <w:rtl w:val="0"/>
        </w:rPr>
        <w:t xml:space="preserve">) com cópia para Viviane Algarve </w:t>
      </w:r>
      <w:r w:rsidDel="00000000" w:rsidR="00000000" w:rsidRPr="00000000">
        <w:rPr>
          <w:sz w:val="28"/>
          <w:szCs w:val="28"/>
          <w:rtl w:val="0"/>
        </w:rPr>
        <w:t xml:space="preserve">(</w:t>
      </w:r>
      <w:hyperlink r:id="rId8">
        <w:r w:rsidDel="00000000" w:rsidR="00000000" w:rsidRPr="00000000">
          <w:rPr>
            <w:b w:val="1"/>
            <w:color w:val="0462c1"/>
            <w:sz w:val="24"/>
            <w:szCs w:val="24"/>
            <w:u w:val="single"/>
            <w:rtl w:val="0"/>
          </w:rPr>
          <w:t xml:space="preserve">viviane.algarve@inpe.br</w:t>
        </w:r>
      </w:hyperlink>
      <w:r w:rsidDel="00000000" w:rsidR="00000000" w:rsidRPr="00000000">
        <w:rPr>
          <w:b w:val="1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before="95" w:lineRule="auto"/>
        <w:ind w:left="507" w:firstLine="0"/>
        <w:rPr/>
      </w:pPr>
      <w:r w:rsidDel="00000000" w:rsidR="00000000" w:rsidRPr="00000000">
        <w:rPr>
          <w:b w:val="1"/>
          <w:sz w:val="31"/>
          <w:szCs w:val="31"/>
          <w:rtl w:val="0"/>
        </w:rPr>
        <w:t xml:space="preserve">DIVULGAÇÃO DE EVENTOS E TRABALHO DE CAMPO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"/>
          <w:tab w:val="left" w:pos="4118"/>
          <w:tab w:val="left" w:pos="9010"/>
        </w:tabs>
        <w:spacing w:after="0" w:before="0" w:line="240" w:lineRule="auto"/>
        <w:ind w:left="431" w:right="0" w:hanging="31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Pesquisador principal: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Jean Pierre Henry Balbaud Ometto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"/>
          <w:tab w:val="left" w:pos="4507"/>
          <w:tab w:val="left" w:pos="8935"/>
        </w:tabs>
        <w:spacing w:after="0" w:before="96" w:line="240" w:lineRule="auto"/>
        <w:ind w:left="431" w:right="0" w:hanging="31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Pesquisador Responsável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Gustavo Felipe Balué Arcoverde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"/>
        </w:tabs>
        <w:spacing w:after="0" w:before="96" w:line="240" w:lineRule="auto"/>
        <w:ind w:left="431" w:right="0" w:hanging="31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Tipo de atividade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21"/>
          <w:tab w:val="left" w:pos="2260"/>
          <w:tab w:val="left" w:pos="2665"/>
          <w:tab w:val="left" w:pos="4404"/>
          <w:tab w:val="left" w:pos="4809"/>
          <w:tab w:val="left" w:pos="7354"/>
        </w:tabs>
        <w:spacing w:after="0" w:before="0" w:line="480" w:lineRule="auto"/>
        <w:ind w:left="116" w:right="23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</w:t>
        <w:tab/>
        <w:t xml:space="preserve">) Workshop</w:t>
        <w:tab/>
        <w:t xml:space="preserve">(</w:t>
        <w:tab/>
        <w:t xml:space="preserve">) Seminário</w:t>
        <w:tab/>
        <w:t xml:space="preserve">(X) Trabalho de campo (</w:t>
        <w:tab/>
        <w:t xml:space="preserve">) Outro: ______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 </w:t>
        <w:tab/>
        <w:tab/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"/>
          <w:tab w:val="left" w:pos="7699"/>
        </w:tabs>
        <w:spacing w:after="0" w:before="3" w:line="240" w:lineRule="auto"/>
        <w:ind w:left="431" w:right="0" w:hanging="31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Data/período: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10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/0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8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/22 a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15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/0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8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"/>
          <w:tab w:val="left" w:pos="8537"/>
        </w:tabs>
        <w:spacing w:after="0" w:before="0" w:line="240" w:lineRule="auto"/>
        <w:ind w:left="431" w:right="0" w:hanging="31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Local/trajeto: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Petrolina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/P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E, Juazeiro/BA 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 região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(ver mapa abaixo </w:t>
      </w:r>
      <w:r w:rsidDel="00000000" w:rsidR="00000000" w:rsidRPr="00000000">
        <w:rPr>
          <w:sz w:val="28"/>
          <w:szCs w:val="28"/>
          <w:rtl w:val="0"/>
        </w:rPr>
        <w:t xml:space="preserve">com pontos visitados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"/>
          <w:tab w:val="left" w:pos="8537"/>
        </w:tabs>
        <w:spacing w:after="0" w:before="0" w:line="240" w:lineRule="auto"/>
        <w:ind w:left="11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33975" cy="41910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3975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"/>
        </w:tabs>
        <w:spacing w:after="0" w:before="0" w:line="240" w:lineRule="auto"/>
        <w:ind w:left="431" w:right="0" w:hanging="31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Objetivo: (use o espaço que for necessário)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Coleta de amostras de solos e índice de área foliar para análise química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de carbono, nitrogênio, e, cobertura foliar, respectivamente,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em áreas degradadas e não degradadas.</w:t>
        <w:br w:type="textWrapping"/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"/>
        </w:tabs>
        <w:spacing w:after="0" w:before="0" w:line="240" w:lineRule="auto"/>
        <w:ind w:left="431" w:right="0" w:hanging="31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Que atividades serão realizadas? (use o espaço que for necessário)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Coleta de amostras de solo para análise em laboratório de carbono orgânico</w:t>
      </w:r>
      <w:r w:rsidDel="00000000" w:rsidR="00000000" w:rsidRPr="00000000">
        <w:rPr>
          <w:sz w:val="28"/>
          <w:szCs w:val="28"/>
          <w:rtl w:val="0"/>
        </w:rPr>
        <w:t xml:space="preserve"> 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nitrogênio</w:t>
      </w:r>
      <w:r w:rsidDel="00000000" w:rsidR="00000000" w:rsidRPr="00000000">
        <w:rPr>
          <w:sz w:val="28"/>
          <w:szCs w:val="28"/>
          <w:rtl w:val="0"/>
        </w:rPr>
        <w:t xml:space="preserve">, além de 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edição de Índice de Área Foliar.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"/>
        </w:tabs>
        <w:spacing w:after="0" w:before="0" w:line="240" w:lineRule="auto"/>
        <w:ind w:left="431" w:right="0" w:hanging="31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Qual a metodologia? (use o espaço que for necessário)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Coletas de no mínimo 2 amostras em unidades de paisagem, sendo estas delimitadas segundo áreas fortemente degradadas (CGEE, 2016), áreas de pastagens severamente degradadas (LAPIG, 2018) e áreas não degradadas, para cada tipo de solos, segundo mapa de 1:250.000 do IBGE (2021), em áreas de uso de pastagem em Campina Grande e região.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Para cada ponto foram realizados registros fotográficos com coordenadas geográficas utilizando um tablet e o aplicativo QField, nestes pontos sempre que possível foram coletadas amostras de solo (1 amostra por local) e medição de índice de área foliar (média de 5 medições). Foram coletadas cerca de 300 gramas de solo por amostra. Uma parceria com o IF-Sertão Rural foi firmada para que a análise química seja feita no instituto.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"/>
        </w:tabs>
        <w:spacing w:after="0" w:before="1" w:line="240" w:lineRule="auto"/>
        <w:ind w:left="431" w:right="0" w:hanging="31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Resultados esperados: (use o espaço que for necessário)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Espera-se que hajam diferenças significativas nas concentrações de carbono orgânico, nitrogênio, bem como da quantidade de área foliar, em áreas degradadas e não degradadas; também espera-se comparar esses resultados com aspectos de pressão e uso da terra, e pesquisas já realizadas ou em andamento por participantes do projeto NEXUS.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82"/>
        </w:tabs>
        <w:spacing w:after="0" w:before="0" w:line="240" w:lineRule="auto"/>
        <w:ind w:left="581" w:right="0" w:hanging="46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Participantes e suas funções: (use o espaço que for necessário)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Gustavo Felipe Balué Arcoverde (INPE)</w:t>
      </w:r>
      <w:r w:rsidDel="00000000" w:rsidR="00000000" w:rsidRPr="00000000">
        <w:rPr>
          <w:sz w:val="28"/>
          <w:szCs w:val="28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coleta de solos, medição de IAF;</w:t>
        <w:br w:type="textWrapping"/>
        <w:t xml:space="preserve">Jocilene Dantas Barros (INPE)</w:t>
      </w:r>
      <w:r w:rsidDel="00000000" w:rsidR="00000000" w:rsidRPr="00000000">
        <w:rPr>
          <w:sz w:val="28"/>
          <w:szCs w:val="28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coleta de solos, fotografias e marcação de coordenadas dos pontos;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Graciele Silva </w:t>
      </w:r>
      <w:r w:rsidDel="00000000" w:rsidR="00000000" w:rsidRPr="00000000">
        <w:rPr>
          <w:sz w:val="28"/>
          <w:szCs w:val="28"/>
          <w:rtl w:val="0"/>
        </w:rPr>
        <w:t xml:space="preserve">(IFSertãoPE): análise química de carbono orgânico e nitrogênio;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Antônio Leopoldino Veras (IFSertãoPE) e Magna Soelma B. de Moura (EMBRAPA): apoio logístico para chegar em alguns pontos de coleta;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Maria Leopoldina Veras (IFSertãoPE): articulação com a equipe do IFSertãoPE para criação de parceria entre IF e INPE.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82"/>
        </w:tabs>
        <w:spacing w:after="0" w:before="1" w:line="480" w:lineRule="auto"/>
        <w:ind w:left="116" w:right="74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Em caso de workshop/seminário, qual a programação? (use o espaço que for necessário)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83"/>
        </w:tabs>
        <w:spacing w:after="0" w:before="0" w:line="304" w:lineRule="auto"/>
        <w:ind w:left="583" w:right="0" w:hanging="46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 trabalho é fomentado por outra (s) fonte (s) de recursos? Qual (is)?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634"/>
        </w:tabs>
        <w:spacing w:after="0" w:before="96" w:line="240" w:lineRule="auto"/>
        <w:ind w:left="1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_____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474344</wp:posOffset>
            </wp:positionH>
            <wp:positionV relativeFrom="paragraph">
              <wp:posOffset>143510</wp:posOffset>
            </wp:positionV>
            <wp:extent cx="4597400" cy="365760"/>
            <wp:effectExtent b="0" l="0" r="0" t="0"/>
            <wp:wrapTopAndBottom distB="0" distT="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50" w:w="11906" w:orient="portrait"/>
      <w:pgMar w:bottom="280" w:top="580" w:left="1580" w:right="980.6692913385831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1" w:hanging="315"/>
      </w:pPr>
      <w:rPr>
        <w:rFonts w:ascii="Arial" w:cs="Arial" w:eastAsia="Arial" w:hAnsi="Arial"/>
        <w:sz w:val="28"/>
        <w:szCs w:val="28"/>
      </w:rPr>
    </w:lvl>
    <w:lvl w:ilvl="1">
      <w:start w:val="0"/>
      <w:numFmt w:val="bullet"/>
      <w:lvlText w:val="●"/>
      <w:lvlJc w:val="left"/>
      <w:pPr>
        <w:ind w:left="1387" w:hanging="315"/>
      </w:pPr>
      <w:rPr>
        <w:rFonts w:ascii="Noto Sans" w:cs="Noto Sans" w:eastAsia="Noto Sans" w:hAnsi="Noto Sans"/>
      </w:rPr>
    </w:lvl>
    <w:lvl w:ilvl="2">
      <w:start w:val="0"/>
      <w:numFmt w:val="bullet"/>
      <w:lvlText w:val="●"/>
      <w:lvlJc w:val="left"/>
      <w:pPr>
        <w:ind w:left="2335" w:hanging="315"/>
      </w:pPr>
      <w:rPr>
        <w:rFonts w:ascii="Noto Sans" w:cs="Noto Sans" w:eastAsia="Noto Sans" w:hAnsi="Noto Sans"/>
      </w:rPr>
    </w:lvl>
    <w:lvl w:ilvl="3">
      <w:start w:val="0"/>
      <w:numFmt w:val="bullet"/>
      <w:lvlText w:val="●"/>
      <w:lvlJc w:val="left"/>
      <w:pPr>
        <w:ind w:left="3282" w:hanging="315"/>
      </w:pPr>
      <w:rPr>
        <w:rFonts w:ascii="Noto Sans" w:cs="Noto Sans" w:eastAsia="Noto Sans" w:hAnsi="Noto Sans"/>
      </w:rPr>
    </w:lvl>
    <w:lvl w:ilvl="4">
      <w:start w:val="0"/>
      <w:numFmt w:val="bullet"/>
      <w:lvlText w:val="●"/>
      <w:lvlJc w:val="left"/>
      <w:pPr>
        <w:ind w:left="4230" w:hanging="315"/>
      </w:pPr>
      <w:rPr>
        <w:rFonts w:ascii="Noto Sans" w:cs="Noto Sans" w:eastAsia="Noto Sans" w:hAnsi="Noto Sans"/>
      </w:rPr>
    </w:lvl>
    <w:lvl w:ilvl="5">
      <w:start w:val="0"/>
      <w:numFmt w:val="bullet"/>
      <w:lvlText w:val="●"/>
      <w:lvlJc w:val="left"/>
      <w:pPr>
        <w:ind w:left="5177" w:hanging="315"/>
      </w:pPr>
      <w:rPr>
        <w:rFonts w:ascii="Noto Sans" w:cs="Noto Sans" w:eastAsia="Noto Sans" w:hAnsi="Noto Sans"/>
      </w:rPr>
    </w:lvl>
    <w:lvl w:ilvl="6">
      <w:start w:val="0"/>
      <w:numFmt w:val="bullet"/>
      <w:lvlText w:val="●"/>
      <w:lvlJc w:val="left"/>
      <w:pPr>
        <w:ind w:left="6125" w:hanging="315"/>
      </w:pPr>
      <w:rPr>
        <w:rFonts w:ascii="Noto Sans" w:cs="Noto Sans" w:eastAsia="Noto Sans" w:hAnsi="Noto Sans"/>
      </w:rPr>
    </w:lvl>
    <w:lvl w:ilvl="7">
      <w:start w:val="0"/>
      <w:numFmt w:val="bullet"/>
      <w:lvlText w:val="●"/>
      <w:lvlJc w:val="left"/>
      <w:pPr>
        <w:ind w:left="7072" w:hanging="315"/>
      </w:pPr>
      <w:rPr>
        <w:rFonts w:ascii="Noto Sans" w:cs="Noto Sans" w:eastAsia="Noto Sans" w:hAnsi="Noto Sans"/>
      </w:rPr>
    </w:lvl>
    <w:lvl w:ilvl="8">
      <w:start w:val="0"/>
      <w:numFmt w:val="bullet"/>
      <w:lvlText w:val="●"/>
      <w:lvlJc w:val="left"/>
      <w:pPr>
        <w:ind w:left="8020" w:hanging="315"/>
      </w:pPr>
      <w:rPr>
        <w:rFonts w:ascii="Noto Sans" w:cs="Noto Sans" w:eastAsia="Noto Sans" w:hAnsi="Noto San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uiPriority w:val="1"/>
    <w:qFormat w:val="1"/>
    <w:pPr>
      <w:widowControl w:val="0"/>
      <w:bidi w:val="0"/>
      <w:spacing w:after="0" w:before="0"/>
      <w:jc w:val="left"/>
    </w:pPr>
    <w:rPr>
      <w:rFonts w:ascii="Arial" w:cs="Arial" w:eastAsia="Arial" w:hAnsi="Arial"/>
      <w:color w:val="auto"/>
      <w:kern w:val="0"/>
      <w:sz w:val="22"/>
      <w:szCs w:val="22"/>
      <w:lang w:bidi="ar-SA" w:eastAsia="en-US" w:val="en-US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character" w:styleId="LinkdaInternet">
    <w:name w:val="Link da Internet"/>
    <w:rPr>
      <w:color w:val="000080"/>
      <w:u w:val="single"/>
      <w:lang w:bidi="zxx" w:eastAsia="zxx" w:val="zxx"/>
    </w:rPr>
  </w:style>
  <w:style w:type="paragraph" w:styleId="Ttulo">
    <w:name w:val="Título"/>
    <w:basedOn w:val="Normal"/>
    <w:next w:val="Corpodotexto"/>
    <w:qFormat w:val="1"/>
    <w:pPr>
      <w:keepNext w:val="1"/>
      <w:spacing w:after="120" w:before="240"/>
    </w:pPr>
    <w:rPr>
      <w:rFonts w:ascii="Liberation Sans" w:cs="Arial" w:eastAsia="Microsoft YaHei" w:hAnsi="Liberation Sans"/>
      <w:sz w:val="28"/>
      <w:szCs w:val="28"/>
    </w:rPr>
  </w:style>
  <w:style w:type="paragraph" w:styleId="Corpodotexto">
    <w:name w:val="Body Text"/>
    <w:basedOn w:val="Normal"/>
    <w:uiPriority w:val="1"/>
    <w:qFormat w:val="1"/>
    <w:pPr/>
    <w:rPr>
      <w:sz w:val="28"/>
      <w:szCs w:val="28"/>
    </w:rPr>
  </w:style>
  <w:style w:type="paragraph" w:styleId="Lista">
    <w:name w:val="List"/>
    <w:basedOn w:val="Corpodotexto"/>
    <w:pPr/>
    <w:rPr>
      <w:rFonts w:cs="Arial"/>
    </w:rPr>
  </w:style>
  <w:style w:type="paragraph" w:styleId="Legenda">
    <w:name w:val="Caption"/>
    <w:basedOn w:val="Normal"/>
    <w:qFormat w:val="1"/>
    <w:pPr>
      <w:suppressLineNumbers w:val="1"/>
      <w:spacing w:after="120" w:before="120"/>
    </w:pPr>
    <w:rPr>
      <w:rFonts w:cs="Arial"/>
      <w:i w:val="1"/>
      <w:iCs w:val="1"/>
      <w:sz w:val="24"/>
      <w:szCs w:val="24"/>
    </w:rPr>
  </w:style>
  <w:style w:type="paragraph" w:styleId="Ndice">
    <w:name w:val="Índice"/>
    <w:basedOn w:val="Normal"/>
    <w:qFormat w:val="1"/>
    <w:pPr>
      <w:suppressLineNumbers w:val="1"/>
    </w:pPr>
    <w:rPr>
      <w:rFonts w:cs="Arial"/>
    </w:rPr>
  </w:style>
  <w:style w:type="paragraph" w:styleId="ListParagraph">
    <w:name w:val="List Paragraph"/>
    <w:basedOn w:val="Normal"/>
    <w:uiPriority w:val="1"/>
    <w:qFormat w:val="1"/>
    <w:pPr>
      <w:ind w:left="431" w:hanging="316"/>
    </w:pPr>
    <w:rPr/>
  </w:style>
  <w:style w:type="paragraph" w:styleId="TableParagraph" w:customStyle="1">
    <w:name w:val="Table Paragraph"/>
    <w:basedOn w:val="Normal"/>
    <w:uiPriority w:val="1"/>
    <w:qFormat w:val="1"/>
    <w:pPr/>
    <w:rPr/>
  </w:style>
  <w:style w:type="numbering" w:styleId="NoList" w:default="1">
    <w:name w:val="No List"/>
    <w:uiPriority w:val="99"/>
    <w:semiHidden w:val="1"/>
    <w:unhideWhenUsed w:val="1"/>
    <w:qFormat w:val="1"/>
  </w:style>
  <w:style w:type="table" w:styleId="TableNormal" w:default="1">
    <w:name w:val="Normal Table"/>
    <w:uiPriority w:val="99"/>
    <w:semiHidden w:val="1"/>
    <w:unhideWhenUsed w:val="1"/>
    <w:tblPr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jp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jpg"/><Relationship Id="rId8" Type="http://schemas.openxmlformats.org/officeDocument/2006/relationships/hyperlink" Target="mailto:viviane.algarve@inpe.br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cq/BEi1AeeaS2t1WFxIvwJAo61w==">AMUW2mU2sBFVAqeGfS+cDDtk96h9rUBzyk/uBPvmmaVuDJ1NOvQEl6o+EZWbZ94xNdPg83i8H+ZXys0fMlVXswQIuZKXpFv89GAy4L8Ly1WBIMcD0aAEuEPk61M5PsWfoJ2ZyIXjr9Di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2022-04-26T20:10:00Z</dcterms:created>
  <dc:creator>Marcela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2022-04-19T00:00:00Z</vt:filetime>
  </property>
  <property fmtid="{D5CDD505-2E9C-101B-9397-08002B2CF9AE}" pid="3" name="Creator">
    <vt:lpwstr>PDFium</vt:lpwstr>
  </property>
  <property fmtid="{D5CDD505-2E9C-101B-9397-08002B2CF9AE}" pid="4" name="LastSaved">
    <vt:filetime>2022-04-19T00:00:00Z</vt:filetime>
  </property>
</Properties>
</file>