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72C27" w14:textId="617B5865" w:rsidR="00625E11" w:rsidRPr="00D33FC8" w:rsidRDefault="00000000">
      <w:pPr>
        <w:spacing w:before="1440" w:after="200"/>
        <w:jc w:val="center"/>
        <w:rPr>
          <w:lang w:val="en-US"/>
        </w:rPr>
      </w:pPr>
      <w:r w:rsidRPr="00D33FC8">
        <w:rPr>
          <w:b/>
          <w:bCs/>
          <w:color w:val="2E4A7A"/>
          <w:sz w:val="52"/>
          <w:szCs w:val="52"/>
          <w:lang w:val="en-US"/>
        </w:rPr>
        <w:t>Acme-Starters-</w:t>
      </w:r>
      <w:r w:rsidR="002A1368" w:rsidRPr="00D33FC8">
        <w:rPr>
          <w:b/>
          <w:bCs/>
          <w:color w:val="2E4A7A"/>
          <w:sz w:val="52"/>
          <w:szCs w:val="52"/>
          <w:lang w:val="en-US"/>
        </w:rPr>
        <w:t>A</w:t>
      </w:r>
    </w:p>
    <w:p w14:paraId="3635AED5" w14:textId="72396767" w:rsidR="00625E11" w:rsidRPr="00D33FC8" w:rsidRDefault="00000000">
      <w:pPr>
        <w:spacing w:after="120"/>
        <w:jc w:val="center"/>
        <w:rPr>
          <w:lang w:val="en-US"/>
        </w:rPr>
      </w:pPr>
      <w:r w:rsidRPr="00D33FC8">
        <w:rPr>
          <w:b/>
          <w:bCs/>
          <w:color w:val="1F6B8A"/>
          <w:sz w:val="36"/>
          <w:szCs w:val="36"/>
          <w:lang w:val="en-US"/>
        </w:rPr>
        <w:t xml:space="preserve">Level </w:t>
      </w:r>
      <w:r w:rsidR="002A1368" w:rsidRPr="00D33FC8">
        <w:rPr>
          <w:b/>
          <w:bCs/>
          <w:color w:val="1F6B8A"/>
          <w:sz w:val="36"/>
          <w:szCs w:val="36"/>
          <w:lang w:val="en-US"/>
        </w:rPr>
        <w:t>A</w:t>
      </w:r>
      <w:r w:rsidRPr="00D33FC8">
        <w:rPr>
          <w:b/>
          <w:bCs/>
          <w:color w:val="1F6B8A"/>
          <w:sz w:val="36"/>
          <w:szCs w:val="36"/>
          <w:lang w:val="en-US"/>
        </w:rPr>
        <w:t xml:space="preserve"> - </w:t>
      </w:r>
      <w:r w:rsidR="00D33FC8">
        <w:rPr>
          <w:b/>
          <w:bCs/>
          <w:color w:val="1F6B8A"/>
          <w:sz w:val="36"/>
          <w:szCs w:val="36"/>
          <w:lang w:val="en-US"/>
        </w:rPr>
        <w:t>Approach</w:t>
      </w:r>
      <w:r w:rsidRPr="00D33FC8">
        <w:rPr>
          <w:b/>
          <w:bCs/>
          <w:color w:val="1F6B8A"/>
          <w:sz w:val="36"/>
          <w:szCs w:val="36"/>
          <w:lang w:val="en-US"/>
        </w:rPr>
        <w:t xml:space="preserve"> Report</w:t>
      </w:r>
    </w:p>
    <w:p w14:paraId="4480F2FA" w14:textId="016EE0B3" w:rsidR="00625E11" w:rsidRPr="002A1368" w:rsidRDefault="002A1368">
      <w:pPr>
        <w:spacing w:before="480" w:after="60"/>
        <w:jc w:val="center"/>
      </w:pPr>
      <w:r w:rsidRPr="002A1368">
        <w:rPr>
          <w:color w:val="777777"/>
          <w:sz w:val="22"/>
          <w:szCs w:val="22"/>
        </w:rPr>
        <w:t>1</w:t>
      </w:r>
      <w:r w:rsidR="00D33FC8">
        <w:rPr>
          <w:color w:val="777777"/>
          <w:sz w:val="22"/>
          <w:szCs w:val="22"/>
        </w:rPr>
        <w:t>8</w:t>
      </w:r>
      <w:r w:rsidRPr="002A1368">
        <w:rPr>
          <w:color w:val="777777"/>
          <w:sz w:val="22"/>
          <w:szCs w:val="22"/>
        </w:rPr>
        <w:t xml:space="preserve"> de mayo de </w:t>
      </w:r>
      <w:r w:rsidR="002A1E14" w:rsidRPr="002A1368">
        <w:rPr>
          <w:color w:val="777777"/>
          <w:sz w:val="22"/>
          <w:szCs w:val="22"/>
        </w:rPr>
        <w:t>2026 · Revisión</w:t>
      </w:r>
      <w:r w:rsidRPr="002A1368">
        <w:rPr>
          <w:color w:val="777777"/>
          <w:sz w:val="22"/>
          <w:szCs w:val="22"/>
        </w:rPr>
        <w:t xml:space="preserve"> 1.0</w:t>
      </w:r>
    </w:p>
    <w:p w14:paraId="21F6333E" w14:textId="77777777" w:rsidR="00625E11" w:rsidRPr="002A1368" w:rsidRDefault="00000000">
      <w:r w:rsidRPr="002A1368">
        <w:br w:type="page"/>
      </w:r>
    </w:p>
    <w:p w14:paraId="7D18A3DE" w14:textId="77777777" w:rsidR="00625E11" w:rsidRPr="002A1368" w:rsidRDefault="00000000">
      <w:pPr>
        <w:pStyle w:val="Heading1"/>
      </w:pPr>
      <w:r w:rsidRPr="002A1368">
        <w:lastRenderedPageBreak/>
        <w:t>1. Introducción y objetivo del documento</w:t>
      </w:r>
    </w:p>
    <w:p w14:paraId="5C90CD0D" w14:textId="77777777" w:rsidR="009A1307" w:rsidRDefault="009A1307" w:rsidP="009A1307">
      <w:pPr>
        <w:spacing w:before="60" w:after="60"/>
      </w:pPr>
      <w:r>
        <w:t>Este documento describe el enfoque utilizado para satisfacer los requisitos del Nivel A de Acme Starters, centrados en la integración con Jobicy para mostrar ofertas de empleo relacionadas con los proyectos de la plataforma.</w:t>
      </w:r>
    </w:p>
    <w:p w14:paraId="3A17530D" w14:textId="77777777" w:rsidR="009A1307" w:rsidRDefault="009A1307" w:rsidP="009A1307">
      <w:pPr>
        <w:spacing w:before="60" w:after="60"/>
      </w:pPr>
    </w:p>
    <w:p w14:paraId="2BD9DFB5" w14:textId="77777777" w:rsidR="009A1307" w:rsidRDefault="009A1307" w:rsidP="009A1307">
      <w:pPr>
        <w:spacing w:before="60" w:after="60"/>
      </w:pPr>
      <w:r>
        <w:t xml:space="preserve">El objetivo principal del enfoque ha sido implementar una solución funcional, simple y de bajo coste, que permita a los miembros de un proyecto consultar ofertas de trabajo relevantes sin alterar de forma innecesaria el modelo de dominio ni añadir persistencia adicional. La solución se ha diseñado como una integración externa consultiva, donde las ofertas se obtienen dinámicamente desde </w:t>
      </w:r>
      <w:proofErr w:type="spellStart"/>
      <w:r>
        <w:t>Jobicy</w:t>
      </w:r>
      <w:proofErr w:type="spellEnd"/>
      <w:r>
        <w:t xml:space="preserve"> y se muestran al usuario en una vista específica de la aplicación.</w:t>
      </w:r>
    </w:p>
    <w:p w14:paraId="6067EF41" w14:textId="77777777" w:rsidR="009A1307" w:rsidRDefault="009A1307" w:rsidP="009A1307">
      <w:pPr>
        <w:spacing w:before="60" w:after="60"/>
      </w:pPr>
    </w:p>
    <w:p w14:paraId="7C768109" w14:textId="2F04EF1D" w:rsidR="00D33FC8" w:rsidRDefault="009A1307" w:rsidP="009A1307">
      <w:pPr>
        <w:spacing w:before="60" w:after="60"/>
      </w:pPr>
      <w:r>
        <w:t xml:space="preserve">El enfoque adoptado prioriza tres aspectos: mantener el control de la lógica de negocio en el </w:t>
      </w:r>
      <w:proofErr w:type="spellStart"/>
      <w:r>
        <w:t>backend</w:t>
      </w:r>
      <w:proofErr w:type="spellEnd"/>
      <w:r>
        <w:t xml:space="preserve">, respetar los privilegios de acceso existentes y evitar una </w:t>
      </w:r>
      <w:r>
        <w:t>sobre ingeniería</w:t>
      </w:r>
      <w:r>
        <w:t xml:space="preserve"> innecesaria para un requisito de alcance limitado.</w:t>
      </w:r>
    </w:p>
    <w:p w14:paraId="59C37777" w14:textId="77777777" w:rsidR="009A1307" w:rsidRPr="002A1368" w:rsidRDefault="009A1307" w:rsidP="009A1307">
      <w:pPr>
        <w:spacing w:before="60" w:after="60"/>
        <w:rPr>
          <w:b/>
          <w:bCs/>
          <w:color w:val="2E4A7A"/>
        </w:rPr>
      </w:pPr>
    </w:p>
    <w:p w14:paraId="46435381" w14:textId="57DCB6DA" w:rsidR="00625E11" w:rsidRPr="002A1368" w:rsidRDefault="00000000">
      <w:pPr>
        <w:spacing w:before="60" w:after="60"/>
      </w:pPr>
      <w:r w:rsidRPr="002A1368">
        <w:rPr>
          <w:b/>
          <w:bCs/>
          <w:color w:val="2E4A7A"/>
          <w:sz w:val="32"/>
          <w:szCs w:val="32"/>
        </w:rPr>
        <w:t xml:space="preserve">2. Requisito Nivel </w:t>
      </w:r>
      <w:r w:rsidR="002A1368" w:rsidRPr="002A1368">
        <w:rPr>
          <w:b/>
          <w:bCs/>
          <w:color w:val="2E4A7A"/>
          <w:sz w:val="32"/>
          <w:szCs w:val="32"/>
        </w:rPr>
        <w:t>A</w:t>
      </w:r>
      <w:r w:rsidR="002A1368" w:rsidRPr="002A1368">
        <w:br/>
      </w:r>
    </w:p>
    <w:p w14:paraId="1FE763DE" w14:textId="2D613F22" w:rsidR="00625E11" w:rsidRPr="002A1368" w:rsidRDefault="002A1368">
      <w:pPr>
        <w:spacing w:before="60" w:after="60"/>
        <w:rPr>
          <w:b/>
          <w:bCs/>
          <w:color w:val="3465A4"/>
          <w:sz w:val="28"/>
          <w:szCs w:val="28"/>
        </w:rPr>
      </w:pPr>
      <w:r w:rsidRPr="002A1368">
        <w:rPr>
          <w:b/>
          <w:bCs/>
          <w:color w:val="3465A4"/>
          <w:sz w:val="28"/>
          <w:szCs w:val="28"/>
        </w:rPr>
        <w:t xml:space="preserve">A/1. Integración con </w:t>
      </w:r>
      <w:proofErr w:type="spellStart"/>
      <w:r w:rsidRPr="002A1368">
        <w:rPr>
          <w:b/>
          <w:bCs/>
          <w:color w:val="3465A4"/>
          <w:sz w:val="28"/>
          <w:szCs w:val="28"/>
        </w:rPr>
        <w:t>Jobicy</w:t>
      </w:r>
      <w:proofErr w:type="spellEnd"/>
    </w:p>
    <w:p w14:paraId="0AEEF3A0" w14:textId="77777777" w:rsidR="00625E11" w:rsidRPr="002A1368" w:rsidRDefault="00625E11">
      <w:pPr>
        <w:spacing w:before="60" w:after="60"/>
      </w:pPr>
    </w:p>
    <w:p w14:paraId="181D6836" w14:textId="0B8D1F54" w:rsidR="009A1307" w:rsidRDefault="009A1307" w:rsidP="002A1368">
      <w:pPr>
        <w:spacing w:before="60" w:after="60"/>
      </w:pPr>
      <w:r w:rsidRPr="009A1307">
        <w:t xml:space="preserve">El sistema debe permitir que los miembros de un proyecto consulten ofertas de empleo afines al contenido del proyecto. Para ello, se utiliza </w:t>
      </w:r>
      <w:proofErr w:type="spellStart"/>
      <w:r w:rsidRPr="009A1307">
        <w:t>Jobicy</w:t>
      </w:r>
      <w:proofErr w:type="spellEnd"/>
      <w:r w:rsidRPr="009A1307">
        <w:t xml:space="preserve"> como fuente externa de datos.</w:t>
      </w:r>
      <w:r>
        <w:br/>
      </w:r>
    </w:p>
    <w:p w14:paraId="5193C128" w14:textId="77777777" w:rsidR="009A1307" w:rsidRDefault="009A1307" w:rsidP="009A1307">
      <w:pPr>
        <w:spacing w:before="60" w:after="60"/>
      </w:pPr>
      <w:r>
        <w:t>Los requisitos principales satisfechos son los siguientes:</w:t>
      </w:r>
    </w:p>
    <w:p w14:paraId="2C660E79" w14:textId="77777777" w:rsidR="009A1307" w:rsidRDefault="009A1307" w:rsidP="009A1307">
      <w:pPr>
        <w:spacing w:before="60" w:after="60"/>
      </w:pPr>
    </w:p>
    <w:p w14:paraId="624603DC" w14:textId="77777777" w:rsidR="009A1307" w:rsidRDefault="009A1307" w:rsidP="009A1307">
      <w:pPr>
        <w:spacing w:before="60" w:after="60"/>
      </w:pPr>
      <w:r>
        <w:t>- Consultar ofertas de empleo alojadas externamente en Jobicy.com.</w:t>
      </w:r>
    </w:p>
    <w:p w14:paraId="330EE8D6" w14:textId="77777777" w:rsidR="009A1307" w:rsidRDefault="009A1307" w:rsidP="009A1307">
      <w:pPr>
        <w:spacing w:before="60" w:after="60"/>
      </w:pPr>
      <w:r>
        <w:t>- No persistir las ofertas en la base de datos local.</w:t>
      </w:r>
    </w:p>
    <w:p w14:paraId="5E073261" w14:textId="77777777" w:rsidR="009A1307" w:rsidRDefault="009A1307" w:rsidP="009A1307">
      <w:pPr>
        <w:spacing w:before="60" w:after="60"/>
      </w:pPr>
      <w:r>
        <w:t>- Mostrar atributos básicos de cada oferta: título, compañía, descripción/resumen y enlace de aplicación.</w:t>
      </w:r>
    </w:p>
    <w:p w14:paraId="5524AEDE" w14:textId="77777777" w:rsidR="009A1307" w:rsidRDefault="009A1307" w:rsidP="009A1307">
      <w:pPr>
        <w:spacing w:before="60" w:after="60"/>
      </w:pPr>
      <w:r>
        <w:t xml:space="preserve">- Obtener dinámicamente las ofertas en función de los </w:t>
      </w:r>
      <w:proofErr w:type="spellStart"/>
      <w:r>
        <w:t>keywords</w:t>
      </w:r>
      <w:proofErr w:type="spellEnd"/>
      <w:r>
        <w:t xml:space="preserve"> del proyecto.</w:t>
      </w:r>
    </w:p>
    <w:p w14:paraId="7B556F9C" w14:textId="0AE84E70" w:rsidR="009A1307" w:rsidRDefault="009A1307" w:rsidP="009A1307">
      <w:pPr>
        <w:spacing w:before="60" w:after="60"/>
      </w:pPr>
      <w:r>
        <w:t>- Mostrar estrictamente las 10 ofertas más relevantes</w:t>
      </w:r>
      <w:r>
        <w:t xml:space="preserve"> o 10 genéricas si no coincide ninguna</w:t>
      </w:r>
      <w:r>
        <w:t>.</w:t>
      </w:r>
    </w:p>
    <w:p w14:paraId="17A7A245" w14:textId="77777777" w:rsidR="009A1307" w:rsidRDefault="009A1307" w:rsidP="009A1307">
      <w:pPr>
        <w:spacing w:before="60" w:after="60"/>
      </w:pPr>
      <w:r>
        <w:t>- Permitir que el usuario inicie la candidatura a través de un enlace externo.</w:t>
      </w:r>
    </w:p>
    <w:p w14:paraId="1508E871" w14:textId="77777777" w:rsidR="009A1307" w:rsidRDefault="009A1307" w:rsidP="009A1307">
      <w:pPr>
        <w:spacing w:before="60" w:after="60"/>
      </w:pPr>
      <w:r>
        <w:t>- Mantener la interfaz disponible en inglés y español.</w:t>
      </w:r>
    </w:p>
    <w:p w14:paraId="22EDC716" w14:textId="11C9F372" w:rsidR="009A1307" w:rsidRDefault="009A1307" w:rsidP="009A1307">
      <w:pPr>
        <w:spacing w:before="60" w:after="60"/>
      </w:pPr>
      <w:r>
        <w:t>- Respetar los roles y privilegios de acceso, de forma que solo los miembros reales del proyecto puedan consultar las ofertas.</w:t>
      </w:r>
    </w:p>
    <w:p w14:paraId="45008CFE" w14:textId="77777777" w:rsidR="009A1307" w:rsidRDefault="009A1307" w:rsidP="002A1368">
      <w:pPr>
        <w:spacing w:before="60" w:after="60"/>
      </w:pPr>
    </w:p>
    <w:p w14:paraId="131318BC" w14:textId="21D72DAA" w:rsidR="00625E11" w:rsidRDefault="00000000">
      <w:pPr>
        <w:pStyle w:val="Heading1"/>
      </w:pPr>
      <w:r w:rsidRPr="002A1368">
        <w:t xml:space="preserve">3. </w:t>
      </w:r>
      <w:r w:rsidR="009A1307">
        <w:t>Enfoque general adoptado</w:t>
      </w:r>
    </w:p>
    <w:p w14:paraId="26563E8D" w14:textId="77777777" w:rsidR="009A1307" w:rsidRDefault="009A1307" w:rsidP="009A1307">
      <w:pPr>
        <w:spacing w:before="60" w:after="60"/>
      </w:pPr>
      <w:r>
        <w:t xml:space="preserve">La solución se ha implementado como una integración </w:t>
      </w:r>
      <w:proofErr w:type="spellStart"/>
      <w:r>
        <w:t>backend</w:t>
      </w:r>
      <w:proofErr w:type="spellEnd"/>
      <w:r>
        <w:t xml:space="preserve"> con la API JSON de </w:t>
      </w:r>
      <w:proofErr w:type="spellStart"/>
      <w:r>
        <w:t>Jobicy</w:t>
      </w:r>
      <w:proofErr w:type="spellEnd"/>
      <w:r>
        <w:t>. El sistema no almacena ofertas en la base de datos, sino que las consulta bajo demanda cuando un miembro del proyecto accede a la funcionalidad.</w:t>
      </w:r>
    </w:p>
    <w:p w14:paraId="55AA7FC9" w14:textId="77777777" w:rsidR="009A1307" w:rsidRDefault="009A1307" w:rsidP="009A1307">
      <w:pPr>
        <w:spacing w:before="60" w:after="60"/>
      </w:pPr>
    </w:p>
    <w:p w14:paraId="08F536B0" w14:textId="77777777" w:rsidR="009A1307" w:rsidRDefault="009A1307" w:rsidP="009A1307">
      <w:pPr>
        <w:spacing w:before="60" w:after="60"/>
      </w:pPr>
      <w:r>
        <w:t>El flujo general es el siguiente:</w:t>
      </w:r>
    </w:p>
    <w:p w14:paraId="423FAA4C" w14:textId="77777777" w:rsidR="009A1307" w:rsidRDefault="009A1307" w:rsidP="009A1307">
      <w:pPr>
        <w:spacing w:before="60" w:after="60"/>
      </w:pPr>
    </w:p>
    <w:p w14:paraId="1F74ED78" w14:textId="77777777" w:rsidR="009A1307" w:rsidRDefault="009A1307" w:rsidP="009A1307">
      <w:pPr>
        <w:spacing w:before="60" w:after="60"/>
      </w:pPr>
      <w:r>
        <w:t>1. El usuario accede al detalle de un proyecto.</w:t>
      </w:r>
    </w:p>
    <w:p w14:paraId="63C6CF7C" w14:textId="76D2007A" w:rsidR="009A1307" w:rsidRDefault="009A1307" w:rsidP="009A1307">
      <w:pPr>
        <w:spacing w:before="60" w:after="60"/>
      </w:pPr>
      <w:r>
        <w:t>2. Se le muestra la opción para consultar ofertas relacionadas.</w:t>
      </w:r>
    </w:p>
    <w:p w14:paraId="5D12BF68" w14:textId="77777777" w:rsidR="009A1307" w:rsidRDefault="009A1307" w:rsidP="009A1307">
      <w:pPr>
        <w:spacing w:before="60" w:after="60"/>
      </w:pPr>
      <w:r>
        <w:t xml:space="preserve">3. Al solicitar las ofertas, el sistema recupera los </w:t>
      </w:r>
      <w:proofErr w:type="spellStart"/>
      <w:r>
        <w:t>keywords</w:t>
      </w:r>
      <w:proofErr w:type="spellEnd"/>
      <w:r>
        <w:t xml:space="preserve"> definidos en el proyecto.</w:t>
      </w:r>
    </w:p>
    <w:p w14:paraId="3345E02F" w14:textId="77777777" w:rsidR="009A1307" w:rsidRDefault="009A1307" w:rsidP="009A1307">
      <w:pPr>
        <w:spacing w:before="60" w:after="60"/>
      </w:pPr>
      <w:r>
        <w:t xml:space="preserve">4. Los </w:t>
      </w:r>
      <w:proofErr w:type="spellStart"/>
      <w:r>
        <w:t>keywords</w:t>
      </w:r>
      <w:proofErr w:type="spellEnd"/>
      <w:r>
        <w:t xml:space="preserve"> se procesan y se transforman en términos de búsqueda individuales.</w:t>
      </w:r>
    </w:p>
    <w:p w14:paraId="1AB63807" w14:textId="77777777" w:rsidR="009A1307" w:rsidRDefault="009A1307" w:rsidP="009A1307">
      <w:pPr>
        <w:spacing w:before="60" w:after="60"/>
      </w:pPr>
      <w:r>
        <w:t xml:space="preserve">5. El </w:t>
      </w:r>
      <w:proofErr w:type="spellStart"/>
      <w:r>
        <w:t>backend</w:t>
      </w:r>
      <w:proofErr w:type="spellEnd"/>
      <w:r>
        <w:t xml:space="preserve"> realiza consultas a </w:t>
      </w:r>
      <w:proofErr w:type="spellStart"/>
      <w:r>
        <w:t>Jobicy</w:t>
      </w:r>
      <w:proofErr w:type="spellEnd"/>
      <w:r>
        <w:t xml:space="preserve"> utilizando dichos términos.</w:t>
      </w:r>
    </w:p>
    <w:p w14:paraId="5B902CEC" w14:textId="77777777" w:rsidR="009A1307" w:rsidRDefault="009A1307" w:rsidP="009A1307">
      <w:pPr>
        <w:spacing w:before="60" w:after="60"/>
      </w:pPr>
      <w:r>
        <w:t>6. Las ofertas recibidas se agrupan localmente.</w:t>
      </w:r>
    </w:p>
    <w:p w14:paraId="45184568" w14:textId="77777777" w:rsidR="009A1307" w:rsidRDefault="009A1307" w:rsidP="009A1307">
      <w:pPr>
        <w:spacing w:before="60" w:after="60"/>
      </w:pPr>
      <w:r>
        <w:t>7. Se eliminan duplicados.</w:t>
      </w:r>
    </w:p>
    <w:p w14:paraId="4F2B814B" w14:textId="77777777" w:rsidR="009A1307" w:rsidRDefault="009A1307" w:rsidP="009A1307">
      <w:pPr>
        <w:spacing w:before="60" w:after="60"/>
      </w:pPr>
      <w:r>
        <w:t>8. Se calcula una puntuación de relevancia para cada oferta.</w:t>
      </w:r>
    </w:p>
    <w:p w14:paraId="530C0445" w14:textId="77777777" w:rsidR="009A1307" w:rsidRDefault="009A1307" w:rsidP="009A1307">
      <w:pPr>
        <w:spacing w:before="60" w:after="60"/>
      </w:pPr>
      <w:r>
        <w:lastRenderedPageBreak/>
        <w:t>9. Se ordenan las ofertas por relevancia.</w:t>
      </w:r>
    </w:p>
    <w:p w14:paraId="0F0CA5BC" w14:textId="77777777" w:rsidR="009A1307" w:rsidRDefault="009A1307" w:rsidP="009A1307">
      <w:pPr>
        <w:spacing w:before="60" w:after="60"/>
      </w:pPr>
      <w:r>
        <w:t>10. Se muestran únicamente las 10 ofertas más relevantes.</w:t>
      </w:r>
    </w:p>
    <w:p w14:paraId="733EC887" w14:textId="551ADE45" w:rsidR="009A1307" w:rsidRDefault="009A1307" w:rsidP="009A1307">
      <w:pPr>
        <w:spacing w:before="60" w:after="60"/>
      </w:pPr>
      <w:r>
        <w:t xml:space="preserve">11. Cada oferta incluye un botón para iniciar la candidatura mediante el enlace externo </w:t>
      </w:r>
      <w:r>
        <w:t>hacia</w:t>
      </w:r>
      <w:r>
        <w:t xml:space="preserve"> </w:t>
      </w:r>
      <w:proofErr w:type="spellStart"/>
      <w:r>
        <w:t>Jobicy</w:t>
      </w:r>
      <w:proofErr w:type="spellEnd"/>
      <w:r>
        <w:t>.</w:t>
      </w:r>
    </w:p>
    <w:p w14:paraId="4A9FDBD4" w14:textId="77777777" w:rsidR="009A1307" w:rsidRDefault="009A1307" w:rsidP="009A1307">
      <w:pPr>
        <w:spacing w:before="60" w:after="60"/>
      </w:pPr>
    </w:p>
    <w:p w14:paraId="546D98D9" w14:textId="71C1265C" w:rsidR="009A1307" w:rsidRDefault="009A1307" w:rsidP="009A1307">
      <w:pPr>
        <w:spacing w:before="60" w:after="60"/>
      </w:pPr>
      <w:r>
        <w:t>Este enfoque permite cumplir el requisito sin introducir nuevas entidades persistentes ni modificar de forma profunda la arquitectura existente.</w:t>
      </w:r>
    </w:p>
    <w:p w14:paraId="187B45BC" w14:textId="10B73905" w:rsidR="00625E11" w:rsidRPr="002A1368" w:rsidRDefault="00000000">
      <w:pPr>
        <w:pStyle w:val="Heading1"/>
      </w:pPr>
      <w:r w:rsidRPr="002A1368">
        <w:t>4.</w:t>
      </w:r>
      <w:r w:rsidR="009A1307">
        <w:t xml:space="preserve"> Alternativas consideradas</w:t>
      </w:r>
    </w:p>
    <w:p w14:paraId="3DC5FEE7" w14:textId="77777777" w:rsidR="009A1307" w:rsidRDefault="009A1307" w:rsidP="009A1307">
      <w:r>
        <w:t xml:space="preserve">Durante el análisis de la integración con Jobicy se consideraron varias alternativas técnicas: API JSON REST, RSS </w:t>
      </w:r>
      <w:proofErr w:type="spellStart"/>
      <w:r>
        <w:t>Feed</w:t>
      </w:r>
      <w:proofErr w:type="spellEnd"/>
      <w:r>
        <w:t xml:space="preserve">, widget </w:t>
      </w:r>
      <w:proofErr w:type="spellStart"/>
      <w:r>
        <w:t>embebible</w:t>
      </w:r>
      <w:proofErr w:type="spellEnd"/>
      <w:r>
        <w:t xml:space="preserve"> y plugin de WordPress.</w:t>
      </w:r>
    </w:p>
    <w:p w14:paraId="6FD0C1BA" w14:textId="77777777" w:rsidR="009A1307" w:rsidRDefault="009A1307" w:rsidP="009A1307"/>
    <w:p w14:paraId="36A4E64C" w14:textId="77777777" w:rsidR="009A1307" w:rsidRPr="009A1307" w:rsidRDefault="009A1307" w:rsidP="009A1307">
      <w:pPr>
        <w:spacing w:before="60" w:after="60"/>
        <w:rPr>
          <w:b/>
          <w:bCs/>
          <w:color w:val="3465A4"/>
          <w:sz w:val="28"/>
          <w:szCs w:val="28"/>
        </w:rPr>
      </w:pPr>
      <w:r w:rsidRPr="009A1307">
        <w:rPr>
          <w:b/>
          <w:bCs/>
          <w:color w:val="3465A4"/>
          <w:sz w:val="28"/>
          <w:szCs w:val="28"/>
        </w:rPr>
        <w:t>4.1. API JSON REST</w:t>
      </w:r>
    </w:p>
    <w:p w14:paraId="6F23B079" w14:textId="77777777" w:rsidR="009A1307" w:rsidRDefault="009A1307" w:rsidP="009A1307"/>
    <w:p w14:paraId="4735FB02" w14:textId="77777777" w:rsidR="009A1307" w:rsidRDefault="009A1307" w:rsidP="009A1307">
      <w:r>
        <w:t>Descripción:</w:t>
      </w:r>
    </w:p>
    <w:p w14:paraId="7CEB48AD" w14:textId="77777777" w:rsidR="009A1307" w:rsidRDefault="009A1307" w:rsidP="009A1307">
      <w:r>
        <w:t xml:space="preserve">La API JSON de </w:t>
      </w:r>
      <w:proofErr w:type="spellStart"/>
      <w:r>
        <w:t>Jobicy</w:t>
      </w:r>
      <w:proofErr w:type="spellEnd"/>
      <w:r>
        <w:t xml:space="preserve"> permite realizar solicitudes HTTP para obtener ofertas en formato estructurado JSON. La respuesta puede procesarse directamente desde el </w:t>
      </w:r>
      <w:proofErr w:type="spellStart"/>
      <w:r>
        <w:t>backend</w:t>
      </w:r>
      <w:proofErr w:type="spellEnd"/>
      <w:r>
        <w:t xml:space="preserve"> y transformarse en objetos internos de la aplicación.</w:t>
      </w:r>
    </w:p>
    <w:p w14:paraId="69500397" w14:textId="77777777" w:rsidR="009A1307" w:rsidRDefault="009A1307" w:rsidP="009A1307"/>
    <w:p w14:paraId="3DA6A3AE" w14:textId="77777777" w:rsidR="009A1307" w:rsidRDefault="009A1307" w:rsidP="009A1307">
      <w:r>
        <w:t>Ventajas:</w:t>
      </w:r>
    </w:p>
    <w:p w14:paraId="3CE20C4C" w14:textId="77777777" w:rsidR="009A1307" w:rsidRDefault="009A1307" w:rsidP="009A1307">
      <w:r>
        <w:t>- Permite trabajar con datos estructurados.</w:t>
      </w:r>
    </w:p>
    <w:p w14:paraId="46FEA164" w14:textId="77777777" w:rsidR="009A1307" w:rsidRDefault="009A1307" w:rsidP="009A1307">
      <w:r>
        <w:t xml:space="preserve">- Es compatible con el enfoque </w:t>
      </w:r>
      <w:proofErr w:type="spellStart"/>
      <w:r>
        <w:t>backend</w:t>
      </w:r>
      <w:proofErr w:type="spellEnd"/>
      <w:r>
        <w:t xml:space="preserve"> de la aplicación.</w:t>
      </w:r>
    </w:p>
    <w:p w14:paraId="318254BE" w14:textId="77777777" w:rsidR="009A1307" w:rsidRDefault="009A1307" w:rsidP="009A1307">
      <w:r>
        <w:t xml:space="preserve">- Facilita aplicar lógica personalizada de filtrado, </w:t>
      </w:r>
      <w:proofErr w:type="spellStart"/>
      <w:r>
        <w:t>deduplicación</w:t>
      </w:r>
      <w:proofErr w:type="spellEnd"/>
      <w:r>
        <w:t xml:space="preserve"> y puntuación.</w:t>
      </w:r>
    </w:p>
    <w:p w14:paraId="6FF9C793" w14:textId="77777777" w:rsidR="009A1307" w:rsidRDefault="009A1307" w:rsidP="009A1307">
      <w:r>
        <w:t xml:space="preserve">- Encaja bien con Spring, </w:t>
      </w:r>
      <w:proofErr w:type="spellStart"/>
      <w:r>
        <w:t>RestTemplate</w:t>
      </w:r>
      <w:proofErr w:type="spellEnd"/>
      <w:r>
        <w:t xml:space="preserve"> y Jackson.</w:t>
      </w:r>
    </w:p>
    <w:p w14:paraId="5C6A4857" w14:textId="77777777" w:rsidR="009A1307" w:rsidRDefault="009A1307" w:rsidP="009A1307">
      <w:r>
        <w:t>- Permite controlar qué datos se muestran en la vista.</w:t>
      </w:r>
    </w:p>
    <w:p w14:paraId="746607D8" w14:textId="77777777" w:rsidR="009A1307" w:rsidRDefault="009A1307" w:rsidP="009A1307">
      <w:r>
        <w:t>- No obliga a almacenar información en base de datos.</w:t>
      </w:r>
    </w:p>
    <w:p w14:paraId="0947EC4C" w14:textId="77777777" w:rsidR="009A1307" w:rsidRDefault="009A1307" w:rsidP="009A1307"/>
    <w:p w14:paraId="2740D8C8" w14:textId="77777777" w:rsidR="009A1307" w:rsidRDefault="009A1307" w:rsidP="009A1307">
      <w:r>
        <w:t>Desventajas:</w:t>
      </w:r>
    </w:p>
    <w:p w14:paraId="7DC93AD5" w14:textId="77777777" w:rsidR="009A1307" w:rsidRDefault="009A1307" w:rsidP="009A1307">
      <w:r>
        <w:t>- Requiere implementar lógica de integración.</w:t>
      </w:r>
    </w:p>
    <w:p w14:paraId="2BE2F6D7" w14:textId="77777777" w:rsidR="009A1307" w:rsidRDefault="009A1307" w:rsidP="009A1307">
      <w:r>
        <w:t xml:space="preserve">- Las llamadas son síncronas y dependen de la disponibilidad de </w:t>
      </w:r>
      <w:proofErr w:type="spellStart"/>
      <w:r>
        <w:t>Jobicy</w:t>
      </w:r>
      <w:proofErr w:type="spellEnd"/>
      <w:r>
        <w:t>.</w:t>
      </w:r>
    </w:p>
    <w:p w14:paraId="3D245A84" w14:textId="77777777" w:rsidR="009A1307" w:rsidRDefault="009A1307" w:rsidP="009A1307">
      <w:r>
        <w:t>- Conviene limitar el número de peticiones para no generar carga innecesaria.</w:t>
      </w:r>
    </w:p>
    <w:p w14:paraId="36B14D93" w14:textId="77777777" w:rsidR="009A1307" w:rsidRDefault="009A1307" w:rsidP="009A1307"/>
    <w:p w14:paraId="4AF9CF27" w14:textId="77777777" w:rsidR="009A1307" w:rsidRDefault="009A1307" w:rsidP="009A1307">
      <w:r>
        <w:t>Evaluación:</w:t>
      </w:r>
    </w:p>
    <w:p w14:paraId="6C8CE155" w14:textId="77777777" w:rsidR="009A1307" w:rsidRDefault="009A1307" w:rsidP="009A1307">
      <w:r>
        <w:t xml:space="preserve">Esta alternativa es la más coherente con el diseño actual del sistema, ya que permite consumir datos externos desde el </w:t>
      </w:r>
      <w:proofErr w:type="spellStart"/>
      <w:r>
        <w:t>backend</w:t>
      </w:r>
      <w:proofErr w:type="spellEnd"/>
      <w:r>
        <w:t xml:space="preserve"> y aplicar lógica propia antes de mostrar el resultado al usuario.</w:t>
      </w:r>
    </w:p>
    <w:p w14:paraId="73AD75BC" w14:textId="77777777" w:rsidR="009A1307" w:rsidRDefault="009A1307" w:rsidP="009A1307"/>
    <w:p w14:paraId="608A90E0" w14:textId="77777777" w:rsidR="009A1307" w:rsidRPr="009A1307" w:rsidRDefault="009A1307" w:rsidP="009A1307">
      <w:pPr>
        <w:spacing w:before="60" w:after="60"/>
        <w:rPr>
          <w:b/>
          <w:bCs/>
          <w:color w:val="3465A4"/>
          <w:sz w:val="28"/>
          <w:szCs w:val="28"/>
        </w:rPr>
      </w:pPr>
      <w:r w:rsidRPr="009A1307">
        <w:rPr>
          <w:b/>
          <w:bCs/>
          <w:color w:val="3465A4"/>
          <w:sz w:val="28"/>
          <w:szCs w:val="28"/>
        </w:rPr>
        <w:t xml:space="preserve">4.2. RSS </w:t>
      </w:r>
      <w:proofErr w:type="spellStart"/>
      <w:r w:rsidRPr="009A1307">
        <w:rPr>
          <w:b/>
          <w:bCs/>
          <w:color w:val="3465A4"/>
          <w:sz w:val="28"/>
          <w:szCs w:val="28"/>
        </w:rPr>
        <w:t>Feed</w:t>
      </w:r>
      <w:proofErr w:type="spellEnd"/>
    </w:p>
    <w:p w14:paraId="3EE4CAA6" w14:textId="77777777" w:rsidR="009A1307" w:rsidRDefault="009A1307" w:rsidP="009A1307"/>
    <w:p w14:paraId="6A3F2402" w14:textId="77777777" w:rsidR="009A1307" w:rsidRDefault="009A1307" w:rsidP="009A1307">
      <w:r>
        <w:t>Descripción:</w:t>
      </w:r>
    </w:p>
    <w:p w14:paraId="13555B89" w14:textId="77777777" w:rsidR="009A1307" w:rsidRDefault="009A1307" w:rsidP="009A1307">
      <w:r>
        <w:t xml:space="preserve">Jobicy también ofrece </w:t>
      </w:r>
      <w:proofErr w:type="spellStart"/>
      <w:r>
        <w:t>feeds</w:t>
      </w:r>
      <w:proofErr w:type="spellEnd"/>
      <w:r>
        <w:t xml:space="preserve"> RSS que permiten obtener ofertas en un formato estándar.</w:t>
      </w:r>
    </w:p>
    <w:p w14:paraId="4CA56572" w14:textId="77777777" w:rsidR="009A1307" w:rsidRDefault="009A1307" w:rsidP="009A1307"/>
    <w:p w14:paraId="0031959E" w14:textId="77777777" w:rsidR="009A1307" w:rsidRDefault="009A1307" w:rsidP="009A1307">
      <w:r>
        <w:t>Ventajas:</w:t>
      </w:r>
    </w:p>
    <w:p w14:paraId="094581A7" w14:textId="77777777" w:rsidR="009A1307" w:rsidRDefault="009A1307" w:rsidP="009A1307">
      <w:r>
        <w:t>- Integración simple.</w:t>
      </w:r>
    </w:p>
    <w:p w14:paraId="4A8BA070" w14:textId="77777777" w:rsidR="009A1307" w:rsidRDefault="009A1307" w:rsidP="009A1307">
      <w:r>
        <w:t>- No requiere autenticación compleja.</w:t>
      </w:r>
    </w:p>
    <w:p w14:paraId="6996B674" w14:textId="77777777" w:rsidR="009A1307" w:rsidRDefault="009A1307" w:rsidP="009A1307">
      <w:r>
        <w:t>- Puede ser útil para mostrar listados generales de ofertas.</w:t>
      </w:r>
    </w:p>
    <w:p w14:paraId="55E25F86" w14:textId="77777777" w:rsidR="009A1307" w:rsidRDefault="009A1307" w:rsidP="009A1307"/>
    <w:p w14:paraId="68777A48" w14:textId="77777777" w:rsidR="009A1307" w:rsidRDefault="009A1307" w:rsidP="009A1307">
      <w:r>
        <w:t>Desventajas:</w:t>
      </w:r>
    </w:p>
    <w:p w14:paraId="4A9B1DDB" w14:textId="77777777" w:rsidR="009A1307" w:rsidRDefault="009A1307" w:rsidP="009A1307">
      <w:r>
        <w:t>- Menor flexibilidad que la API JSON.</w:t>
      </w:r>
    </w:p>
    <w:p w14:paraId="3BD54482" w14:textId="77777777" w:rsidR="009A1307" w:rsidRDefault="009A1307" w:rsidP="009A1307">
      <w:r>
        <w:t xml:space="preserve">- Datos menos cómodos de procesar en el </w:t>
      </w:r>
      <w:proofErr w:type="spellStart"/>
      <w:r>
        <w:t>backend</w:t>
      </w:r>
      <w:proofErr w:type="spellEnd"/>
      <w:r>
        <w:t>.</w:t>
      </w:r>
    </w:p>
    <w:p w14:paraId="7FB202EB" w14:textId="77777777" w:rsidR="009A1307" w:rsidRDefault="009A1307" w:rsidP="009A1307">
      <w:r>
        <w:t xml:space="preserve">- Requeriría introducir </w:t>
      </w:r>
      <w:proofErr w:type="spellStart"/>
      <w:r>
        <w:t>parsing</w:t>
      </w:r>
      <w:proofErr w:type="spellEnd"/>
      <w:r>
        <w:t xml:space="preserve"> de XML/RSS.</w:t>
      </w:r>
    </w:p>
    <w:p w14:paraId="6B26ED73" w14:textId="77777777" w:rsidR="009A1307" w:rsidRDefault="009A1307" w:rsidP="009A1307">
      <w:r>
        <w:t>- Menor control sobre la estructura final de los datos.</w:t>
      </w:r>
    </w:p>
    <w:p w14:paraId="4F704D30" w14:textId="77777777" w:rsidR="009A1307" w:rsidRDefault="009A1307" w:rsidP="009A1307">
      <w:r>
        <w:t xml:space="preserve">- Peor ajuste para calcular relevancia local por </w:t>
      </w:r>
      <w:proofErr w:type="spellStart"/>
      <w:r>
        <w:t>keywords</w:t>
      </w:r>
      <w:proofErr w:type="spellEnd"/>
      <w:r>
        <w:t>.</w:t>
      </w:r>
    </w:p>
    <w:p w14:paraId="224E0062" w14:textId="77777777" w:rsidR="009A1307" w:rsidRDefault="009A1307" w:rsidP="009A1307"/>
    <w:p w14:paraId="25717031" w14:textId="77777777" w:rsidR="009A1307" w:rsidRDefault="009A1307" w:rsidP="009A1307">
      <w:r>
        <w:t>Evaluación:</w:t>
      </w:r>
    </w:p>
    <w:p w14:paraId="0BE9D14F" w14:textId="77777777" w:rsidR="009A1307" w:rsidRDefault="009A1307" w:rsidP="009A1307">
      <w:r>
        <w:t>Aunque es una opción sencilla, no resulta la más adecuada para este requisito porque el sistema necesita calcular las 10 ofertas más relevantes para cada proyecto. Esto exige trabajar con datos estructurados de forma más controlada.</w:t>
      </w:r>
    </w:p>
    <w:p w14:paraId="240F7E72" w14:textId="77777777" w:rsidR="009A1307" w:rsidRDefault="009A1307" w:rsidP="009A1307"/>
    <w:p w14:paraId="01729E7B" w14:textId="77777777" w:rsidR="009A1307" w:rsidRPr="009A1307" w:rsidRDefault="009A1307" w:rsidP="009A1307">
      <w:pPr>
        <w:spacing w:before="60" w:after="60"/>
        <w:rPr>
          <w:b/>
          <w:bCs/>
          <w:color w:val="3465A4"/>
          <w:sz w:val="28"/>
          <w:szCs w:val="28"/>
        </w:rPr>
      </w:pPr>
      <w:r w:rsidRPr="009A1307">
        <w:rPr>
          <w:b/>
          <w:bCs/>
          <w:color w:val="3465A4"/>
          <w:sz w:val="28"/>
          <w:szCs w:val="28"/>
        </w:rPr>
        <w:lastRenderedPageBreak/>
        <w:t xml:space="preserve">4.3. Widget </w:t>
      </w:r>
      <w:proofErr w:type="spellStart"/>
      <w:r w:rsidRPr="009A1307">
        <w:rPr>
          <w:b/>
          <w:bCs/>
          <w:color w:val="3465A4"/>
          <w:sz w:val="28"/>
          <w:szCs w:val="28"/>
        </w:rPr>
        <w:t>embebible</w:t>
      </w:r>
      <w:proofErr w:type="spellEnd"/>
    </w:p>
    <w:p w14:paraId="2536779A" w14:textId="77777777" w:rsidR="009A1307" w:rsidRDefault="009A1307" w:rsidP="009A1307"/>
    <w:p w14:paraId="35971B26" w14:textId="77777777" w:rsidR="009A1307" w:rsidRDefault="009A1307" w:rsidP="009A1307">
      <w:r>
        <w:t>Descripción:</w:t>
      </w:r>
    </w:p>
    <w:p w14:paraId="00F95BBC" w14:textId="77777777" w:rsidR="009A1307" w:rsidRDefault="009A1307" w:rsidP="009A1307">
      <w:r>
        <w:t>Jobicy ofrece widgets que pueden incrustarse directamente en una página web para mostrar ofertas de trabajo.</w:t>
      </w:r>
    </w:p>
    <w:p w14:paraId="7940EBB3" w14:textId="77777777" w:rsidR="009A1307" w:rsidRDefault="009A1307" w:rsidP="009A1307"/>
    <w:p w14:paraId="4A9F18E8" w14:textId="77777777" w:rsidR="009A1307" w:rsidRDefault="009A1307" w:rsidP="009A1307">
      <w:r>
        <w:t>Ventajas:</w:t>
      </w:r>
    </w:p>
    <w:p w14:paraId="548B4A6E" w14:textId="77777777" w:rsidR="009A1307" w:rsidRDefault="009A1307" w:rsidP="009A1307">
      <w:r>
        <w:t xml:space="preserve">- Implementación rápida en </w:t>
      </w:r>
      <w:proofErr w:type="spellStart"/>
      <w:r>
        <w:t>frontend</w:t>
      </w:r>
      <w:proofErr w:type="spellEnd"/>
      <w:r>
        <w:t>.</w:t>
      </w:r>
    </w:p>
    <w:p w14:paraId="7EB3491B" w14:textId="77777777" w:rsidR="009A1307" w:rsidRDefault="009A1307" w:rsidP="009A1307">
      <w:r>
        <w:t xml:space="preserve">- No requiere desarrollar lógica </w:t>
      </w:r>
      <w:proofErr w:type="spellStart"/>
      <w:r>
        <w:t>backend</w:t>
      </w:r>
      <w:proofErr w:type="spellEnd"/>
      <w:r>
        <w:t>.</w:t>
      </w:r>
    </w:p>
    <w:p w14:paraId="3F088745" w14:textId="77777777" w:rsidR="009A1307" w:rsidRDefault="009A1307" w:rsidP="009A1307">
      <w:r>
        <w:t xml:space="preserve">- La visualización queda delegada en </w:t>
      </w:r>
      <w:proofErr w:type="spellStart"/>
      <w:r>
        <w:t>Jobicy</w:t>
      </w:r>
      <w:proofErr w:type="spellEnd"/>
      <w:r>
        <w:t>.</w:t>
      </w:r>
    </w:p>
    <w:p w14:paraId="453A42A6" w14:textId="77777777" w:rsidR="009A1307" w:rsidRDefault="009A1307" w:rsidP="009A1307"/>
    <w:p w14:paraId="671BB950" w14:textId="77777777" w:rsidR="009A1307" w:rsidRDefault="009A1307" w:rsidP="009A1307">
      <w:r>
        <w:t>Desventajas:</w:t>
      </w:r>
    </w:p>
    <w:p w14:paraId="2DA11831" w14:textId="77777777" w:rsidR="009A1307" w:rsidRDefault="009A1307" w:rsidP="009A1307">
      <w:r>
        <w:t>- No permite controlar adecuadamente los datos desde el servidor.</w:t>
      </w:r>
    </w:p>
    <w:p w14:paraId="1829D962" w14:textId="77777777" w:rsidR="009A1307" w:rsidRDefault="009A1307" w:rsidP="009A1307">
      <w:r>
        <w:t>- No permite aplicar una puntuación de relevancia propia.</w:t>
      </w:r>
    </w:p>
    <w:p w14:paraId="18854651" w14:textId="77777777" w:rsidR="009A1307" w:rsidRDefault="009A1307" w:rsidP="009A1307">
      <w:r>
        <w:t>- Dificulta respetar completamente la lógica de roles y permisos de la aplicación.</w:t>
      </w:r>
    </w:p>
    <w:p w14:paraId="4BE7505D" w14:textId="77777777" w:rsidR="009A1307" w:rsidRDefault="009A1307" w:rsidP="009A1307">
      <w:r>
        <w:t xml:space="preserve">- Introduce una dependencia fuerte del </w:t>
      </w:r>
      <w:proofErr w:type="spellStart"/>
      <w:r>
        <w:t>frontend</w:t>
      </w:r>
      <w:proofErr w:type="spellEnd"/>
      <w:r>
        <w:t xml:space="preserve"> externo.</w:t>
      </w:r>
    </w:p>
    <w:p w14:paraId="0402EFCF" w14:textId="77777777" w:rsidR="009A1307" w:rsidRDefault="009A1307" w:rsidP="009A1307">
      <w:r>
        <w:t xml:space="preserve">- No encaja con la necesidad de mostrar solo las 10 ofertas más relevantes según los </w:t>
      </w:r>
      <w:proofErr w:type="spellStart"/>
      <w:r>
        <w:t>keywords</w:t>
      </w:r>
      <w:proofErr w:type="spellEnd"/>
      <w:r>
        <w:t xml:space="preserve"> del proyecto.</w:t>
      </w:r>
    </w:p>
    <w:p w14:paraId="7FB67A83" w14:textId="77777777" w:rsidR="009A1307" w:rsidRDefault="009A1307" w:rsidP="009A1307"/>
    <w:p w14:paraId="1686FB23" w14:textId="77777777" w:rsidR="009A1307" w:rsidRDefault="009A1307" w:rsidP="009A1307">
      <w:r>
        <w:t>Evaluación:</w:t>
      </w:r>
    </w:p>
    <w:p w14:paraId="535D37D1" w14:textId="77777777" w:rsidR="009A1307" w:rsidRDefault="009A1307" w:rsidP="009A1307">
      <w:r>
        <w:t xml:space="preserve">Se descarta porque el sistema necesita controlar la lógica de negocio en el </w:t>
      </w:r>
      <w:proofErr w:type="spellStart"/>
      <w:r>
        <w:t>backend</w:t>
      </w:r>
      <w:proofErr w:type="spellEnd"/>
      <w:r>
        <w:t>. El widget resolvería parcialmente la visualización, pero no el requisito de relevancia ni la integración coherente con la arquitectura existente.</w:t>
      </w:r>
    </w:p>
    <w:p w14:paraId="3A333F6B" w14:textId="77777777" w:rsidR="009A1307" w:rsidRDefault="009A1307" w:rsidP="009A1307"/>
    <w:p w14:paraId="5B14B453" w14:textId="77777777" w:rsidR="009A1307" w:rsidRPr="009A1307" w:rsidRDefault="009A1307" w:rsidP="009A1307">
      <w:pPr>
        <w:spacing w:before="60" w:after="60"/>
        <w:rPr>
          <w:b/>
          <w:bCs/>
          <w:color w:val="3465A4"/>
          <w:sz w:val="28"/>
          <w:szCs w:val="28"/>
        </w:rPr>
      </w:pPr>
      <w:r w:rsidRPr="009A1307">
        <w:rPr>
          <w:b/>
          <w:bCs/>
          <w:color w:val="3465A4"/>
          <w:sz w:val="28"/>
          <w:szCs w:val="28"/>
        </w:rPr>
        <w:t>4.4. Plugin de WordPress</w:t>
      </w:r>
    </w:p>
    <w:p w14:paraId="4456C6CB" w14:textId="77777777" w:rsidR="009A1307" w:rsidRDefault="009A1307" w:rsidP="009A1307"/>
    <w:p w14:paraId="50153023" w14:textId="77777777" w:rsidR="009A1307" w:rsidRDefault="009A1307" w:rsidP="009A1307">
      <w:r>
        <w:t>Descripción:</w:t>
      </w:r>
    </w:p>
    <w:p w14:paraId="57E4991D" w14:textId="77777777" w:rsidR="009A1307" w:rsidRDefault="009A1307" w:rsidP="009A1307">
      <w:r>
        <w:t xml:space="preserve">Jobicy proporciona opciones orientadas a sitios WordPress mediante </w:t>
      </w:r>
      <w:proofErr w:type="spellStart"/>
      <w:r>
        <w:t>plugins</w:t>
      </w:r>
      <w:proofErr w:type="spellEnd"/>
      <w:r>
        <w:t xml:space="preserve"> o </w:t>
      </w:r>
      <w:proofErr w:type="spellStart"/>
      <w:r>
        <w:t>shortcodes</w:t>
      </w:r>
      <w:proofErr w:type="spellEnd"/>
      <w:r>
        <w:t>.</w:t>
      </w:r>
    </w:p>
    <w:p w14:paraId="77D2C4AC" w14:textId="77777777" w:rsidR="009A1307" w:rsidRDefault="009A1307" w:rsidP="009A1307"/>
    <w:p w14:paraId="6BD00433" w14:textId="77777777" w:rsidR="009A1307" w:rsidRDefault="009A1307" w:rsidP="009A1307">
      <w:r>
        <w:t>Ventajas:</w:t>
      </w:r>
    </w:p>
    <w:p w14:paraId="263E1356" w14:textId="77777777" w:rsidR="009A1307" w:rsidRDefault="009A1307" w:rsidP="009A1307">
      <w:r>
        <w:t>- Muy rápido de integrar si el sistema estuviera construido sobre WordPress.</w:t>
      </w:r>
    </w:p>
    <w:p w14:paraId="367898FE" w14:textId="77777777" w:rsidR="009A1307" w:rsidRDefault="009A1307" w:rsidP="009A1307">
      <w:r>
        <w:t>- No requiere apenas desarrollo personalizado.</w:t>
      </w:r>
    </w:p>
    <w:p w14:paraId="4B921E71" w14:textId="77777777" w:rsidR="009A1307" w:rsidRDefault="009A1307" w:rsidP="009A1307"/>
    <w:p w14:paraId="3FA6AA8B" w14:textId="77777777" w:rsidR="009A1307" w:rsidRDefault="009A1307" w:rsidP="009A1307">
      <w:r>
        <w:t>Desventajas:</w:t>
      </w:r>
    </w:p>
    <w:p w14:paraId="77E979FF" w14:textId="77777777" w:rsidR="009A1307" w:rsidRDefault="009A1307" w:rsidP="009A1307">
      <w:r>
        <w:t xml:space="preserve">- No aplica al </w:t>
      </w:r>
      <w:proofErr w:type="spellStart"/>
      <w:r>
        <w:t>stack</w:t>
      </w:r>
      <w:proofErr w:type="spellEnd"/>
      <w:r>
        <w:t xml:space="preserve"> tecnológico actual.</w:t>
      </w:r>
    </w:p>
    <w:p w14:paraId="52FA343B" w14:textId="77777777" w:rsidR="009A1307" w:rsidRDefault="009A1307" w:rsidP="009A1307">
      <w:r>
        <w:t xml:space="preserve">- No permite integración real con el </w:t>
      </w:r>
      <w:proofErr w:type="spellStart"/>
      <w:r>
        <w:t>backend</w:t>
      </w:r>
      <w:proofErr w:type="spellEnd"/>
      <w:r>
        <w:t xml:space="preserve"> de Acme Starters.</w:t>
      </w:r>
    </w:p>
    <w:p w14:paraId="63B29A5E" w14:textId="77777777" w:rsidR="009A1307" w:rsidRDefault="009A1307" w:rsidP="009A1307">
      <w:r>
        <w:t>- No permite aplicar lógica propia de permisos, filtrado ni relevancia.</w:t>
      </w:r>
    </w:p>
    <w:p w14:paraId="55D8E74E" w14:textId="77777777" w:rsidR="009A1307" w:rsidRDefault="009A1307" w:rsidP="009A1307">
      <w:r>
        <w:t>- No es compatible con una aplicación Spring/JSP como la actual.</w:t>
      </w:r>
    </w:p>
    <w:p w14:paraId="7D2E8F65" w14:textId="77777777" w:rsidR="009A1307" w:rsidRDefault="009A1307" w:rsidP="009A1307"/>
    <w:p w14:paraId="7E4023C1" w14:textId="77777777" w:rsidR="009A1307" w:rsidRDefault="009A1307" w:rsidP="009A1307">
      <w:r>
        <w:t>Evaluación:</w:t>
      </w:r>
    </w:p>
    <w:p w14:paraId="75BDFC4C" w14:textId="7DA88BEF" w:rsidR="002A1368" w:rsidRDefault="009A1307" w:rsidP="009A1307">
      <w:r>
        <w:t>Esta alternativa no es aplicable porque Acme Starters no está construido sobre WordPress.</w:t>
      </w:r>
    </w:p>
    <w:p w14:paraId="630736FB" w14:textId="77777777" w:rsidR="009A1307" w:rsidRPr="002A1368" w:rsidRDefault="009A1307" w:rsidP="009A1307"/>
    <w:p w14:paraId="00B75048" w14:textId="72374702" w:rsidR="00864BCD" w:rsidRDefault="00000000" w:rsidP="003C07B3">
      <w:pPr>
        <w:pStyle w:val="BodyText"/>
        <w:rPr>
          <w:b/>
          <w:bCs/>
          <w:color w:val="2E4A7A"/>
          <w:sz w:val="32"/>
          <w:szCs w:val="32"/>
        </w:rPr>
      </w:pPr>
      <w:r w:rsidRPr="003C07B3">
        <w:rPr>
          <w:b/>
          <w:bCs/>
          <w:color w:val="2E4A7A"/>
          <w:sz w:val="32"/>
          <w:szCs w:val="32"/>
        </w:rPr>
        <w:t xml:space="preserve">5. </w:t>
      </w:r>
      <w:r w:rsidR="009A1307" w:rsidRPr="009A1307">
        <w:rPr>
          <w:b/>
          <w:bCs/>
          <w:color w:val="2E4A7A"/>
          <w:sz w:val="32"/>
          <w:szCs w:val="32"/>
        </w:rPr>
        <w:t>Alternativa seleccionada</w:t>
      </w:r>
      <w:r w:rsidR="00864BCD" w:rsidRPr="002A1368">
        <w:rPr>
          <w:b/>
          <w:bCs/>
          <w:color w:val="2E4A7A"/>
          <w:sz w:val="32"/>
          <w:szCs w:val="32"/>
        </w:rPr>
        <w:t xml:space="preserve"> </w:t>
      </w:r>
    </w:p>
    <w:p w14:paraId="13BCFD89" w14:textId="77777777" w:rsidR="009A1307" w:rsidRDefault="009A1307" w:rsidP="009A1307">
      <w:pPr>
        <w:spacing w:before="60" w:after="60"/>
      </w:pPr>
      <w:r>
        <w:t xml:space="preserve">La alternativa seleccionada ha sido la API JSON REST de </w:t>
      </w:r>
      <w:proofErr w:type="spellStart"/>
      <w:r>
        <w:t>Jobicy</w:t>
      </w:r>
      <w:proofErr w:type="spellEnd"/>
      <w:r>
        <w:t>.</w:t>
      </w:r>
    </w:p>
    <w:p w14:paraId="54573ACC" w14:textId="77777777" w:rsidR="009A1307" w:rsidRDefault="009A1307" w:rsidP="009A1307">
      <w:pPr>
        <w:spacing w:before="60" w:after="60"/>
      </w:pPr>
    </w:p>
    <w:p w14:paraId="31778FA2" w14:textId="77777777" w:rsidR="009A1307" w:rsidRDefault="009A1307" w:rsidP="009A1307">
      <w:pPr>
        <w:spacing w:before="60" w:after="60"/>
      </w:pPr>
      <w:r>
        <w:t xml:space="preserve">Esta opción se ha elegido porque permite mantener el control de la integración en el </w:t>
      </w:r>
      <w:proofErr w:type="spellStart"/>
      <w:r>
        <w:t>backend</w:t>
      </w:r>
      <w:proofErr w:type="spellEnd"/>
      <w:r>
        <w:t>, procesar los datos de forma estructurada y aplicar una lógica propia de relevancia antes de mostrar las ofertas al usuario.</w:t>
      </w:r>
    </w:p>
    <w:p w14:paraId="52CE066D" w14:textId="77777777" w:rsidR="009A1307" w:rsidRDefault="009A1307" w:rsidP="009A1307">
      <w:pPr>
        <w:spacing w:before="60" w:after="60"/>
      </w:pPr>
    </w:p>
    <w:p w14:paraId="44D975DD" w14:textId="77777777" w:rsidR="009A1307" w:rsidRDefault="009A1307" w:rsidP="009A1307">
      <w:pPr>
        <w:spacing w:before="60" w:after="60"/>
      </w:pPr>
      <w:r>
        <w:t>La API JSON REST permite satisfacer correctamente los puntos críticos del requisito:</w:t>
      </w:r>
    </w:p>
    <w:p w14:paraId="658B7932" w14:textId="77777777" w:rsidR="009A1307" w:rsidRDefault="009A1307" w:rsidP="009A1307">
      <w:pPr>
        <w:spacing w:before="60" w:after="60"/>
      </w:pPr>
    </w:p>
    <w:p w14:paraId="32B5722B" w14:textId="77777777" w:rsidR="009A1307" w:rsidRDefault="009A1307" w:rsidP="009A1307">
      <w:pPr>
        <w:spacing w:before="60" w:after="60"/>
      </w:pPr>
      <w:r>
        <w:t xml:space="preserve">- Obtener ofertas de empleo desde </w:t>
      </w:r>
      <w:proofErr w:type="spellStart"/>
      <w:r>
        <w:t>Jobicy</w:t>
      </w:r>
      <w:proofErr w:type="spellEnd"/>
      <w:r>
        <w:t>.</w:t>
      </w:r>
    </w:p>
    <w:p w14:paraId="75E9B0E3" w14:textId="77777777" w:rsidR="009A1307" w:rsidRDefault="009A1307" w:rsidP="009A1307">
      <w:pPr>
        <w:spacing w:before="60" w:after="60"/>
      </w:pPr>
      <w:r>
        <w:t>- No persistir las ofertas localmente.</w:t>
      </w:r>
    </w:p>
    <w:p w14:paraId="2133E96E" w14:textId="77777777" w:rsidR="009A1307" w:rsidRDefault="009A1307" w:rsidP="009A1307">
      <w:pPr>
        <w:spacing w:before="60" w:after="60"/>
      </w:pPr>
      <w:r>
        <w:t>- Mapear únicamente los campos necesarios.</w:t>
      </w:r>
    </w:p>
    <w:p w14:paraId="5F8EE944" w14:textId="77777777" w:rsidR="009A1307" w:rsidRDefault="009A1307" w:rsidP="009A1307">
      <w:pPr>
        <w:spacing w:before="60" w:after="60"/>
      </w:pPr>
      <w:r>
        <w:t xml:space="preserve">- Usar los </w:t>
      </w:r>
      <w:proofErr w:type="spellStart"/>
      <w:r>
        <w:t>keywords</w:t>
      </w:r>
      <w:proofErr w:type="spellEnd"/>
      <w:r>
        <w:t xml:space="preserve"> del proyecto como entrada para las búsquedas.</w:t>
      </w:r>
    </w:p>
    <w:p w14:paraId="0897BA69" w14:textId="77777777" w:rsidR="009A1307" w:rsidRDefault="009A1307" w:rsidP="009A1307">
      <w:pPr>
        <w:spacing w:before="60" w:after="60"/>
      </w:pPr>
      <w:r>
        <w:t>- Agrupar resultados de varias búsquedas.</w:t>
      </w:r>
    </w:p>
    <w:p w14:paraId="3FD7066B" w14:textId="77777777" w:rsidR="009A1307" w:rsidRDefault="009A1307" w:rsidP="009A1307">
      <w:pPr>
        <w:spacing w:before="60" w:after="60"/>
      </w:pPr>
      <w:r>
        <w:t>- Eliminar duplicados.</w:t>
      </w:r>
    </w:p>
    <w:p w14:paraId="371DFA28" w14:textId="77777777" w:rsidR="009A1307" w:rsidRDefault="009A1307" w:rsidP="009A1307">
      <w:pPr>
        <w:spacing w:before="60" w:after="60"/>
      </w:pPr>
      <w:r>
        <w:lastRenderedPageBreak/>
        <w:t>- Ordenar las ofertas según un criterio local de relevancia.</w:t>
      </w:r>
    </w:p>
    <w:p w14:paraId="1412AEB8" w14:textId="77777777" w:rsidR="009A1307" w:rsidRDefault="009A1307" w:rsidP="009A1307">
      <w:pPr>
        <w:spacing w:before="60" w:after="60"/>
      </w:pPr>
      <w:r>
        <w:t>- Mostrar solo las 10 ofertas más relevantes.</w:t>
      </w:r>
    </w:p>
    <w:p w14:paraId="2BC588AF" w14:textId="77777777" w:rsidR="009A1307" w:rsidRDefault="009A1307" w:rsidP="009A1307">
      <w:pPr>
        <w:spacing w:before="60" w:after="60"/>
      </w:pPr>
      <w:r>
        <w:t>- Incluir un enlace de candidatura externa.</w:t>
      </w:r>
    </w:p>
    <w:p w14:paraId="5419721F" w14:textId="77777777" w:rsidR="009A1307" w:rsidRDefault="009A1307" w:rsidP="009A1307">
      <w:pPr>
        <w:spacing w:before="60" w:after="60"/>
      </w:pPr>
      <w:r>
        <w:t>- Mantener el control de acceso mediante los servicios existentes.</w:t>
      </w:r>
    </w:p>
    <w:p w14:paraId="6F3BF337" w14:textId="77777777" w:rsidR="009A1307" w:rsidRDefault="009A1307" w:rsidP="009A1307">
      <w:pPr>
        <w:spacing w:before="60" w:after="60"/>
      </w:pPr>
    </w:p>
    <w:p w14:paraId="7E578950" w14:textId="69EE6AA8" w:rsidR="003C07B3" w:rsidRDefault="009A1307" w:rsidP="009A1307">
      <w:pPr>
        <w:spacing w:before="60" w:after="60"/>
      </w:pPr>
      <w:r>
        <w:t>La decisión también evita alternativas menos coherentes, como depender de un widget externo o introducir procesamiento RSS innecesario.</w:t>
      </w:r>
    </w:p>
    <w:p w14:paraId="6624445A" w14:textId="77777777" w:rsidR="009A1307" w:rsidRDefault="009A1307" w:rsidP="009A1307">
      <w:pPr>
        <w:spacing w:before="60" w:after="60"/>
      </w:pPr>
    </w:p>
    <w:p w14:paraId="47593687" w14:textId="77777777" w:rsidR="00D85CE4" w:rsidRPr="003C07B3" w:rsidRDefault="00D85CE4" w:rsidP="009A1307">
      <w:pPr>
        <w:spacing w:before="60" w:after="60"/>
      </w:pPr>
    </w:p>
    <w:p w14:paraId="138F9AAC" w14:textId="473106C6" w:rsidR="00625E11" w:rsidRPr="002A1368" w:rsidRDefault="00000000">
      <w:pPr>
        <w:pStyle w:val="BodyText"/>
      </w:pPr>
      <w:r w:rsidRPr="002A1368">
        <w:rPr>
          <w:b/>
          <w:bCs/>
          <w:color w:val="2E4A7A"/>
          <w:sz w:val="32"/>
          <w:szCs w:val="32"/>
        </w:rPr>
        <w:t xml:space="preserve">6. </w:t>
      </w:r>
      <w:r w:rsidR="009A1307">
        <w:rPr>
          <w:b/>
          <w:bCs/>
          <w:color w:val="2E4A7A"/>
          <w:sz w:val="32"/>
          <w:szCs w:val="32"/>
        </w:rPr>
        <w:t>Diseño de la solución</w:t>
      </w:r>
    </w:p>
    <w:p w14:paraId="01A4D1C3" w14:textId="77777777" w:rsidR="009A1307" w:rsidRPr="009A1307" w:rsidRDefault="009A1307" w:rsidP="009A1307">
      <w:pPr>
        <w:spacing w:before="60" w:after="60"/>
        <w:rPr>
          <w:b/>
          <w:bCs/>
          <w:color w:val="3465A4"/>
          <w:sz w:val="28"/>
          <w:szCs w:val="28"/>
        </w:rPr>
      </w:pPr>
      <w:r w:rsidRPr="009A1307">
        <w:rPr>
          <w:b/>
          <w:bCs/>
          <w:color w:val="3465A4"/>
          <w:sz w:val="28"/>
          <w:szCs w:val="28"/>
        </w:rPr>
        <w:t>6.1. Consulta bajo demanda</w:t>
      </w:r>
    </w:p>
    <w:p w14:paraId="2B0FE455" w14:textId="77777777" w:rsidR="009A1307" w:rsidRDefault="009A1307" w:rsidP="009A1307">
      <w:pPr>
        <w:spacing w:before="60" w:after="60"/>
      </w:pPr>
    </w:p>
    <w:p w14:paraId="1BB75717" w14:textId="77777777" w:rsidR="009A1307" w:rsidRDefault="009A1307" w:rsidP="009A1307">
      <w:pPr>
        <w:spacing w:before="60" w:after="60"/>
      </w:pPr>
      <w:r>
        <w:t xml:space="preserve">La integración se ha diseñado como una consulta </w:t>
      </w:r>
      <w:proofErr w:type="spellStart"/>
      <w:r>
        <w:t>on-demand</w:t>
      </w:r>
      <w:proofErr w:type="spellEnd"/>
      <w:r>
        <w:t>. Esto significa que las ofertas se solicitan a Jobicy únicamente cuando el usuario accede a la funcionalidad correspondiente.</w:t>
      </w:r>
    </w:p>
    <w:p w14:paraId="6394D3E6" w14:textId="77777777" w:rsidR="009A1307" w:rsidRDefault="009A1307" w:rsidP="009A1307">
      <w:pPr>
        <w:spacing w:before="60" w:after="60"/>
      </w:pPr>
    </w:p>
    <w:p w14:paraId="5F920C23" w14:textId="77777777" w:rsidR="009A1307" w:rsidRDefault="009A1307" w:rsidP="009A1307">
      <w:pPr>
        <w:spacing w:before="60" w:after="60"/>
      </w:pPr>
      <w:r>
        <w:t>No se ha implementado caché ni persistencia local en esta iteración porque el requisito tiene un alcance limitado y busca minimizar el coste. Añadir caché implicaría tomar decisiones adicionales sobre expiración, invalidación, almacenamiento y sincronización de datos, lo que aumentaría la complejidad sin ser estrictamente necesario para satisfacer el Nivel A.</w:t>
      </w:r>
    </w:p>
    <w:p w14:paraId="00E87A54" w14:textId="77777777" w:rsidR="009A1307" w:rsidRDefault="009A1307" w:rsidP="009A1307">
      <w:pPr>
        <w:spacing w:before="60" w:after="60"/>
      </w:pPr>
    </w:p>
    <w:p w14:paraId="71A9934C" w14:textId="77777777" w:rsidR="009A1307" w:rsidRPr="009A1307" w:rsidRDefault="009A1307" w:rsidP="009A1307">
      <w:pPr>
        <w:spacing w:before="60" w:after="60"/>
        <w:rPr>
          <w:b/>
          <w:bCs/>
          <w:color w:val="3465A4"/>
          <w:sz w:val="28"/>
          <w:szCs w:val="28"/>
        </w:rPr>
      </w:pPr>
      <w:r w:rsidRPr="009A1307">
        <w:rPr>
          <w:b/>
          <w:bCs/>
          <w:color w:val="3465A4"/>
          <w:sz w:val="28"/>
          <w:szCs w:val="28"/>
        </w:rPr>
        <w:t>6.2. No persistencia de ofertas</w:t>
      </w:r>
    </w:p>
    <w:p w14:paraId="1184BFF4" w14:textId="77777777" w:rsidR="009A1307" w:rsidRDefault="009A1307" w:rsidP="009A1307">
      <w:pPr>
        <w:spacing w:before="60" w:after="60"/>
      </w:pPr>
    </w:p>
    <w:p w14:paraId="2CC49D87" w14:textId="77777777" w:rsidR="009A1307" w:rsidRDefault="009A1307" w:rsidP="009A1307">
      <w:pPr>
        <w:spacing w:before="60" w:after="60"/>
      </w:pPr>
      <w:r>
        <w:t>Las ofertas de empleo no se almacenan en la base de datos. Se tratan como datos transitorios obtenidos de una fuente externa.</w:t>
      </w:r>
    </w:p>
    <w:p w14:paraId="0DDC0C21" w14:textId="77777777" w:rsidR="009A1307" w:rsidRDefault="009A1307" w:rsidP="009A1307">
      <w:pPr>
        <w:spacing w:before="60" w:after="60"/>
      </w:pPr>
    </w:p>
    <w:p w14:paraId="4DC9F76C" w14:textId="77777777" w:rsidR="009A1307" w:rsidRDefault="009A1307" w:rsidP="009A1307">
      <w:pPr>
        <w:spacing w:before="60" w:after="60"/>
      </w:pPr>
      <w:r>
        <w:t xml:space="preserve">Esta decisión evita crear nuevas entidades JPA, repositorios, migraciones de base de datos o mecanismos de limpieza de ofertas antiguas. Además, tiene sentido porque las ofertas pueden caducar o cambiar en </w:t>
      </w:r>
      <w:proofErr w:type="spellStart"/>
      <w:r>
        <w:t>Jobicy</w:t>
      </w:r>
      <w:proofErr w:type="spellEnd"/>
      <w:r>
        <w:t>, por lo que almacenar copias locales podría generar información desactualizada.</w:t>
      </w:r>
    </w:p>
    <w:p w14:paraId="5825D53B" w14:textId="77777777" w:rsidR="009A1307" w:rsidRDefault="009A1307" w:rsidP="009A1307">
      <w:pPr>
        <w:spacing w:before="60" w:after="60"/>
      </w:pPr>
    </w:p>
    <w:p w14:paraId="3E7220F5" w14:textId="77777777" w:rsidR="009A1307" w:rsidRPr="009A1307" w:rsidRDefault="009A1307" w:rsidP="009A1307">
      <w:pPr>
        <w:spacing w:before="60" w:after="60"/>
        <w:rPr>
          <w:b/>
          <w:bCs/>
          <w:color w:val="3465A4"/>
          <w:sz w:val="28"/>
          <w:szCs w:val="28"/>
        </w:rPr>
      </w:pPr>
      <w:r w:rsidRPr="009A1307">
        <w:rPr>
          <w:b/>
          <w:bCs/>
          <w:color w:val="3465A4"/>
          <w:sz w:val="28"/>
          <w:szCs w:val="28"/>
        </w:rPr>
        <w:t>6.3. Uso de DTO no persistente</w:t>
      </w:r>
    </w:p>
    <w:p w14:paraId="3B673FC1" w14:textId="77777777" w:rsidR="009A1307" w:rsidRDefault="009A1307" w:rsidP="009A1307">
      <w:pPr>
        <w:spacing w:before="60" w:after="60"/>
      </w:pPr>
    </w:p>
    <w:p w14:paraId="0305A669" w14:textId="77777777" w:rsidR="009A1307" w:rsidRDefault="009A1307" w:rsidP="009A1307">
      <w:pPr>
        <w:spacing w:before="60" w:after="60"/>
      </w:pPr>
      <w:r>
        <w:t>Para representar las ofertas recibidas se utiliza un DTO no persistente. Este objeto sirve para transportar hacia la vista únicamente los datos necesarios:</w:t>
      </w:r>
    </w:p>
    <w:p w14:paraId="0ACDAEB7" w14:textId="77777777" w:rsidR="009A1307" w:rsidRDefault="009A1307" w:rsidP="009A1307">
      <w:pPr>
        <w:spacing w:before="60" w:after="60"/>
      </w:pPr>
    </w:p>
    <w:p w14:paraId="0FB4482D" w14:textId="77777777" w:rsidR="009A1307" w:rsidRDefault="009A1307" w:rsidP="009A1307">
      <w:pPr>
        <w:spacing w:before="60" w:after="60"/>
      </w:pPr>
      <w:r>
        <w:t>- Título de la oferta.</w:t>
      </w:r>
    </w:p>
    <w:p w14:paraId="12419878" w14:textId="77777777" w:rsidR="009A1307" w:rsidRDefault="009A1307" w:rsidP="009A1307">
      <w:pPr>
        <w:spacing w:before="60" w:after="60"/>
      </w:pPr>
      <w:r>
        <w:t>- Nombre de la compañía.</w:t>
      </w:r>
    </w:p>
    <w:p w14:paraId="7982EBAD" w14:textId="77777777" w:rsidR="009A1307" w:rsidRDefault="009A1307" w:rsidP="009A1307">
      <w:pPr>
        <w:spacing w:before="60" w:after="60"/>
      </w:pPr>
      <w:r>
        <w:t>- Descripción o resumen.</w:t>
      </w:r>
    </w:p>
    <w:p w14:paraId="2E983742" w14:textId="77777777" w:rsidR="009A1307" w:rsidRDefault="009A1307" w:rsidP="009A1307">
      <w:pPr>
        <w:spacing w:before="60" w:after="60"/>
      </w:pPr>
      <w:r>
        <w:t>- Enlace de aplicación.</w:t>
      </w:r>
    </w:p>
    <w:p w14:paraId="208CB452" w14:textId="77777777" w:rsidR="009A1307" w:rsidRDefault="009A1307" w:rsidP="009A1307">
      <w:pPr>
        <w:spacing w:before="60" w:after="60"/>
      </w:pPr>
      <w:r>
        <w:t>- Información adicional útil para calcular o mostrar la relevancia.</w:t>
      </w:r>
    </w:p>
    <w:p w14:paraId="50EE835B" w14:textId="77777777" w:rsidR="009A1307" w:rsidRDefault="009A1307" w:rsidP="009A1307">
      <w:pPr>
        <w:spacing w:before="60" w:after="60"/>
      </w:pPr>
    </w:p>
    <w:p w14:paraId="69322488" w14:textId="77777777" w:rsidR="009A1307" w:rsidRDefault="009A1307" w:rsidP="009A1307">
      <w:pPr>
        <w:spacing w:before="60" w:after="60"/>
      </w:pPr>
      <w:r>
        <w:t xml:space="preserve">Este DTO separa claramente los datos externos de </w:t>
      </w:r>
      <w:proofErr w:type="spellStart"/>
      <w:r>
        <w:t>Jobicy</w:t>
      </w:r>
      <w:proofErr w:type="spellEnd"/>
      <w:r>
        <w:t xml:space="preserve"> del modelo persistente de Acme Starters.</w:t>
      </w:r>
    </w:p>
    <w:p w14:paraId="43B05384" w14:textId="77777777" w:rsidR="009A1307" w:rsidRDefault="009A1307" w:rsidP="009A1307">
      <w:pPr>
        <w:spacing w:before="60" w:after="60"/>
      </w:pPr>
    </w:p>
    <w:p w14:paraId="5E80CE2F" w14:textId="77777777" w:rsidR="009A1307" w:rsidRPr="009A1307" w:rsidRDefault="009A1307" w:rsidP="009A1307">
      <w:pPr>
        <w:spacing w:before="60" w:after="60"/>
        <w:rPr>
          <w:b/>
          <w:bCs/>
          <w:color w:val="3465A4"/>
          <w:sz w:val="28"/>
          <w:szCs w:val="28"/>
        </w:rPr>
      </w:pPr>
      <w:r w:rsidRPr="009A1307">
        <w:rPr>
          <w:b/>
          <w:bCs/>
          <w:color w:val="3465A4"/>
          <w:sz w:val="28"/>
          <w:szCs w:val="28"/>
        </w:rPr>
        <w:t>6.4. Integración mediante componente externo</w:t>
      </w:r>
    </w:p>
    <w:p w14:paraId="0E72DC1C" w14:textId="77777777" w:rsidR="009A1307" w:rsidRDefault="009A1307" w:rsidP="009A1307">
      <w:pPr>
        <w:spacing w:before="60" w:after="60"/>
      </w:pPr>
    </w:p>
    <w:p w14:paraId="6772DB63" w14:textId="77777777" w:rsidR="009A1307" w:rsidRDefault="009A1307" w:rsidP="009A1307">
      <w:pPr>
        <w:spacing w:before="60" w:after="60"/>
      </w:pPr>
      <w:r>
        <w:t xml:space="preserve">La lógica de comunicación con </w:t>
      </w:r>
      <w:proofErr w:type="spellStart"/>
      <w:r>
        <w:t>Jobicy</w:t>
      </w:r>
      <w:proofErr w:type="spellEnd"/>
      <w:r>
        <w:t xml:space="preserve"> se encapsula en un componente específico de integración. Este componente es responsable de:</w:t>
      </w:r>
    </w:p>
    <w:p w14:paraId="3C574E2A" w14:textId="77777777" w:rsidR="009A1307" w:rsidRDefault="009A1307" w:rsidP="009A1307">
      <w:pPr>
        <w:spacing w:before="60" w:after="60"/>
      </w:pPr>
    </w:p>
    <w:p w14:paraId="7C5E7BFE" w14:textId="77777777" w:rsidR="009A1307" w:rsidRDefault="009A1307" w:rsidP="009A1307">
      <w:pPr>
        <w:spacing w:before="60" w:after="60"/>
      </w:pPr>
      <w:r>
        <w:t xml:space="preserve">- Construir las </w:t>
      </w:r>
      <w:proofErr w:type="spellStart"/>
      <w:r>
        <w:t>URLs</w:t>
      </w:r>
      <w:proofErr w:type="spellEnd"/>
      <w:r>
        <w:t xml:space="preserve"> de consulta.</w:t>
      </w:r>
    </w:p>
    <w:p w14:paraId="4FC7BE34" w14:textId="77777777" w:rsidR="009A1307" w:rsidRDefault="009A1307" w:rsidP="009A1307">
      <w:pPr>
        <w:spacing w:before="60" w:after="60"/>
      </w:pPr>
      <w:r>
        <w:t>- Lanzar las peticiones HTTP.</w:t>
      </w:r>
    </w:p>
    <w:p w14:paraId="3CD89F57" w14:textId="77777777" w:rsidR="009A1307" w:rsidRDefault="009A1307" w:rsidP="009A1307">
      <w:pPr>
        <w:spacing w:before="60" w:after="60"/>
      </w:pPr>
      <w:r>
        <w:t>- Recibir las respuestas JSON.</w:t>
      </w:r>
    </w:p>
    <w:p w14:paraId="5D65AD43" w14:textId="77777777" w:rsidR="009A1307" w:rsidRDefault="009A1307" w:rsidP="009A1307">
      <w:pPr>
        <w:spacing w:before="60" w:after="60"/>
      </w:pPr>
      <w:r>
        <w:lastRenderedPageBreak/>
        <w:t xml:space="preserve">- Mapear las respuestas a </w:t>
      </w:r>
      <w:proofErr w:type="spellStart"/>
      <w:r>
        <w:t>DTOs</w:t>
      </w:r>
      <w:proofErr w:type="spellEnd"/>
      <w:r>
        <w:t xml:space="preserve"> internos.</w:t>
      </w:r>
    </w:p>
    <w:p w14:paraId="20B4C952" w14:textId="77777777" w:rsidR="009A1307" w:rsidRDefault="009A1307" w:rsidP="009A1307">
      <w:pPr>
        <w:spacing w:before="60" w:after="60"/>
      </w:pPr>
      <w:r>
        <w:t>- Agrupar resultados.</w:t>
      </w:r>
    </w:p>
    <w:p w14:paraId="529C0A6E" w14:textId="77777777" w:rsidR="009A1307" w:rsidRDefault="009A1307" w:rsidP="009A1307">
      <w:pPr>
        <w:spacing w:before="60" w:after="60"/>
      </w:pPr>
      <w:r>
        <w:t>- Eliminar duplicados.</w:t>
      </w:r>
    </w:p>
    <w:p w14:paraId="47490E47" w14:textId="77777777" w:rsidR="009A1307" w:rsidRDefault="009A1307" w:rsidP="009A1307">
      <w:pPr>
        <w:spacing w:before="60" w:after="60"/>
      </w:pPr>
      <w:r>
        <w:t>- Calcular la puntuación de relevancia.</w:t>
      </w:r>
    </w:p>
    <w:p w14:paraId="58B59E58" w14:textId="77777777" w:rsidR="009A1307" w:rsidRDefault="009A1307" w:rsidP="009A1307">
      <w:pPr>
        <w:spacing w:before="60" w:after="60"/>
      </w:pPr>
      <w:r>
        <w:t>- Devolver el top 10 final.</w:t>
      </w:r>
    </w:p>
    <w:p w14:paraId="4A888D08" w14:textId="77777777" w:rsidR="009A1307" w:rsidRDefault="009A1307" w:rsidP="009A1307">
      <w:pPr>
        <w:spacing w:before="60" w:after="60"/>
      </w:pPr>
    </w:p>
    <w:p w14:paraId="7397376E" w14:textId="77777777" w:rsidR="009A1307" w:rsidRDefault="009A1307" w:rsidP="009A1307">
      <w:pPr>
        <w:spacing w:before="60" w:after="60"/>
      </w:pPr>
      <w:r>
        <w:t>Encapsular esta lógica evita dispersar llamadas externas en controladores o servicios de negocio. También facilita modificar la integración en el futuro si Jobicy cambia su API o si se decide añadir otra fuente de ofertas.</w:t>
      </w:r>
    </w:p>
    <w:p w14:paraId="0B367AC3" w14:textId="77777777" w:rsidR="009A1307" w:rsidRDefault="009A1307" w:rsidP="009A1307">
      <w:pPr>
        <w:spacing w:before="60" w:after="60"/>
      </w:pPr>
    </w:p>
    <w:p w14:paraId="441051CC" w14:textId="77777777" w:rsidR="009A1307" w:rsidRDefault="009A1307" w:rsidP="009A1307">
      <w:pPr>
        <w:spacing w:before="60" w:after="60"/>
      </w:pPr>
    </w:p>
    <w:p w14:paraId="411ED979" w14:textId="77777777" w:rsidR="009A1307" w:rsidRPr="009A1307" w:rsidRDefault="009A1307" w:rsidP="009A1307">
      <w:pPr>
        <w:pStyle w:val="BodyText"/>
        <w:rPr>
          <w:b/>
          <w:bCs/>
          <w:color w:val="2E4A7A"/>
          <w:sz w:val="32"/>
          <w:szCs w:val="32"/>
        </w:rPr>
      </w:pPr>
      <w:r w:rsidRPr="009A1307">
        <w:rPr>
          <w:b/>
          <w:bCs/>
          <w:color w:val="2E4A7A"/>
          <w:sz w:val="32"/>
          <w:szCs w:val="32"/>
        </w:rPr>
        <w:t>7. Estrategia de relevancia</w:t>
      </w:r>
    </w:p>
    <w:p w14:paraId="5789D30B" w14:textId="77777777" w:rsidR="009A1307" w:rsidRDefault="009A1307" w:rsidP="009A1307">
      <w:pPr>
        <w:spacing w:before="60" w:after="60"/>
      </w:pPr>
    </w:p>
    <w:p w14:paraId="34D7B818" w14:textId="6D5A7B4B" w:rsidR="009A1307" w:rsidRDefault="009A1307" w:rsidP="009A1307">
      <w:pPr>
        <w:spacing w:before="60" w:after="60"/>
      </w:pPr>
      <w:r>
        <w:t xml:space="preserve">El requisito exige mostrar las 10 ofertas más relevantes para el proyecto. Para cumplirlo, la relevancia se calcula localmente a partir de los </w:t>
      </w:r>
      <w:proofErr w:type="spellStart"/>
      <w:r>
        <w:t>keywords</w:t>
      </w:r>
      <w:proofErr w:type="spellEnd"/>
      <w:r>
        <w:t xml:space="preserve"> definidos en el proyecto. Se asigna una puntuación a cada oferta según sus coincidencias con los </w:t>
      </w:r>
      <w:proofErr w:type="spellStart"/>
      <w:r>
        <w:t>keywords</w:t>
      </w:r>
      <w:proofErr w:type="spellEnd"/>
      <w:r>
        <w:t>,</w:t>
      </w:r>
      <w:r>
        <w:t xml:space="preserve"> </w:t>
      </w:r>
      <w:r>
        <w:t>s</w:t>
      </w:r>
      <w:r>
        <w:t>e ordenan las ofertas de mayor a menor puntuación</w:t>
      </w:r>
      <w:r>
        <w:t xml:space="preserve"> y s</w:t>
      </w:r>
      <w:r>
        <w:t>e devuelven únicamente las 10 primeras.</w:t>
      </w:r>
    </w:p>
    <w:p w14:paraId="52BE3F05" w14:textId="77777777" w:rsidR="009A1307" w:rsidRDefault="009A1307" w:rsidP="009A1307">
      <w:pPr>
        <w:spacing w:before="60" w:after="60"/>
      </w:pPr>
    </w:p>
    <w:p w14:paraId="67847589" w14:textId="77777777" w:rsidR="009A1307" w:rsidRDefault="009A1307" w:rsidP="009A1307">
      <w:pPr>
        <w:spacing w:before="60" w:after="60"/>
      </w:pPr>
      <w:r>
        <w:t xml:space="preserve">Este enfoque permite obtener resultados más adaptados al proyecto que una búsqueda genérica. También permite mantener el criterio de relevancia dentro del sistema, en lugar de delegarlo completamente en </w:t>
      </w:r>
      <w:proofErr w:type="spellStart"/>
      <w:r>
        <w:t>Jobicy</w:t>
      </w:r>
      <w:proofErr w:type="spellEnd"/>
      <w:r>
        <w:t>.</w:t>
      </w:r>
    </w:p>
    <w:p w14:paraId="5F9DF6FD" w14:textId="77777777" w:rsidR="009A1307" w:rsidRDefault="009A1307" w:rsidP="009A1307">
      <w:pPr>
        <w:spacing w:before="60" w:after="60"/>
      </w:pPr>
    </w:p>
    <w:p w14:paraId="4A19292B" w14:textId="77777777" w:rsidR="009A1307" w:rsidRDefault="009A1307" w:rsidP="009A1307">
      <w:pPr>
        <w:spacing w:before="60" w:after="60"/>
      </w:pPr>
    </w:p>
    <w:p w14:paraId="424D279E" w14:textId="77777777" w:rsidR="009A1307" w:rsidRDefault="009A1307" w:rsidP="009A1307">
      <w:pPr>
        <w:pStyle w:val="BodyText"/>
      </w:pPr>
      <w:r w:rsidRPr="009A1307">
        <w:rPr>
          <w:b/>
          <w:bCs/>
          <w:color w:val="2E4A7A"/>
          <w:sz w:val="32"/>
          <w:szCs w:val="32"/>
        </w:rPr>
        <w:t>8. Control de acceso y roles</w:t>
      </w:r>
    </w:p>
    <w:p w14:paraId="24F5BFCD" w14:textId="77777777" w:rsidR="009A1307" w:rsidRDefault="009A1307" w:rsidP="009A1307">
      <w:pPr>
        <w:spacing w:before="60" w:after="60"/>
      </w:pPr>
    </w:p>
    <w:p w14:paraId="02CBE86E" w14:textId="77777777" w:rsidR="009A1307" w:rsidRDefault="009A1307" w:rsidP="009A1307">
      <w:pPr>
        <w:spacing w:before="60" w:after="60"/>
      </w:pPr>
      <w:r>
        <w:t>La funcionalidad se ha integrado respetando el sistema de permisos existente.</w:t>
      </w:r>
    </w:p>
    <w:p w14:paraId="63A065FA" w14:textId="77777777" w:rsidR="009A1307" w:rsidRDefault="009A1307" w:rsidP="009A1307">
      <w:pPr>
        <w:spacing w:before="60" w:after="60"/>
      </w:pPr>
    </w:p>
    <w:p w14:paraId="1B75137F" w14:textId="77777777" w:rsidR="009A1307" w:rsidRDefault="009A1307" w:rsidP="009A1307">
      <w:pPr>
        <w:spacing w:before="60" w:after="60"/>
      </w:pPr>
      <w:r>
        <w:t xml:space="preserve">Solo los miembros reales de un proyecto pueden consultar las ofertas asociadas a dicho proyecto. Para ello, la solución se apoya en la entidad </w:t>
      </w:r>
      <w:proofErr w:type="spellStart"/>
      <w:r>
        <w:t>ProjectMember</w:t>
      </w:r>
      <w:proofErr w:type="spellEnd"/>
      <w:r>
        <w:t>, que relaciona usuarios, proyectos y roles.</w:t>
      </w:r>
    </w:p>
    <w:p w14:paraId="7579BA49" w14:textId="77777777" w:rsidR="009A1307" w:rsidRDefault="009A1307" w:rsidP="009A1307">
      <w:pPr>
        <w:spacing w:before="60" w:after="60"/>
      </w:pPr>
    </w:p>
    <w:p w14:paraId="59EC89D7" w14:textId="77777777" w:rsidR="009A1307" w:rsidRDefault="009A1307" w:rsidP="009A1307">
      <w:pPr>
        <w:spacing w:before="60" w:after="60"/>
      </w:pPr>
      <w:r>
        <w:t>La validación de acceso se realiza antes de mostrar las ofertas. Esto evita que un usuario externo pueda consultar información asociada a proyectos de los que no forma parte.</w:t>
      </w:r>
    </w:p>
    <w:p w14:paraId="6270D8BE" w14:textId="77777777" w:rsidR="009A1307" w:rsidRDefault="009A1307" w:rsidP="009A1307">
      <w:pPr>
        <w:spacing w:before="60" w:after="60"/>
      </w:pPr>
    </w:p>
    <w:p w14:paraId="1E37D07C" w14:textId="77777777" w:rsidR="009A1307" w:rsidRDefault="009A1307" w:rsidP="009A1307">
      <w:pPr>
        <w:spacing w:before="60" w:after="60"/>
      </w:pPr>
      <w:r>
        <w:t>El enfoque mantiene la coherencia con la arquitectura actual, donde las operaciones disponibles dependen del rol del usuario dentro del proyecto.</w:t>
      </w:r>
    </w:p>
    <w:p w14:paraId="5E45E842" w14:textId="77777777" w:rsidR="009A1307" w:rsidRDefault="009A1307" w:rsidP="009A1307">
      <w:pPr>
        <w:spacing w:before="60" w:after="60"/>
      </w:pPr>
    </w:p>
    <w:p w14:paraId="3AEC0332" w14:textId="77777777" w:rsidR="009A1307" w:rsidRDefault="009A1307" w:rsidP="009A1307">
      <w:pPr>
        <w:spacing w:before="60" w:after="60"/>
      </w:pPr>
    </w:p>
    <w:p w14:paraId="0B435921" w14:textId="77777777" w:rsidR="009A1307" w:rsidRPr="00D85CE4" w:rsidRDefault="009A1307" w:rsidP="00D85CE4">
      <w:pPr>
        <w:pStyle w:val="BodyText"/>
        <w:rPr>
          <w:b/>
          <w:bCs/>
          <w:color w:val="2E4A7A"/>
          <w:sz w:val="32"/>
          <w:szCs w:val="32"/>
        </w:rPr>
      </w:pPr>
      <w:r w:rsidRPr="00D85CE4">
        <w:rPr>
          <w:b/>
          <w:bCs/>
          <w:color w:val="2E4A7A"/>
          <w:sz w:val="32"/>
          <w:szCs w:val="32"/>
        </w:rPr>
        <w:t>9. Integración en la interfaz</w:t>
      </w:r>
    </w:p>
    <w:p w14:paraId="31BEF0CD" w14:textId="77777777" w:rsidR="009A1307" w:rsidRDefault="009A1307" w:rsidP="009A1307">
      <w:pPr>
        <w:spacing w:before="60" w:after="60"/>
      </w:pPr>
    </w:p>
    <w:p w14:paraId="0528A997" w14:textId="77777777" w:rsidR="009A1307" w:rsidRDefault="009A1307" w:rsidP="009A1307">
      <w:pPr>
        <w:spacing w:before="60" w:after="60"/>
      </w:pPr>
      <w:r>
        <w:t xml:space="preserve">La funcionalidad se expone mediante una nueva vista JSP que muestra las ofertas recuperadas desde </w:t>
      </w:r>
      <w:proofErr w:type="spellStart"/>
      <w:r>
        <w:t>Jobicy</w:t>
      </w:r>
      <w:proofErr w:type="spellEnd"/>
      <w:r>
        <w:t>.</w:t>
      </w:r>
    </w:p>
    <w:p w14:paraId="03FEB36A" w14:textId="77777777" w:rsidR="009A1307" w:rsidRDefault="009A1307" w:rsidP="009A1307">
      <w:pPr>
        <w:spacing w:before="60" w:after="60"/>
      </w:pPr>
    </w:p>
    <w:p w14:paraId="5D35ADC4" w14:textId="77777777" w:rsidR="009A1307" w:rsidRDefault="009A1307" w:rsidP="009A1307">
      <w:pPr>
        <w:spacing w:before="60" w:after="60"/>
      </w:pPr>
      <w:r>
        <w:t>La vista incluye:</w:t>
      </w:r>
    </w:p>
    <w:p w14:paraId="6F58243F" w14:textId="77777777" w:rsidR="009A1307" w:rsidRDefault="009A1307" w:rsidP="009A1307">
      <w:pPr>
        <w:spacing w:before="60" w:after="60"/>
      </w:pPr>
    </w:p>
    <w:p w14:paraId="2373823E" w14:textId="77777777" w:rsidR="009A1307" w:rsidRDefault="009A1307" w:rsidP="009A1307">
      <w:pPr>
        <w:spacing w:before="60" w:after="60"/>
      </w:pPr>
      <w:r>
        <w:t>- Listado de las 10 ofertas más relevantes.</w:t>
      </w:r>
    </w:p>
    <w:p w14:paraId="21585A05" w14:textId="77777777" w:rsidR="009A1307" w:rsidRDefault="009A1307" w:rsidP="009A1307">
      <w:pPr>
        <w:spacing w:before="60" w:after="60"/>
      </w:pPr>
      <w:r>
        <w:t>- Título de la oferta.</w:t>
      </w:r>
    </w:p>
    <w:p w14:paraId="55822EF5" w14:textId="77777777" w:rsidR="009A1307" w:rsidRDefault="009A1307" w:rsidP="009A1307">
      <w:pPr>
        <w:spacing w:before="60" w:after="60"/>
      </w:pPr>
      <w:r>
        <w:t>- Compañía.</w:t>
      </w:r>
    </w:p>
    <w:p w14:paraId="7E504F3B" w14:textId="77777777" w:rsidR="009A1307" w:rsidRDefault="009A1307" w:rsidP="009A1307">
      <w:pPr>
        <w:spacing w:before="60" w:after="60"/>
      </w:pPr>
      <w:r>
        <w:t>- Resumen o descripción.</w:t>
      </w:r>
    </w:p>
    <w:p w14:paraId="69FC8FA7" w14:textId="77777777" w:rsidR="009A1307" w:rsidRDefault="009A1307" w:rsidP="009A1307">
      <w:pPr>
        <w:spacing w:before="60" w:after="60"/>
      </w:pPr>
      <w:r>
        <w:t>- Enlace para iniciar la candidatura.</w:t>
      </w:r>
    </w:p>
    <w:p w14:paraId="191FF860" w14:textId="77777777" w:rsidR="009A1307" w:rsidRDefault="009A1307" w:rsidP="009A1307">
      <w:pPr>
        <w:spacing w:before="60" w:after="60"/>
      </w:pPr>
      <w:r>
        <w:lastRenderedPageBreak/>
        <w:t>- Mensajes internacionalizados en inglés y español.</w:t>
      </w:r>
    </w:p>
    <w:p w14:paraId="7A883444" w14:textId="77777777" w:rsidR="009A1307" w:rsidRDefault="009A1307" w:rsidP="009A1307">
      <w:pPr>
        <w:spacing w:before="60" w:after="60"/>
      </w:pPr>
    </w:p>
    <w:p w14:paraId="564A1A26" w14:textId="77777777" w:rsidR="009A1307" w:rsidRDefault="009A1307" w:rsidP="009A1307">
      <w:pPr>
        <w:spacing w:before="60" w:after="60"/>
      </w:pPr>
      <w:r>
        <w:t>Además, se añade un botón desde la vista de detalle del proyecto para acceder a las ofertas relacionadas. Esto permite que la funcionalidad quede integrada en el flujo natural de uso del sistema, sin crear una sección aislada o difícil de encontrar.</w:t>
      </w:r>
    </w:p>
    <w:p w14:paraId="73DA10F9" w14:textId="77777777" w:rsidR="009A1307" w:rsidRDefault="009A1307" w:rsidP="009A1307">
      <w:pPr>
        <w:spacing w:before="60" w:after="60"/>
      </w:pPr>
    </w:p>
    <w:p w14:paraId="0FCA1340" w14:textId="77777777" w:rsidR="009A1307" w:rsidRDefault="009A1307" w:rsidP="009A1307">
      <w:pPr>
        <w:spacing w:before="60" w:after="60"/>
      </w:pPr>
      <w:r>
        <w:t>El botón de candidatura se interpreta como una redirección externa a Jobicy. Esta decisión es suficiente para satisfacer el requisito de permitir iniciar la candidatura a través de la plataforma, sin asumir una integración completa de formularios de aplicación dentro de Acme Starters.</w:t>
      </w:r>
    </w:p>
    <w:p w14:paraId="56513C37" w14:textId="77777777" w:rsidR="009A1307" w:rsidRDefault="009A1307" w:rsidP="009A1307">
      <w:pPr>
        <w:spacing w:before="60" w:after="60"/>
      </w:pPr>
    </w:p>
    <w:p w14:paraId="057FEC24" w14:textId="77777777" w:rsidR="009A1307" w:rsidRDefault="009A1307" w:rsidP="009A1307">
      <w:pPr>
        <w:spacing w:before="60" w:after="60"/>
      </w:pPr>
    </w:p>
    <w:p w14:paraId="5BD7138D" w14:textId="67383C76" w:rsidR="009A1307" w:rsidRDefault="009A1307" w:rsidP="00D85CE4">
      <w:pPr>
        <w:pStyle w:val="BodyText"/>
      </w:pPr>
      <w:r w:rsidRPr="00D85CE4">
        <w:rPr>
          <w:b/>
          <w:bCs/>
          <w:color w:val="2E4A7A"/>
          <w:sz w:val="32"/>
          <w:szCs w:val="32"/>
        </w:rPr>
        <w:t>10. Componentes implementados</w:t>
      </w:r>
    </w:p>
    <w:p w14:paraId="6515E73B" w14:textId="77777777" w:rsidR="009A1307" w:rsidRDefault="009A1307" w:rsidP="009A1307">
      <w:pPr>
        <w:spacing w:before="60" w:after="60"/>
      </w:pPr>
    </w:p>
    <w:p w14:paraId="1454A890" w14:textId="77777777" w:rsidR="009A1307" w:rsidRDefault="009A1307" w:rsidP="009A1307">
      <w:pPr>
        <w:spacing w:before="60" w:after="60"/>
      </w:pPr>
      <w:r>
        <w:t>La incorporación del Nivel A se ha materializado mediante los siguientes componentes:</w:t>
      </w:r>
    </w:p>
    <w:p w14:paraId="0ED365E5" w14:textId="77777777" w:rsidR="009A1307" w:rsidRDefault="009A1307" w:rsidP="009A1307">
      <w:pPr>
        <w:spacing w:before="60" w:after="60"/>
      </w:pPr>
    </w:p>
    <w:p w14:paraId="5EF8C3E7" w14:textId="77777777" w:rsidR="009A1307" w:rsidRDefault="009A1307" w:rsidP="009A1307">
      <w:pPr>
        <w:spacing w:before="60" w:after="60"/>
      </w:pPr>
      <w:r>
        <w:t xml:space="preserve">- Un DTO no persistente para representar las ofertas recibidas desde </w:t>
      </w:r>
      <w:proofErr w:type="spellStart"/>
      <w:r>
        <w:t>Jobicy</w:t>
      </w:r>
      <w:proofErr w:type="spellEnd"/>
      <w:r>
        <w:t>.</w:t>
      </w:r>
    </w:p>
    <w:p w14:paraId="08805A3A" w14:textId="77777777" w:rsidR="009A1307" w:rsidRDefault="009A1307" w:rsidP="009A1307">
      <w:pPr>
        <w:spacing w:before="60" w:after="60"/>
      </w:pPr>
      <w:r>
        <w:t>- Un componente de integración encargado de comunicarse con la API JSON REST.</w:t>
      </w:r>
    </w:p>
    <w:p w14:paraId="3F12065D" w14:textId="77777777" w:rsidR="009A1307" w:rsidRDefault="009A1307" w:rsidP="009A1307">
      <w:pPr>
        <w:spacing w:before="60" w:after="60"/>
      </w:pPr>
      <w:r>
        <w:t xml:space="preserve">- Lógica de procesamiento de </w:t>
      </w:r>
      <w:proofErr w:type="spellStart"/>
      <w:r>
        <w:t>keywords</w:t>
      </w:r>
      <w:proofErr w:type="spellEnd"/>
      <w:r>
        <w:t xml:space="preserve"> del proyecto.</w:t>
      </w:r>
    </w:p>
    <w:p w14:paraId="318AE678" w14:textId="77777777" w:rsidR="009A1307" w:rsidRDefault="009A1307" w:rsidP="009A1307">
      <w:pPr>
        <w:spacing w:before="60" w:after="60"/>
      </w:pPr>
      <w:r>
        <w:t>- Lógica de agrupación y eliminación de duplicados.</w:t>
      </w:r>
    </w:p>
    <w:p w14:paraId="38B8446A" w14:textId="77777777" w:rsidR="009A1307" w:rsidRDefault="009A1307" w:rsidP="009A1307">
      <w:pPr>
        <w:spacing w:before="60" w:after="60"/>
      </w:pPr>
      <w:r>
        <w:t>- Algoritmo local de puntuación de relevancia.</w:t>
      </w:r>
    </w:p>
    <w:p w14:paraId="1025608A" w14:textId="77777777" w:rsidR="009A1307" w:rsidRDefault="009A1307" w:rsidP="009A1307">
      <w:pPr>
        <w:spacing w:before="60" w:after="60"/>
      </w:pPr>
      <w:r>
        <w:t>- Limitación del resultado final al top 10.</w:t>
      </w:r>
    </w:p>
    <w:p w14:paraId="04F5534C" w14:textId="77777777" w:rsidR="009A1307" w:rsidRDefault="009A1307" w:rsidP="009A1307">
      <w:pPr>
        <w:spacing w:before="60" w:after="60"/>
      </w:pPr>
      <w:r>
        <w:t>- Servicios de listado por rol para validar que el usuario es miembro del proyecto.</w:t>
      </w:r>
    </w:p>
    <w:p w14:paraId="528930D2" w14:textId="77777777" w:rsidR="009A1307" w:rsidRDefault="009A1307" w:rsidP="009A1307">
      <w:pPr>
        <w:spacing w:before="60" w:after="60"/>
      </w:pPr>
      <w:r>
        <w:t>- Modificaciones en los controladores de miembros para exponer la nueva acción.</w:t>
      </w:r>
    </w:p>
    <w:p w14:paraId="7422DA8D" w14:textId="77777777" w:rsidR="009A1307" w:rsidRDefault="009A1307" w:rsidP="009A1307">
      <w:pPr>
        <w:spacing w:before="60" w:after="60"/>
      </w:pPr>
      <w:r>
        <w:t>- Nueva vista JSP para mostrar las ofertas.</w:t>
      </w:r>
    </w:p>
    <w:p w14:paraId="7827537F" w14:textId="77777777" w:rsidR="009A1307" w:rsidRDefault="009A1307" w:rsidP="009A1307">
      <w:pPr>
        <w:spacing w:before="60" w:after="60"/>
      </w:pPr>
      <w:r>
        <w:t>- Botón en la vista de detalle del proyecto para acceder a la funcionalidad.</w:t>
      </w:r>
    </w:p>
    <w:p w14:paraId="17BB2E25" w14:textId="77777777" w:rsidR="009A1307" w:rsidRDefault="009A1307" w:rsidP="009A1307">
      <w:pPr>
        <w:spacing w:before="60" w:after="60"/>
      </w:pPr>
      <w:r>
        <w:t>- Mensajes i18n en inglés y español.</w:t>
      </w:r>
    </w:p>
    <w:p w14:paraId="02E5F06D" w14:textId="77777777" w:rsidR="009A1307" w:rsidRDefault="009A1307" w:rsidP="009A1307">
      <w:pPr>
        <w:spacing w:before="60" w:after="60"/>
      </w:pPr>
    </w:p>
    <w:p w14:paraId="4A4534CD" w14:textId="77777777" w:rsidR="009A1307" w:rsidRDefault="009A1307" w:rsidP="009A1307">
      <w:pPr>
        <w:spacing w:before="60" w:after="60"/>
      </w:pPr>
    </w:p>
    <w:p w14:paraId="68007B55" w14:textId="37E714A8" w:rsidR="009A1307" w:rsidRPr="00D85CE4" w:rsidRDefault="009A1307" w:rsidP="00D85CE4">
      <w:pPr>
        <w:pStyle w:val="BodyText"/>
        <w:rPr>
          <w:b/>
          <w:bCs/>
          <w:color w:val="2E4A7A"/>
          <w:sz w:val="32"/>
          <w:szCs w:val="32"/>
        </w:rPr>
      </w:pPr>
      <w:r w:rsidRPr="00D85CE4">
        <w:rPr>
          <w:b/>
          <w:bCs/>
          <w:color w:val="2E4A7A"/>
          <w:sz w:val="32"/>
          <w:szCs w:val="32"/>
        </w:rPr>
        <w:t>1</w:t>
      </w:r>
      <w:r w:rsidR="00D85CE4" w:rsidRPr="00D85CE4">
        <w:rPr>
          <w:b/>
          <w:bCs/>
          <w:color w:val="2E4A7A"/>
          <w:sz w:val="32"/>
          <w:szCs w:val="32"/>
        </w:rPr>
        <w:t>1</w:t>
      </w:r>
      <w:r w:rsidRPr="00D85CE4">
        <w:rPr>
          <w:b/>
          <w:bCs/>
          <w:color w:val="2E4A7A"/>
          <w:sz w:val="32"/>
          <w:szCs w:val="32"/>
        </w:rPr>
        <w:t>. Conclusión</w:t>
      </w:r>
    </w:p>
    <w:p w14:paraId="7588475D" w14:textId="77777777" w:rsidR="009A1307" w:rsidRDefault="009A1307" w:rsidP="009A1307">
      <w:pPr>
        <w:spacing w:before="60" w:after="60"/>
      </w:pPr>
    </w:p>
    <w:p w14:paraId="0826B2AD" w14:textId="77777777" w:rsidR="009A1307" w:rsidRDefault="009A1307" w:rsidP="009A1307">
      <w:pPr>
        <w:spacing w:before="60" w:after="60"/>
      </w:pPr>
      <w:r>
        <w:t xml:space="preserve">El Nivel A se ha satisfecho mediante una integración </w:t>
      </w:r>
      <w:proofErr w:type="spellStart"/>
      <w:r>
        <w:t>backend</w:t>
      </w:r>
      <w:proofErr w:type="spellEnd"/>
      <w:r>
        <w:t xml:space="preserve"> con la API JSON REST de </w:t>
      </w:r>
      <w:proofErr w:type="spellStart"/>
      <w:r>
        <w:t>Jobicy</w:t>
      </w:r>
      <w:proofErr w:type="spellEnd"/>
      <w:r>
        <w:t xml:space="preserve">. La solución permite consultar ofertas externas de empleo relacionadas con los </w:t>
      </w:r>
      <w:proofErr w:type="spellStart"/>
      <w:r>
        <w:t>keywords</w:t>
      </w:r>
      <w:proofErr w:type="spellEnd"/>
      <w:r>
        <w:t xml:space="preserve"> de cada proyecto, calcular localmente su relevancia y mostrar al usuario las 10 ofertas más adecuadas.</w:t>
      </w:r>
    </w:p>
    <w:p w14:paraId="4FA13BF0" w14:textId="77777777" w:rsidR="009A1307" w:rsidRDefault="009A1307" w:rsidP="009A1307">
      <w:pPr>
        <w:spacing w:before="60" w:after="60"/>
      </w:pPr>
    </w:p>
    <w:p w14:paraId="77853CA7" w14:textId="77777777" w:rsidR="009A1307" w:rsidRDefault="009A1307" w:rsidP="009A1307">
      <w:pPr>
        <w:spacing w:before="60" w:after="60"/>
      </w:pPr>
      <w:r>
        <w:t xml:space="preserve">La decisión de no persistir las ofertas reduce el coste y evita complejidad innecesaria. La elección de la API JSON frente a RSS, widgets </w:t>
      </w:r>
      <w:proofErr w:type="spellStart"/>
      <w:r>
        <w:t>embebibles</w:t>
      </w:r>
      <w:proofErr w:type="spellEnd"/>
      <w:r>
        <w:t xml:space="preserve"> o </w:t>
      </w:r>
      <w:proofErr w:type="spellStart"/>
      <w:r>
        <w:t>plugins</w:t>
      </w:r>
      <w:proofErr w:type="spellEnd"/>
      <w:r>
        <w:t xml:space="preserve"> de WordPress permite mantener el control de la lógica de negocio dentro del sistema y respetar la arquitectura actual de Acme Starters.</w:t>
      </w:r>
    </w:p>
    <w:p w14:paraId="4D74C409" w14:textId="77777777" w:rsidR="009A1307" w:rsidRDefault="009A1307" w:rsidP="009A1307">
      <w:pPr>
        <w:spacing w:before="60" w:after="60"/>
      </w:pPr>
    </w:p>
    <w:p w14:paraId="3DC74FE6" w14:textId="185F74F2" w:rsidR="00625E11" w:rsidRDefault="009A1307" w:rsidP="009A1307">
      <w:pPr>
        <w:spacing w:before="60" w:after="60"/>
      </w:pPr>
      <w:r>
        <w:t>En conjunto, el enfoque adoptado cumple los requisitos funcionales, de información y no funcionales del Nivel A, manteniendo una solución simple, coherente y fácil de mantener.</w:t>
      </w:r>
    </w:p>
    <w:sectPr w:rsidR="00625E11">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0"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8ED0E" w14:textId="77777777" w:rsidR="00FC7ECE" w:rsidRPr="002A1368" w:rsidRDefault="00FC7ECE">
      <w:r w:rsidRPr="002A1368">
        <w:separator/>
      </w:r>
    </w:p>
  </w:endnote>
  <w:endnote w:type="continuationSeparator" w:id="0">
    <w:p w14:paraId="22CD20FC" w14:textId="77777777" w:rsidR="00FC7ECE" w:rsidRPr="002A1368" w:rsidRDefault="00FC7ECE">
      <w:r w:rsidRPr="002A136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B1C4A" w14:textId="77777777" w:rsidR="00542FD9" w:rsidRDefault="00542F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DADB4" w14:textId="5CF0661F" w:rsidR="00625E11" w:rsidRPr="009A1307" w:rsidRDefault="00000000">
    <w:pPr>
      <w:jc w:val="center"/>
      <w:rPr>
        <w:lang w:val="en-US"/>
      </w:rPr>
    </w:pPr>
    <w:r w:rsidRPr="00D33FC8">
      <w:rPr>
        <w:color w:val="888888"/>
        <w:sz w:val="16"/>
        <w:szCs w:val="16"/>
        <w:lang w:val="en-US"/>
      </w:rPr>
      <w:t>Acme-Starters-</w:t>
    </w:r>
    <w:r w:rsidR="00510A35" w:rsidRPr="00D33FC8">
      <w:rPr>
        <w:color w:val="888888"/>
        <w:sz w:val="16"/>
        <w:szCs w:val="16"/>
        <w:lang w:val="en-US"/>
      </w:rPr>
      <w:t>A</w:t>
    </w:r>
    <w:r w:rsidRPr="00D33FC8">
      <w:rPr>
        <w:color w:val="888888"/>
        <w:sz w:val="16"/>
        <w:szCs w:val="16"/>
        <w:lang w:val="en-US"/>
      </w:rPr>
      <w:t xml:space="preserve"> · </w:t>
    </w:r>
    <w:r w:rsidR="009A1307">
      <w:rPr>
        <w:color w:val="888888"/>
        <w:sz w:val="16"/>
        <w:szCs w:val="16"/>
        <w:lang w:val="en-US"/>
      </w:rPr>
      <w:t>Approach</w:t>
    </w:r>
    <w:r w:rsidRPr="00D33FC8">
      <w:rPr>
        <w:color w:val="888888"/>
        <w:sz w:val="16"/>
        <w:szCs w:val="16"/>
        <w:lang w:val="en-US"/>
      </w:rPr>
      <w:t xml:space="preserve"> </w:t>
    </w:r>
    <w:r w:rsidR="00542FD9" w:rsidRPr="00D33FC8">
      <w:rPr>
        <w:color w:val="888888"/>
        <w:sz w:val="16"/>
        <w:szCs w:val="16"/>
        <w:lang w:val="en-US"/>
      </w:rPr>
      <w:t>Report |</w:t>
    </w:r>
    <w:r w:rsidRPr="00D33FC8">
      <w:rPr>
        <w:color w:val="888888"/>
        <w:sz w:val="16"/>
        <w:szCs w:val="16"/>
        <w:lang w:val="en-US"/>
      </w:rPr>
      <w:t xml:space="preserve">  </w:t>
    </w:r>
    <w:r w:rsidR="00542FD9" w:rsidRPr="00D33FC8">
      <w:rPr>
        <w:color w:val="888888"/>
        <w:sz w:val="16"/>
        <w:szCs w:val="16"/>
        <w:lang w:val="en-US"/>
      </w:rPr>
      <w:t>Pag</w:t>
    </w:r>
    <w:r w:rsidRPr="00D33FC8">
      <w:rPr>
        <w:color w:val="888888"/>
        <w:sz w:val="16"/>
        <w:szCs w:val="16"/>
        <w:lang w:val="en-US"/>
      </w:rPr>
      <w:t xml:space="preserve">. </w:t>
    </w:r>
    <w:r w:rsidRPr="002A1368">
      <w:fldChar w:fldCharType="begin"/>
    </w:r>
    <w:r w:rsidRPr="00D33FC8">
      <w:rPr>
        <w:lang w:val="en-US"/>
      </w:rPr>
      <w:instrText xml:space="preserve"> PAGE </w:instrText>
    </w:r>
    <w:r w:rsidRPr="002A1368">
      <w:fldChar w:fldCharType="separate"/>
    </w:r>
    <w:r w:rsidRPr="009A1307">
      <w:rPr>
        <w:lang w:val="en-US"/>
      </w:rPr>
      <w:t>5</w:t>
    </w:r>
    <w:r w:rsidRPr="002A1368">
      <w:fldChar w:fldCharType="end"/>
    </w:r>
    <w:r w:rsidRPr="009A1307">
      <w:rPr>
        <w:color w:val="888888"/>
        <w:sz w:val="16"/>
        <w:szCs w:val="16"/>
        <w:lang w:val="en-US"/>
      </w:rPr>
      <w:t xml:space="preserve"> de </w:t>
    </w:r>
    <w:r w:rsidRPr="002A1368">
      <w:fldChar w:fldCharType="begin"/>
    </w:r>
    <w:r w:rsidRPr="009A1307">
      <w:rPr>
        <w:lang w:val="en-US"/>
      </w:rPr>
      <w:instrText xml:space="preserve"> NUMPAGES </w:instrText>
    </w:r>
    <w:r w:rsidRPr="002A1368">
      <w:fldChar w:fldCharType="separate"/>
    </w:r>
    <w:r w:rsidRPr="009A1307">
      <w:rPr>
        <w:lang w:val="en-US"/>
      </w:rPr>
      <w:t>7</w:t>
    </w:r>
    <w:r w:rsidRPr="002A1368">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A3449" w14:textId="77777777" w:rsidR="00542FD9" w:rsidRDefault="00542F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F5A15" w14:textId="77777777" w:rsidR="00FC7ECE" w:rsidRPr="002A1368" w:rsidRDefault="00FC7ECE">
      <w:r w:rsidRPr="002A1368">
        <w:separator/>
      </w:r>
    </w:p>
  </w:footnote>
  <w:footnote w:type="continuationSeparator" w:id="0">
    <w:p w14:paraId="4D6E0FFE" w14:textId="77777777" w:rsidR="00FC7ECE" w:rsidRPr="002A1368" w:rsidRDefault="00FC7ECE">
      <w:r w:rsidRPr="002A136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D20AF" w14:textId="77777777" w:rsidR="00542FD9" w:rsidRDefault="00542F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A3C91" w14:textId="77777777" w:rsidR="00542FD9" w:rsidRDefault="00542F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847D6" w14:textId="77777777" w:rsidR="00542FD9" w:rsidRDefault="00542F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107D7"/>
    <w:multiLevelType w:val="multilevel"/>
    <w:tmpl w:val="18C20DE8"/>
    <w:lvl w:ilvl="0">
      <w:start w:val="1"/>
      <w:numFmt w:val="bullet"/>
      <w:pStyle w:val="List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F045730"/>
    <w:multiLevelType w:val="multilevel"/>
    <w:tmpl w:val="2758D47A"/>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CD45AA1"/>
    <w:multiLevelType w:val="multilevel"/>
    <w:tmpl w:val="30FC8B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4D057E95"/>
    <w:multiLevelType w:val="multilevel"/>
    <w:tmpl w:val="C5BAE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51711AAE"/>
    <w:multiLevelType w:val="multilevel"/>
    <w:tmpl w:val="78EC6D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24571166">
    <w:abstractNumId w:val="0"/>
  </w:num>
  <w:num w:numId="2" w16cid:durableId="2056152132">
    <w:abstractNumId w:val="1"/>
  </w:num>
  <w:num w:numId="3" w16cid:durableId="1995451780">
    <w:abstractNumId w:val="3"/>
  </w:num>
  <w:num w:numId="4" w16cid:durableId="1235699778">
    <w:abstractNumId w:val="2"/>
  </w:num>
  <w:num w:numId="5" w16cid:durableId="12197114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E11"/>
    <w:rsid w:val="002A1368"/>
    <w:rsid w:val="002A1E14"/>
    <w:rsid w:val="0033227E"/>
    <w:rsid w:val="003C07B3"/>
    <w:rsid w:val="00474DBF"/>
    <w:rsid w:val="00510A35"/>
    <w:rsid w:val="00542FD9"/>
    <w:rsid w:val="00625E11"/>
    <w:rsid w:val="006651EE"/>
    <w:rsid w:val="00864BCD"/>
    <w:rsid w:val="009A1307"/>
    <w:rsid w:val="00A452B1"/>
    <w:rsid w:val="00B742B4"/>
    <w:rsid w:val="00D33FC8"/>
    <w:rsid w:val="00D85CE4"/>
    <w:rsid w:val="00E412D5"/>
    <w:rsid w:val="00FC7ECE"/>
    <w:rsid w:val="00FD293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5995D"/>
  <w15:docId w15:val="{8341E2C6-73A9-4B4B-B1B8-CC2B0551C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Heading"/>
    <w:uiPriority w:val="9"/>
    <w:qFormat/>
    <w:pPr>
      <w:spacing w:before="360" w:after="180"/>
      <w:outlineLvl w:val="0"/>
    </w:pPr>
    <w:rPr>
      <w:rFonts w:ascii="Arial" w:eastAsia="Arial" w:hAnsi="Arial" w:cs="Arial"/>
      <w:b/>
      <w:bCs/>
      <w:color w:val="2E4A7A"/>
      <w:sz w:val="32"/>
      <w:szCs w:val="32"/>
    </w:rPr>
  </w:style>
  <w:style w:type="paragraph" w:styleId="Heading2">
    <w:name w:val="heading 2"/>
    <w:basedOn w:val="Heading"/>
    <w:uiPriority w:val="9"/>
    <w:unhideWhenUsed/>
    <w:qFormat/>
    <w:pPr>
      <w:outlineLvl w:val="1"/>
    </w:pPr>
    <w:rPr>
      <w:rFonts w:ascii="Arial" w:eastAsia="Arial" w:hAnsi="Arial" w:cs="Arial"/>
      <w:b/>
      <w:bCs/>
      <w:color w:val="1F6B8A"/>
      <w:sz w:val="26"/>
      <w:szCs w:val="26"/>
    </w:rPr>
  </w:style>
  <w:style w:type="paragraph" w:styleId="Heading3">
    <w:name w:val="heading 3"/>
    <w:basedOn w:val="Heading"/>
    <w:uiPriority w:val="9"/>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Anchor">
    <w:name w:val="Footnote Anchor"/>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Anchor">
    <w:name w:val="Endnote Anchor"/>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StrongEmphasis">
    <w:name w:val="Strong Emphasis"/>
    <w:qFormat/>
    <w:rPr>
      <w:b/>
      <w:bCs/>
    </w:rPr>
  </w:style>
  <w:style w:type="character" w:customStyle="1" w:styleId="SourceText">
    <w:name w:val="Source Text"/>
    <w:qFormat/>
    <w:rPr>
      <w:rFonts w:ascii="Liberation Mono" w:eastAsia="Liberation Mono" w:hAnsi="Liberation Mono" w:cs="Liberation Mono"/>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Heading"/>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HeaderandFooter">
    <w:name w:val="Header and Footer"/>
    <w:basedOn w:val="Normal"/>
    <w:qFormat/>
  </w:style>
  <w:style w:type="paragraph" w:styleId="Footer">
    <w:name w:val="footer"/>
    <w:basedOn w:val="HeaderandFooter"/>
  </w:style>
  <w:style w:type="paragraph" w:styleId="ListBullet">
    <w:name w:val="List Bullet"/>
    <w:basedOn w:val="Normal"/>
    <w:qFormat/>
    <w:pPr>
      <w:numPr>
        <w:numId w:val="1"/>
      </w:numPr>
      <w:spacing w:after="120"/>
      <w:contextualSpacing/>
    </w:pPr>
  </w:style>
  <w:style w:type="character" w:styleId="Emphasis">
    <w:name w:val="Emphasis"/>
    <w:basedOn w:val="DefaultParagraphFont"/>
    <w:uiPriority w:val="20"/>
    <w:qFormat/>
    <w:rsid w:val="002A1368"/>
    <w:rPr>
      <w:i/>
      <w:iCs/>
    </w:rPr>
  </w:style>
  <w:style w:type="character" w:customStyle="1" w:styleId="icon-label">
    <w:name w:val="icon-label"/>
    <w:basedOn w:val="DefaultParagraphFont"/>
    <w:rsid w:val="002A1368"/>
  </w:style>
  <w:style w:type="paragraph" w:styleId="Header">
    <w:name w:val="header"/>
    <w:basedOn w:val="Normal"/>
    <w:link w:val="HeaderChar"/>
    <w:uiPriority w:val="99"/>
    <w:unhideWhenUsed/>
    <w:rsid w:val="00510A35"/>
    <w:pPr>
      <w:tabs>
        <w:tab w:val="center" w:pos="4680"/>
        <w:tab w:val="right" w:pos="9360"/>
      </w:tabs>
    </w:pPr>
    <w:rPr>
      <w:rFonts w:cs="Mangal"/>
      <w:szCs w:val="18"/>
    </w:rPr>
  </w:style>
  <w:style w:type="character" w:customStyle="1" w:styleId="HeaderChar">
    <w:name w:val="Header Char"/>
    <w:basedOn w:val="DefaultParagraphFont"/>
    <w:link w:val="Header"/>
    <w:uiPriority w:val="99"/>
    <w:rsid w:val="00510A35"/>
    <w:rPr>
      <w:rFonts w:cs="Mangal"/>
      <w:szCs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TotalTime>
  <Pages>7</Pages>
  <Words>2011</Words>
  <Characters>11466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FRANCISCO RODRIGUEZ-CARRETERO ROLDAN</cp:lastModifiedBy>
  <cp:revision>9</cp:revision>
  <dcterms:created xsi:type="dcterms:W3CDTF">2026-05-08T09:20:00Z</dcterms:created>
  <dcterms:modified xsi:type="dcterms:W3CDTF">2026-05-18T09:15:00Z</dcterms:modified>
  <dc:language>en-US</dc:language>
</cp:coreProperties>
</file>