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3005" w14:textId="722B2B54" w:rsidR="00255B44" w:rsidRDefault="00255B44" w:rsidP="00255B44">
      <w:pPr>
        <w:ind w:left="5664" w:firstLine="708"/>
        <w:rPr>
          <w:b/>
          <w:bCs/>
          <w:u w:val="single"/>
        </w:rPr>
      </w:pPr>
      <w:r w:rsidRPr="00255B44">
        <w:rPr>
          <w:b/>
          <w:bCs/>
          <w:u w:val="single"/>
        </w:rPr>
        <w:t>REFERÊNCIAS BIBLIOGRÁFICAS</w:t>
      </w:r>
    </w:p>
    <w:p w14:paraId="5A9D4D18" w14:textId="5FA36F14" w:rsidR="00255B44" w:rsidRDefault="00255B44" w:rsidP="00255B44">
      <w:pPr>
        <w:rPr>
          <w:b/>
          <w:bCs/>
          <w:u w:val="single"/>
        </w:rPr>
      </w:pPr>
    </w:p>
    <w:p w14:paraId="1BE9388C" w14:textId="5921BCA7" w:rsidR="00255B44" w:rsidRDefault="00255B44" w:rsidP="00255B44">
      <w:pPr>
        <w:rPr>
          <w:b/>
          <w:bCs/>
          <w:color w:val="FF0000"/>
          <w:u w:val="single"/>
        </w:rPr>
      </w:pPr>
      <w:r w:rsidRPr="00255B44">
        <w:rPr>
          <w:b/>
          <w:bCs/>
          <w:color w:val="FF0000"/>
          <w:u w:val="single"/>
        </w:rPr>
        <w:t>BALANÇA:</w:t>
      </w:r>
    </w:p>
    <w:p w14:paraId="7E4F399E" w14:textId="55A86F57" w:rsidR="00255B44" w:rsidRDefault="00255B44" w:rsidP="00255B44">
      <w:r>
        <w:t>[</w:t>
      </w:r>
      <w:r w:rsidRPr="00255B44">
        <w:rPr>
          <w:b/>
          <w:bCs/>
        </w:rPr>
        <w:t>1</w:t>
      </w:r>
      <w:r>
        <w:t xml:space="preserve">] </w:t>
      </w:r>
      <w:r>
        <w:t>SILVA.F.T.F. Análise numérica e otimização de uma célula de carga de ponto único. UFRGS, 2017</w:t>
      </w:r>
    </w:p>
    <w:p w14:paraId="72747B73" w14:textId="6F45F9E4" w:rsidR="00255B44" w:rsidRDefault="00255B44" w:rsidP="00255B44">
      <w:pPr>
        <w:rPr>
          <w:rStyle w:val="Hyperlink"/>
        </w:rPr>
      </w:pPr>
      <w:r w:rsidRPr="00255B44">
        <w:rPr>
          <w:b/>
          <w:bCs/>
        </w:rPr>
        <w:t>Link</w:t>
      </w:r>
      <w:r>
        <w:t xml:space="preserve">: </w:t>
      </w:r>
      <w:hyperlink r:id="rId4" w:anchor="page=1&amp;zoom=auto,-15,842" w:history="1">
        <w:r w:rsidRPr="00C435CA">
          <w:rPr>
            <w:rStyle w:val="Hyperlink"/>
          </w:rPr>
          <w:t>https://lume.ufrgs.br/bitstream/handle/10183/165161/001044445.pdf?sequence=1&amp;isAllowed=y#page=1&amp;zoom=auto,-15,842</w:t>
        </w:r>
      </w:hyperlink>
    </w:p>
    <w:p w14:paraId="6A9084D4" w14:textId="183BE88A" w:rsidR="00255B44" w:rsidRDefault="00255B44" w:rsidP="00255B44">
      <w:r>
        <w:t>[</w:t>
      </w:r>
      <w:r>
        <w:rPr>
          <w:b/>
          <w:bCs/>
        </w:rPr>
        <w:t>2</w:t>
      </w:r>
      <w:r>
        <w:t>] 7 PESO padronizado. . Acessado: 13-04-2021.</w:t>
      </w:r>
    </w:p>
    <w:p w14:paraId="4D54C136" w14:textId="27D11B85" w:rsidR="00255B44" w:rsidRDefault="00255B44" w:rsidP="00255B44">
      <w:pPr>
        <w:rPr>
          <w:rStyle w:val="Hyperlink"/>
        </w:rPr>
      </w:pPr>
      <w:r w:rsidRPr="00255B44">
        <w:rPr>
          <w:b/>
          <w:bCs/>
        </w:rPr>
        <w:t>Link</w:t>
      </w:r>
      <w:r>
        <w:t xml:space="preserve">: </w:t>
      </w:r>
      <w:hyperlink r:id="rId5" w:anchor="limit=16&amp;mode=grid&amp;order=wgt_sort_asc&amp;dir=asc&amp;p=1&amp;wgt_size%5B%5D=371" w:history="1">
        <w:r w:rsidRPr="006E3FC1">
          <w:rPr>
            <w:rStyle w:val="Hyperlink"/>
          </w:rPr>
          <w:t>https://www.troemner.com/weights/electronic-balance-test-weights/electronic-balance-test-weights-metric/#limit=16&amp;mode=grid&amp;order=wgt_sort_asc&amp;dir=asc&amp;p=1&amp;wgt_size%5B%5D=371</w:t>
        </w:r>
      </w:hyperlink>
      <w:r w:rsidRPr="006E3FC1">
        <w:t>,</w:t>
      </w:r>
    </w:p>
    <w:p w14:paraId="788301FA" w14:textId="3C557AF0" w:rsidR="00255B44" w:rsidRDefault="00255B44" w:rsidP="00255B44">
      <w:r>
        <w:t>[</w:t>
      </w:r>
      <w:r>
        <w:rPr>
          <w:b/>
          <w:bCs/>
        </w:rPr>
        <w:t>3</w:t>
      </w:r>
      <w:r>
        <w:t>] SIMULADOR 625</w:t>
      </w:r>
      <w:r>
        <w:t>-</w:t>
      </w:r>
      <w:r>
        <w:t>Acessado: 13-04-2021</w:t>
      </w:r>
    </w:p>
    <w:p w14:paraId="18CAD2A3" w14:textId="2DE0D8D0" w:rsidR="00255B44" w:rsidRDefault="00255B44" w:rsidP="00255B44">
      <w:pPr>
        <w:rPr>
          <w:rStyle w:val="Hyperlink"/>
        </w:rPr>
      </w:pPr>
      <w:r w:rsidRPr="00255B44">
        <w:rPr>
          <w:b/>
          <w:bCs/>
        </w:rPr>
        <w:t>Link</w:t>
      </w:r>
      <w:r>
        <w:t xml:space="preserve">: </w:t>
      </w:r>
      <w:hyperlink r:id="rId6" w:history="1">
        <w:r w:rsidRPr="008C42EB">
          <w:rPr>
            <w:rStyle w:val="Hyperlink"/>
          </w:rPr>
          <w:t>https://docs.blhnobel.com/?id=2915</w:t>
        </w:r>
      </w:hyperlink>
    </w:p>
    <w:p w14:paraId="47B33ECB" w14:textId="77777777" w:rsidR="00255B44" w:rsidRDefault="00255B44" w:rsidP="00255B44">
      <w:r>
        <w:t>[</w:t>
      </w:r>
      <w:r>
        <w:rPr>
          <w:b/>
          <w:bCs/>
        </w:rPr>
        <w:t>5</w:t>
      </w:r>
      <w:r>
        <w:t xml:space="preserve">] ZHAO, W. et al. Design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calf</w:t>
      </w:r>
      <w:proofErr w:type="spellEnd"/>
      <w:r>
        <w:t xml:space="preserve"> </w:t>
      </w:r>
      <w:proofErr w:type="spellStart"/>
      <w:r>
        <w:t>weighing</w:t>
      </w:r>
      <w:proofErr w:type="spellEnd"/>
      <w:r>
        <w:t xml:space="preserve"> system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moving-iir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&amp; Technology, Springer, v. 16, n. 2, p. 1059–1069, 2021. Citado na página 50.</w:t>
      </w:r>
    </w:p>
    <w:p w14:paraId="2E5DB8FA" w14:textId="18D041BD" w:rsidR="00255B44" w:rsidRDefault="00255B44" w:rsidP="00255B44">
      <w:pPr>
        <w:rPr>
          <w:rStyle w:val="Hyperlink"/>
        </w:rPr>
      </w:pPr>
      <w:r w:rsidRPr="00255B44">
        <w:rPr>
          <w:b/>
          <w:bCs/>
        </w:rPr>
        <w:t>Link</w:t>
      </w:r>
      <w:r>
        <w:rPr>
          <w:b/>
          <w:bCs/>
        </w:rPr>
        <w:t>:</w:t>
      </w:r>
      <w:r w:rsidRPr="00255B44">
        <w:t xml:space="preserve"> </w:t>
      </w:r>
      <w:hyperlink r:id="rId7" w:history="1">
        <w:r w:rsidR="00B70AEE" w:rsidRPr="00C435CA">
          <w:rPr>
            <w:rStyle w:val="Hyperlink"/>
          </w:rPr>
          <w:t>https://link.springer.com/article/10.1007/s42835-020-00604-5</w:t>
        </w:r>
      </w:hyperlink>
      <w:r w:rsidR="00B70AEE">
        <w:t xml:space="preserve"> </w:t>
      </w:r>
    </w:p>
    <w:p w14:paraId="34F4E4F9" w14:textId="035B3B67" w:rsidR="00255B44" w:rsidRDefault="00255B44" w:rsidP="00255B44">
      <w:r>
        <w:t>[</w:t>
      </w:r>
      <w:r>
        <w:rPr>
          <w:b/>
          <w:bCs/>
        </w:rPr>
        <w:t>6</w:t>
      </w:r>
      <w:r>
        <w:t>]</w:t>
      </w:r>
      <w:r>
        <w:t>datasheet L6E3</w:t>
      </w:r>
    </w:p>
    <w:p w14:paraId="369FBF9E" w14:textId="5E0285C1" w:rsidR="00255B44" w:rsidRDefault="00255B44" w:rsidP="00255B44">
      <w:r w:rsidRPr="00255B44">
        <w:rPr>
          <w:b/>
          <w:bCs/>
        </w:rPr>
        <w:t>Link</w:t>
      </w:r>
      <w:r>
        <w:t xml:space="preserve">: </w:t>
      </w:r>
      <w:hyperlink r:id="rId8" w:history="1">
        <w:r w:rsidRPr="00596E18">
          <w:rPr>
            <w:rStyle w:val="Hyperlink"/>
          </w:rPr>
          <w:t>https://www.zemiceurope.com/media/Documentation/L6E3_Datasheet.pdf</w:t>
        </w:r>
      </w:hyperlink>
      <w:r w:rsidRPr="00596E18">
        <w:t>, ace</w:t>
      </w:r>
      <w:r>
        <w:t>ssado em 13/04/21</w:t>
      </w:r>
    </w:p>
    <w:p w14:paraId="60C22FEA" w14:textId="7C759281" w:rsidR="004F07B1" w:rsidRDefault="004F07B1" w:rsidP="004F07B1">
      <w:r>
        <w:t>[</w:t>
      </w:r>
      <w:r w:rsidRPr="004F07B1">
        <w:rPr>
          <w:b/>
          <w:bCs/>
        </w:rPr>
        <w:t>7</w:t>
      </w:r>
      <w:r>
        <w:t>]</w:t>
      </w:r>
      <w:r>
        <w:t>Peso da moeda de 1 real</w:t>
      </w:r>
    </w:p>
    <w:p w14:paraId="4009E9BE" w14:textId="38F60ACB" w:rsidR="004F07B1" w:rsidRDefault="004F07B1" w:rsidP="004F07B1">
      <w:pPr>
        <w:rPr>
          <w:rFonts w:ascii="Times New Roman" w:hAnsi="Times New Roman" w:cs="Times New Roman"/>
        </w:rPr>
      </w:pPr>
      <w:r w:rsidRPr="004F07B1">
        <w:rPr>
          <w:rFonts w:ascii="Times New Roman" w:hAnsi="Times New Roman" w:cs="Times New Roman"/>
          <w:b/>
          <w:bCs/>
        </w:rPr>
        <w:t>Link</w:t>
      </w:r>
      <w:r>
        <w:rPr>
          <w:rFonts w:ascii="Times New Roman" w:hAnsi="Times New Roman" w:cs="Times New Roman"/>
        </w:rPr>
        <w:t xml:space="preserve">: </w:t>
      </w:r>
      <w:hyperlink r:id="rId9" w:history="1">
        <w:r w:rsidRPr="00C435CA">
          <w:rPr>
            <w:rStyle w:val="Hyperlink"/>
            <w:rFonts w:ascii="Times New Roman" w:hAnsi="Times New Roman" w:cs="Times New Roman"/>
          </w:rPr>
          <w:t>https://www.bcb.gov.br/dinheirobrasileiro</w:t>
        </w:r>
        <w:r w:rsidRPr="00C435CA">
          <w:rPr>
            <w:rStyle w:val="Hyperlink"/>
          </w:rPr>
          <w:t>/pdf/FolderMoedas.pdf</w:t>
        </w:r>
      </w:hyperlink>
      <w:r w:rsidRPr="008C3429">
        <w:rPr>
          <w:rFonts w:ascii="Times New Roman" w:hAnsi="Times New Roman" w:cs="Times New Roman"/>
        </w:rPr>
        <w:t>, ace</w:t>
      </w:r>
      <w:r>
        <w:rPr>
          <w:rFonts w:ascii="Times New Roman" w:hAnsi="Times New Roman" w:cs="Times New Roman"/>
        </w:rPr>
        <w:t>sso em 12/04/21</w:t>
      </w:r>
    </w:p>
    <w:p w14:paraId="35CADDD2" w14:textId="16A0FF56" w:rsidR="004F07B1" w:rsidRPr="008C3429" w:rsidRDefault="004F07B1" w:rsidP="004F07B1">
      <w:r>
        <w:t>[</w:t>
      </w:r>
      <w:r w:rsidRPr="004F07B1">
        <w:rPr>
          <w:b/>
          <w:bCs/>
        </w:rPr>
        <w:t>8</w:t>
      </w:r>
      <w:r>
        <w:t>]</w:t>
      </w:r>
      <w:r>
        <w:t xml:space="preserve">GETTING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Cells</w:t>
      </w:r>
      <w:proofErr w:type="spellEnd"/>
      <w:r>
        <w:t>. . Acessado: 23-03-2021. Citado na página 50.</w:t>
      </w:r>
    </w:p>
    <w:p w14:paraId="771BA6A4" w14:textId="4F7DA586" w:rsidR="004F07B1" w:rsidRDefault="004F07B1" w:rsidP="004F07B1">
      <w:pPr>
        <w:rPr>
          <w:rFonts w:ascii="Times New Roman" w:hAnsi="Times New Roman" w:cs="Times New Roman"/>
        </w:rPr>
      </w:pPr>
      <w:r w:rsidRPr="004F07B1">
        <w:rPr>
          <w:rFonts w:ascii="Times New Roman" w:hAnsi="Times New Roman" w:cs="Times New Roman"/>
          <w:b/>
          <w:bCs/>
        </w:rPr>
        <w:t>Link</w:t>
      </w:r>
      <w:r>
        <w:rPr>
          <w:rFonts w:ascii="Times New Roman" w:hAnsi="Times New Roman" w:cs="Times New Roman"/>
        </w:rPr>
        <w:t xml:space="preserve">: </w:t>
      </w:r>
      <w:r w:rsidRPr="004F07B1">
        <w:rPr>
          <w:rFonts w:ascii="Times New Roman" w:hAnsi="Times New Roman" w:cs="Times New Roman"/>
        </w:rPr>
        <w:t>https://learn.sparkfun.com/tutorials/getting-started-with-load-cells</w:t>
      </w:r>
      <w:r w:rsidRPr="008C3429">
        <w:rPr>
          <w:rFonts w:ascii="Times New Roman" w:hAnsi="Times New Roman" w:cs="Times New Roman"/>
        </w:rPr>
        <w:t>, ace</w:t>
      </w:r>
      <w:r>
        <w:rPr>
          <w:rFonts w:ascii="Times New Roman" w:hAnsi="Times New Roman" w:cs="Times New Roman"/>
        </w:rPr>
        <w:t>sso em 12/04/21</w:t>
      </w:r>
    </w:p>
    <w:p w14:paraId="1CDE5592" w14:textId="52C65CF4" w:rsidR="004F07B1" w:rsidRPr="004F07B1" w:rsidRDefault="004F07B1" w:rsidP="004F07B1">
      <w:r>
        <w:t>[</w:t>
      </w:r>
      <w:r>
        <w:rPr>
          <w:b/>
          <w:bCs/>
        </w:rPr>
        <w:t>9</w:t>
      </w:r>
      <w:r>
        <w:t>]</w:t>
      </w:r>
      <w:proofErr w:type="spellStart"/>
      <w:r>
        <w:t>Regulaçao</w:t>
      </w:r>
      <w:proofErr w:type="spellEnd"/>
      <w:r>
        <w:t xml:space="preserve"> técnica para célula de cargas:</w:t>
      </w:r>
    </w:p>
    <w:p w14:paraId="5085A1D1" w14:textId="1EE8D37C" w:rsidR="004F07B1" w:rsidRPr="004F07B1" w:rsidRDefault="004F07B1" w:rsidP="004F07B1">
      <w:pPr>
        <w:rPr>
          <w:rFonts w:ascii="Times New Roman" w:hAnsi="Times New Roman" w:cs="Times New Roman"/>
        </w:rPr>
      </w:pPr>
      <w:r>
        <w:t xml:space="preserve">ASL, S. E. et al. Part 1: </w:t>
      </w:r>
      <w:proofErr w:type="spellStart"/>
      <w:r>
        <w:t>Metrological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In: OIML. </w:t>
      </w:r>
      <w:proofErr w:type="spellStart"/>
      <w:r>
        <w:t>Metrological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 for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Cells</w:t>
      </w:r>
      <w:proofErr w:type="spellEnd"/>
      <w:r>
        <w:t>. [</w:t>
      </w:r>
      <w:proofErr w:type="spellStart"/>
      <w:r>
        <w:t>S.l</w:t>
      </w:r>
      <w:proofErr w:type="spellEnd"/>
      <w:r>
        <w:t>.], 2017. p. 1–57. Citado na página 50.</w:t>
      </w:r>
    </w:p>
    <w:p w14:paraId="21D224D1" w14:textId="0876B246" w:rsidR="00255B44" w:rsidRDefault="004F07B1" w:rsidP="00255B44">
      <w:pPr>
        <w:rPr>
          <w:rFonts w:ascii="Times New Roman" w:hAnsi="Times New Roman" w:cs="Times New Roman"/>
        </w:rPr>
      </w:pPr>
      <w:r w:rsidRPr="004F07B1">
        <w:rPr>
          <w:rFonts w:ascii="Times New Roman" w:hAnsi="Times New Roman" w:cs="Times New Roman"/>
          <w:b/>
          <w:bCs/>
        </w:rPr>
        <w:t>Link</w:t>
      </w:r>
      <w:r>
        <w:rPr>
          <w:rFonts w:ascii="Times New Roman" w:hAnsi="Times New Roman" w:cs="Times New Roman"/>
        </w:rPr>
        <w:t xml:space="preserve">: </w:t>
      </w:r>
      <w:hyperlink r:id="rId10" w:history="1">
        <w:r w:rsidRPr="00C435CA">
          <w:rPr>
            <w:rStyle w:val="Hyperlink"/>
            <w:rFonts w:ascii="Times New Roman" w:hAnsi="Times New Roman" w:cs="Times New Roman"/>
          </w:rPr>
          <w:t>https://www.nist.gov/system/files/documents/2016/11/02/tc9_p1_n001_oiml_r60-1_5cd_clean.pdf</w:t>
        </w:r>
      </w:hyperlink>
      <w:r>
        <w:rPr>
          <w:rFonts w:ascii="Times New Roman" w:hAnsi="Times New Roman" w:cs="Times New Roman"/>
        </w:rPr>
        <w:t xml:space="preserve"> </w:t>
      </w:r>
      <w:r w:rsidRPr="008C3429">
        <w:rPr>
          <w:rFonts w:ascii="Times New Roman" w:hAnsi="Times New Roman" w:cs="Times New Roman"/>
        </w:rPr>
        <w:t>, ace</w:t>
      </w:r>
      <w:r>
        <w:rPr>
          <w:rFonts w:ascii="Times New Roman" w:hAnsi="Times New Roman" w:cs="Times New Roman"/>
        </w:rPr>
        <w:t>sso em 12/04/21</w:t>
      </w:r>
    </w:p>
    <w:p w14:paraId="4CA1ED43" w14:textId="77777777" w:rsidR="00B70AEE" w:rsidRPr="004F07B1" w:rsidRDefault="00B70AEE" w:rsidP="00255B44">
      <w:pPr>
        <w:rPr>
          <w:rFonts w:ascii="Times New Roman" w:hAnsi="Times New Roman" w:cs="Times New Roman"/>
        </w:rPr>
      </w:pPr>
    </w:p>
    <w:p w14:paraId="46D0DB2A" w14:textId="13C78349" w:rsidR="00255B44" w:rsidRDefault="004F07B1" w:rsidP="00255B44">
      <w:r>
        <w:t>[</w:t>
      </w:r>
      <w:r>
        <w:rPr>
          <w:b/>
          <w:bCs/>
        </w:rPr>
        <w:t>10</w:t>
      </w:r>
      <w:r>
        <w:t>]</w:t>
      </w:r>
      <w:r>
        <w:t xml:space="preserve"> </w:t>
      </w:r>
      <w:r>
        <w:t>AMPLIFICADORHX711. . Acessado: 13-04-2021. Citado 2 vezes nas páginas 50 e 51</w:t>
      </w:r>
    </w:p>
    <w:p w14:paraId="64020C3E" w14:textId="1FA1A063" w:rsidR="00B70AEE" w:rsidRPr="00B70AEE" w:rsidRDefault="004F07B1" w:rsidP="004F07B1">
      <w:pPr>
        <w:rPr>
          <w:rFonts w:ascii="Times New Roman" w:hAnsi="Times New Roman" w:cs="Times New Roman"/>
        </w:rPr>
      </w:pPr>
      <w:proofErr w:type="spellStart"/>
      <w:r w:rsidRPr="004F07B1">
        <w:rPr>
          <w:rFonts w:ascii="Times New Roman" w:hAnsi="Times New Roman" w:cs="Times New Roman"/>
          <w:b/>
          <w:bCs/>
        </w:rPr>
        <w:t>Link</w:t>
      </w:r>
      <w:r>
        <w:rPr>
          <w:rFonts w:ascii="Times New Roman" w:hAnsi="Times New Roman" w:cs="Times New Roman"/>
        </w:rPr>
        <w:t>:</w:t>
      </w:r>
      <w:hyperlink r:id="rId11" w:history="1">
        <w:r w:rsidRPr="00C435CA">
          <w:rPr>
            <w:rStyle w:val="Hyperlink"/>
            <w:rFonts w:ascii="Times New Roman" w:hAnsi="Times New Roman" w:cs="Times New Roman"/>
          </w:rPr>
          <w:t>https</w:t>
        </w:r>
        <w:proofErr w:type="spellEnd"/>
        <w:r w:rsidRPr="00C435CA">
          <w:rPr>
            <w:rStyle w:val="Hyperlink"/>
            <w:rFonts w:ascii="Times New Roman" w:hAnsi="Times New Roman" w:cs="Times New Roman"/>
          </w:rPr>
          <w:t>://www.alldatasheet.com/view.jsp?Searchword=HX711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8C3429">
        <w:rPr>
          <w:rFonts w:ascii="Times New Roman" w:hAnsi="Times New Roman" w:cs="Times New Roman"/>
        </w:rPr>
        <w:t>, ace</w:t>
      </w:r>
      <w:r>
        <w:rPr>
          <w:rFonts w:ascii="Times New Roman" w:hAnsi="Times New Roman" w:cs="Times New Roman"/>
        </w:rPr>
        <w:t>sso em 12/04/21</w:t>
      </w:r>
    </w:p>
    <w:p w14:paraId="7D28C1D9" w14:textId="4512E916" w:rsidR="00B70AEE" w:rsidRDefault="00B70AEE" w:rsidP="004F07B1">
      <w:r>
        <w:t>[</w:t>
      </w:r>
      <w:r w:rsidRPr="00B70AEE">
        <w:rPr>
          <w:b/>
          <w:bCs/>
        </w:rPr>
        <w:t>11</w:t>
      </w:r>
      <w:r>
        <w:t>]</w:t>
      </w:r>
      <w:r w:rsidR="00D03EB7">
        <w:t>:</w:t>
      </w:r>
      <w:r w:rsidR="00D03EB7" w:rsidRPr="00D03EB7">
        <w:t xml:space="preserve"> </w:t>
      </w:r>
      <w:r w:rsidR="00D03EB7" w:rsidRPr="00D03EB7">
        <w:t>ABNT_NBR_ISO_IEC_17025_2017</w:t>
      </w:r>
    </w:p>
    <w:p w14:paraId="180A3138" w14:textId="6BC58F00" w:rsidR="00B70AEE" w:rsidRPr="00B70AEE" w:rsidRDefault="00B70AEE" w:rsidP="004F07B1">
      <w:pPr>
        <w:rPr>
          <w:b/>
          <w:bCs/>
        </w:rPr>
      </w:pPr>
      <w:r w:rsidRPr="00B70AEE">
        <w:rPr>
          <w:b/>
          <w:bCs/>
        </w:rPr>
        <w:t>Link:</w:t>
      </w:r>
      <w:r>
        <w:rPr>
          <w:b/>
          <w:bCs/>
        </w:rPr>
        <w:t xml:space="preserve"> </w:t>
      </w:r>
      <w:hyperlink r:id="rId12" w:history="1">
        <w:r w:rsidRPr="00A777C6">
          <w:rPr>
            <w:rStyle w:val="Hyperlink"/>
          </w:rPr>
          <w:t>http://www.inmetro.gov.br/credenciamento/eventos-cgcre/13-14-15Workshop/00-DOQ-CGCRE-087_rev_00_-_Orientacoes_gerais_sobre_os_requisitos_da_ABNT_NBR_ISO_IEC_17025_2017.pdf</w:t>
        </w:r>
      </w:hyperlink>
      <w:r w:rsidRPr="00B70AEE">
        <w:rPr>
          <w:b/>
          <w:bCs/>
        </w:rPr>
        <w:t xml:space="preserve"> </w:t>
      </w:r>
    </w:p>
    <w:p w14:paraId="216FBCAF" w14:textId="7B180844" w:rsidR="004F07B1" w:rsidRPr="004F07B1" w:rsidRDefault="004F07B1" w:rsidP="004F07B1">
      <w:pPr>
        <w:rPr>
          <w:rFonts w:ascii="Times New Roman" w:hAnsi="Times New Roman" w:cs="Times New Roman"/>
        </w:rPr>
      </w:pPr>
      <w:r>
        <w:rPr>
          <w:b/>
          <w:bCs/>
        </w:rPr>
        <w:t>[</w:t>
      </w:r>
      <w:r>
        <w:rPr>
          <w:b/>
          <w:bCs/>
        </w:rPr>
        <w:t>1</w:t>
      </w:r>
      <w:r>
        <w:rPr>
          <w:b/>
          <w:bCs/>
        </w:rPr>
        <w:t>2</w:t>
      </w:r>
      <w:r>
        <w:t xml:space="preserve">] HIGH-SPEED CMOS </w:t>
      </w:r>
      <w:proofErr w:type="spellStart"/>
      <w:r>
        <w:t>Logic</w:t>
      </w:r>
      <w:proofErr w:type="spellEnd"/>
      <w:r>
        <w:t xml:space="preserve"> 16-Channel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Multiplexer</w:t>
      </w:r>
      <w:proofErr w:type="spellEnd"/>
      <w:r>
        <w:t>/</w:t>
      </w:r>
      <w:proofErr w:type="spellStart"/>
      <w:r>
        <w:t>Demultiplexer</w:t>
      </w:r>
      <w:proofErr w:type="spellEnd"/>
      <w:r>
        <w:t>. 2003. Acessado: 23-03-2021. Citado na página 50.</w:t>
      </w:r>
    </w:p>
    <w:p w14:paraId="7D7AE9E7" w14:textId="1DABA38F" w:rsidR="004F07B1" w:rsidRDefault="004F07B1" w:rsidP="004F07B1">
      <w:pPr>
        <w:rPr>
          <w:rFonts w:ascii="Times New Roman" w:hAnsi="Times New Roman" w:cs="Times New Roman"/>
        </w:rPr>
      </w:pPr>
      <w:r w:rsidRPr="004F07B1">
        <w:rPr>
          <w:rFonts w:ascii="Times New Roman" w:hAnsi="Times New Roman" w:cs="Times New Roman"/>
          <w:b/>
          <w:bCs/>
        </w:rPr>
        <w:t>Link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13" w:history="1">
        <w:r w:rsidRPr="00C435CA">
          <w:rPr>
            <w:rStyle w:val="Hyperlink"/>
            <w:rFonts w:ascii="Times New Roman" w:hAnsi="Times New Roman" w:cs="Times New Roman"/>
          </w:rPr>
          <w:t>https://www.alldatasheet.com/view.jsp?Searchword=Cd74hc4067m96e4&amp;gclid=CjwKCAjwj6SEBhAOEiwAvFRuKMUYoEgJHQT3q6cRDulTUVI4ndKdgWO9TFKt9uIKabks5aj3xFXhDxoClPwQAvD_BwE</w:t>
        </w:r>
      </w:hyperlink>
      <w:r>
        <w:rPr>
          <w:rFonts w:ascii="Times New Roman" w:hAnsi="Times New Roman" w:cs="Times New Roman"/>
        </w:rPr>
        <w:t xml:space="preserve"> </w:t>
      </w:r>
    </w:p>
    <w:p w14:paraId="5CAE53DA" w14:textId="26D3C729" w:rsidR="004F07B1" w:rsidRDefault="004F07B1" w:rsidP="004F07B1">
      <w:pPr>
        <w:rPr>
          <w:rFonts w:ascii="Times New Roman" w:hAnsi="Times New Roman" w:cs="Times New Roman"/>
        </w:rPr>
      </w:pPr>
    </w:p>
    <w:p w14:paraId="1506E757" w14:textId="7364A979" w:rsidR="00B70AEE" w:rsidRDefault="00B70AEE" w:rsidP="00B70AEE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SENSOR ULTRASSÔNICO</w:t>
      </w:r>
      <w:r w:rsidRPr="00255B44">
        <w:rPr>
          <w:b/>
          <w:bCs/>
          <w:color w:val="FF0000"/>
          <w:u w:val="single"/>
        </w:rPr>
        <w:t>:</w:t>
      </w:r>
    </w:p>
    <w:p w14:paraId="0C027CA1" w14:textId="4EBD2F03" w:rsidR="00D03EB7" w:rsidRDefault="00B70AEE" w:rsidP="00B70AEE">
      <w:r>
        <w:t>[</w:t>
      </w:r>
      <w:r w:rsidRPr="00255B44">
        <w:rPr>
          <w:b/>
          <w:bCs/>
        </w:rPr>
        <w:t>1</w:t>
      </w:r>
      <w:r>
        <w:t>]</w:t>
      </w:r>
      <w:r w:rsidR="00D03EB7">
        <w:t xml:space="preserve"> Datasheet hc-sr04:</w:t>
      </w:r>
    </w:p>
    <w:p w14:paraId="44E5A29D" w14:textId="3348D43A" w:rsidR="00B70AEE" w:rsidRDefault="00B70AEE" w:rsidP="00B70AEE">
      <w:r>
        <w:t xml:space="preserve"> ZHMUD, V. et al. </w:t>
      </w:r>
      <w:proofErr w:type="spellStart"/>
      <w:r>
        <w:t>Ultrasonic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sensor hc-sr04. </w:t>
      </w:r>
      <w:proofErr w:type="spellStart"/>
      <w:r>
        <w:t>Automatics</w:t>
      </w:r>
      <w:proofErr w:type="spellEnd"/>
      <w:r>
        <w:t xml:space="preserve"> &amp; Software </w:t>
      </w:r>
      <w:proofErr w:type="spellStart"/>
      <w:r>
        <w:t>Enginery</w:t>
      </w:r>
      <w:proofErr w:type="spellEnd"/>
      <w:r>
        <w:t>. 2017. N4 (22), n. 7/212, p. 10, 2017</w:t>
      </w:r>
    </w:p>
    <w:p w14:paraId="258C3821" w14:textId="1360EFD1" w:rsidR="004F07B1" w:rsidRDefault="00B70AEE" w:rsidP="004F07B1">
      <w:r>
        <w:rPr>
          <w:b/>
          <w:bCs/>
        </w:rPr>
        <w:t xml:space="preserve">[2] </w:t>
      </w:r>
      <w:r>
        <w:t xml:space="preserve">LIU, Y.; YE, W.-J. Time 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model </w:t>
      </w:r>
      <w:proofErr w:type="spellStart"/>
      <w:r>
        <w:t>calibration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</w:t>
      </w:r>
      <w:proofErr w:type="spellStart"/>
      <w:r>
        <w:t>ga</w:t>
      </w:r>
      <w:proofErr w:type="spellEnd"/>
      <w:r>
        <w:t xml:space="preserve">), 1-nearest </w:t>
      </w:r>
      <w:proofErr w:type="spellStart"/>
      <w:r>
        <w:t>neighbor</w:t>
      </w:r>
      <w:proofErr w:type="spellEnd"/>
      <w:r>
        <w:t xml:space="preserve"> (1nn) </w:t>
      </w:r>
      <w:proofErr w:type="spellStart"/>
      <w:r>
        <w:t>classifier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principal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</w:t>
      </w:r>
      <w:proofErr w:type="spellStart"/>
      <w:r>
        <w:t>pca</w:t>
      </w:r>
      <w:proofErr w:type="spellEnd"/>
      <w:r>
        <w:t xml:space="preserve">). In: IEEE. 2005 IEEE </w:t>
      </w:r>
      <w:proofErr w:type="spellStart"/>
      <w:r>
        <w:t>Engineering</w:t>
      </w:r>
      <w:proofErr w:type="spellEnd"/>
      <w:r>
        <w:t xml:space="preserve"> in Medicine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Biology</w:t>
      </w:r>
      <w:proofErr w:type="spellEnd"/>
      <w:r>
        <w:t xml:space="preserve"> 27th Annual </w:t>
      </w:r>
      <w:proofErr w:type="spellStart"/>
      <w:r>
        <w:t>Conference</w:t>
      </w:r>
      <w:proofErr w:type="spellEnd"/>
      <w:r>
        <w:t>. [</w:t>
      </w:r>
      <w:proofErr w:type="spellStart"/>
      <w:r>
        <w:t>S.l</w:t>
      </w:r>
      <w:proofErr w:type="spellEnd"/>
      <w:r>
        <w:t>.], 2006. p. 1208–1211. Citado na página 67.</w:t>
      </w:r>
    </w:p>
    <w:p w14:paraId="187F248E" w14:textId="4CC04D9A" w:rsidR="00255B44" w:rsidRDefault="00D03EB7" w:rsidP="00255B44">
      <w:pPr>
        <w:rPr>
          <w:b/>
          <w:bCs/>
          <w:color w:val="FF0000"/>
          <w:u w:val="single"/>
        </w:rPr>
      </w:pPr>
      <w:r w:rsidRPr="00D03EB7">
        <w:rPr>
          <w:b/>
          <w:bCs/>
        </w:rPr>
        <w:t>Link</w:t>
      </w:r>
      <w:r>
        <w:rPr>
          <w:b/>
          <w:bCs/>
        </w:rPr>
        <w:t>:</w:t>
      </w:r>
      <w:r w:rsidRPr="00D03EB7">
        <w:t xml:space="preserve"> </w:t>
      </w:r>
      <w:hyperlink r:id="rId14" w:history="1">
        <w:r w:rsidRPr="00C435CA">
          <w:rPr>
            <w:rStyle w:val="Hyperlink"/>
          </w:rPr>
          <w:t>https://pubmed.ncbi.nlm.nih.gov/17282410/</w:t>
        </w:r>
      </w:hyperlink>
      <w:r>
        <w:t xml:space="preserve"> </w:t>
      </w:r>
    </w:p>
    <w:p w14:paraId="185145DE" w14:textId="77777777" w:rsidR="00D03EB7" w:rsidRDefault="00D03EB7" w:rsidP="00D03EB7">
      <w:r>
        <w:rPr>
          <w:b/>
          <w:bCs/>
        </w:rPr>
        <w:t>[</w:t>
      </w:r>
      <w:r>
        <w:rPr>
          <w:b/>
          <w:bCs/>
        </w:rPr>
        <w:t>3</w:t>
      </w:r>
      <w:r>
        <w:rPr>
          <w:b/>
          <w:bCs/>
        </w:rPr>
        <w:t xml:space="preserve">] </w:t>
      </w:r>
      <w:r>
        <w:t xml:space="preserve">GANDHA, G. I.; SANTOSO, D. A. The </w:t>
      </w:r>
      <w:proofErr w:type="spellStart"/>
      <w:r>
        <w:t>newton’s</w:t>
      </w:r>
      <w:proofErr w:type="spellEnd"/>
      <w:r>
        <w:t xml:space="preserve"> </w:t>
      </w:r>
      <w:proofErr w:type="spellStart"/>
      <w:r>
        <w:t>polynomial</w:t>
      </w:r>
      <w:proofErr w:type="spellEnd"/>
      <w:r>
        <w:t xml:space="preserve"> </w:t>
      </w:r>
      <w:proofErr w:type="spellStart"/>
      <w:r>
        <w:t>based-automatic</w:t>
      </w:r>
      <w:proofErr w:type="spellEnd"/>
      <w:r>
        <w:t xml:space="preserve"> model </w:t>
      </w:r>
      <w:proofErr w:type="spellStart"/>
      <w:r>
        <w:t>generation</w:t>
      </w:r>
      <w:proofErr w:type="spellEnd"/>
      <w:r>
        <w:t xml:space="preserve"> (</w:t>
      </w:r>
      <w:proofErr w:type="spellStart"/>
      <w:r>
        <w:t>amg</w:t>
      </w:r>
      <w:proofErr w:type="spellEnd"/>
      <w:r>
        <w:t xml:space="preserve">) for sensor </w:t>
      </w:r>
      <w:proofErr w:type="spellStart"/>
      <w:r>
        <w:t>calibration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improve </w:t>
      </w:r>
      <w:proofErr w:type="spellStart"/>
      <w:r>
        <w:t>the</w:t>
      </w:r>
      <w:proofErr w:type="spellEnd"/>
      <w:r>
        <w:t xml:space="preserve"> performance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low-cost</w:t>
      </w:r>
      <w:proofErr w:type="spellEnd"/>
      <w:r>
        <w:t xml:space="preserve"> </w:t>
      </w:r>
      <w:proofErr w:type="spellStart"/>
      <w:r>
        <w:t>ultrasonic</w:t>
      </w:r>
      <w:proofErr w:type="spellEnd"/>
      <w:r>
        <w:t xml:space="preserve"> range </w:t>
      </w:r>
      <w:proofErr w:type="spellStart"/>
      <w:r>
        <w:t>finder</w:t>
      </w:r>
      <w:proofErr w:type="spellEnd"/>
      <w:r>
        <w:t xml:space="preserve"> (hc-sr04). JURNAL INFOTEL, v. 12, n. 3, p. 115–122, 2020. Citado 3 vezes nas páginas 2, 67 e 68.</w:t>
      </w:r>
    </w:p>
    <w:p w14:paraId="03CBD94B" w14:textId="60BB46F7" w:rsidR="00D03EB7" w:rsidRDefault="00D03EB7" w:rsidP="00255B44">
      <w:r w:rsidRPr="00D03EB7">
        <w:rPr>
          <w:b/>
          <w:bCs/>
        </w:rPr>
        <w:t>Link</w:t>
      </w:r>
      <w:r>
        <w:rPr>
          <w:b/>
          <w:bCs/>
        </w:rPr>
        <w:t>:</w:t>
      </w:r>
      <w:r w:rsidRPr="00D03EB7">
        <w:t xml:space="preserve"> </w:t>
      </w:r>
      <w:hyperlink r:id="rId15" w:history="1">
        <w:r w:rsidRPr="00C435CA">
          <w:rPr>
            <w:rStyle w:val="Hyperlink"/>
          </w:rPr>
          <w:t>https://ejournal.st3telkom.ac.id/index.php/infotel/article/view/486</w:t>
        </w:r>
      </w:hyperlink>
    </w:p>
    <w:p w14:paraId="0C69EE3B" w14:textId="118E62D8" w:rsidR="00D03EB7" w:rsidRDefault="00D03EB7" w:rsidP="00255B44">
      <w:r>
        <w:t>[</w:t>
      </w:r>
      <w:r w:rsidRPr="00D03EB7">
        <w:rPr>
          <w:b/>
          <w:bCs/>
        </w:rPr>
        <w:t>4</w:t>
      </w:r>
      <w:r>
        <w:t>]</w:t>
      </w:r>
      <w:r>
        <w:t xml:space="preserve">SRIVASTAVA, R.; SRIVASTAVA, P. K.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lagrange’s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newton’s</w:t>
      </w:r>
      <w:proofErr w:type="spellEnd"/>
      <w:r>
        <w:t xml:space="preserve"> </w:t>
      </w:r>
      <w:proofErr w:type="spellStart"/>
      <w:r>
        <w:t>interpolating</w:t>
      </w:r>
      <w:proofErr w:type="spellEnd"/>
      <w:r>
        <w:t xml:space="preserve"> </w:t>
      </w:r>
      <w:proofErr w:type="spellStart"/>
      <w:r>
        <w:t>polynomials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Experimental </w:t>
      </w:r>
      <w:proofErr w:type="spellStart"/>
      <w:r>
        <w:t>Sciences</w:t>
      </w:r>
      <w:proofErr w:type="spellEnd"/>
      <w:r>
        <w:t>, v. 3, n. 1, 2012. Citado 2 vezes nas páginas 68 e 69.</w:t>
      </w:r>
    </w:p>
    <w:p w14:paraId="1E72A474" w14:textId="4253A231" w:rsidR="00D03EB7" w:rsidRDefault="00D03EB7" w:rsidP="00255B44">
      <w:r>
        <w:t xml:space="preserve">Link : </w:t>
      </w:r>
      <w:hyperlink r:id="rId16" w:history="1">
        <w:r w:rsidRPr="00C435CA">
          <w:rPr>
            <w:rStyle w:val="Hyperlink"/>
          </w:rPr>
          <w:t>https://updatepublishing.com/journal/index.php/jes/article/download/1904/1886</w:t>
        </w:r>
      </w:hyperlink>
      <w:r>
        <w:t xml:space="preserve"> </w:t>
      </w:r>
    </w:p>
    <w:p w14:paraId="1D82008E" w14:textId="77777777" w:rsidR="00D03EB7" w:rsidRDefault="00D03EB7" w:rsidP="00255B44">
      <w:pPr>
        <w:rPr>
          <w:b/>
          <w:bCs/>
          <w:color w:val="FF0000"/>
          <w:u w:val="single"/>
        </w:rPr>
      </w:pPr>
    </w:p>
    <w:p w14:paraId="628372F4" w14:textId="77777777" w:rsidR="00D03EB7" w:rsidRPr="00255B44" w:rsidRDefault="00D03EB7" w:rsidP="00255B44">
      <w:pPr>
        <w:rPr>
          <w:b/>
          <w:bCs/>
          <w:color w:val="FF0000"/>
          <w:u w:val="single"/>
        </w:rPr>
      </w:pPr>
    </w:p>
    <w:sectPr w:rsidR="00D03EB7" w:rsidRPr="00255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44"/>
    <w:rsid w:val="00255B44"/>
    <w:rsid w:val="004F07B1"/>
    <w:rsid w:val="00B70AEE"/>
    <w:rsid w:val="00D0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608F"/>
  <w15:chartTrackingRefBased/>
  <w15:docId w15:val="{F9DC6688-E610-4837-AD1F-8561BF7E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B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5B4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0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miceurope.com/media/Documentation/L6E3_Datasheet.pdf" TargetMode="External"/><Relationship Id="rId13" Type="http://schemas.openxmlformats.org/officeDocument/2006/relationships/hyperlink" Target="https://www.alldatasheet.com/view.jsp?Searchword=Cd74hc4067m96e4&amp;gclid=CjwKCAjwj6SEBhAOEiwAvFRuKMUYoEgJHQT3q6cRDulTUVI4ndKdgWO9TFKt9uIKabks5aj3xFXhDxoClPwQAvD_Bw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article/10.1007/s42835-020-00604-5" TargetMode="External"/><Relationship Id="rId12" Type="http://schemas.openxmlformats.org/officeDocument/2006/relationships/hyperlink" Target="http://www.inmetro.gov.br/credenciamento/eventos-cgcre/13-14-15Workshop/00-DOQ-CGCRE-087_rev_00_-_Orientacoes_gerais_sobre_os_requisitos_da_ABNT_NBR_ISO_IEC_17025_2017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updatepublishing.com/journal/index.php/jes/article/download/1904/1886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blhnobel.com/?id=2915" TargetMode="External"/><Relationship Id="rId11" Type="http://schemas.openxmlformats.org/officeDocument/2006/relationships/hyperlink" Target="https://www.alldatasheet.com/view.jsp?Searchword=HX711" TargetMode="External"/><Relationship Id="rId5" Type="http://schemas.openxmlformats.org/officeDocument/2006/relationships/hyperlink" Target="https://www.troemner.com/weights/electronic-balance-test-weights/electronic-balance-test-weights-metric/" TargetMode="External"/><Relationship Id="rId15" Type="http://schemas.openxmlformats.org/officeDocument/2006/relationships/hyperlink" Target="https://ejournal.st3telkom.ac.id/index.php/infotel/article/view/486" TargetMode="External"/><Relationship Id="rId10" Type="http://schemas.openxmlformats.org/officeDocument/2006/relationships/hyperlink" Target="https://www.nist.gov/system/files/documents/2016/11/02/tc9_p1_n001_oiml_r60-1_5cd_clean.pdf" TargetMode="External"/><Relationship Id="rId4" Type="http://schemas.openxmlformats.org/officeDocument/2006/relationships/hyperlink" Target="https://lume.ufrgs.br/bitstream/handle/10183/165161/001044445.pdf?sequence=1&amp;isAllowed=y" TargetMode="External"/><Relationship Id="rId9" Type="http://schemas.openxmlformats.org/officeDocument/2006/relationships/hyperlink" Target="https://www.bcb.gov.br/dinheirobrasileiro/pdf/FolderMoedas.pdf" TargetMode="External"/><Relationship Id="rId14" Type="http://schemas.openxmlformats.org/officeDocument/2006/relationships/hyperlink" Target="https://pubmed.ncbi.nlm.nih.gov/1728241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</dc:creator>
  <cp:keywords/>
  <dc:description/>
  <cp:lastModifiedBy>Gabriel Martins</cp:lastModifiedBy>
  <cp:revision>3</cp:revision>
  <dcterms:created xsi:type="dcterms:W3CDTF">2021-04-29T01:18:00Z</dcterms:created>
  <dcterms:modified xsi:type="dcterms:W3CDTF">2021-04-29T01:48:00Z</dcterms:modified>
</cp:coreProperties>
</file>