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B9D" w:rsidRDefault="00517EB7" w:rsidP="00517EB7">
      <w:pPr>
        <w:jc w:val="center"/>
        <w:rPr>
          <w:rFonts w:ascii="Times New Roman" w:hAnsi="Times New Roman" w:cs="Times New Roman"/>
          <w:b/>
          <w:sz w:val="28"/>
        </w:rPr>
      </w:pPr>
      <w:r w:rsidRPr="00517EB7">
        <w:rPr>
          <w:rFonts w:ascii="Times New Roman" w:hAnsi="Times New Roman" w:cs="Times New Roman"/>
          <w:b/>
          <w:sz w:val="28"/>
          <w:lang w:val="bg-BG"/>
        </w:rPr>
        <w:t>Тест  Репорт</w:t>
      </w:r>
    </w:p>
    <w:p w:rsidR="00571FE7" w:rsidRPr="00571FE7" w:rsidRDefault="00571FE7" w:rsidP="00517EB7">
      <w:pPr>
        <w:jc w:val="center"/>
        <w:rPr>
          <w:rFonts w:ascii="Times New Roman" w:hAnsi="Times New Roman" w:cs="Times New Roman"/>
          <w:b/>
          <w:sz w:val="28"/>
        </w:rPr>
      </w:pPr>
    </w:p>
    <w:p w:rsidR="00517EB7" w:rsidRPr="00517EB7" w:rsidRDefault="00517EB7">
      <w:pPr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517EB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bg-BG"/>
        </w:rPr>
        <w:t>Име на системата:</w:t>
      </w:r>
      <w:r w:rsidRPr="00517EB7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571FE7">
        <w:rPr>
          <w:rFonts w:ascii="Times New Roman" w:eastAsia="Times New Roman" w:hAnsi="Times New Roman" w:cs="Times New Roman"/>
          <w:b/>
          <w:i/>
          <w:sz w:val="24"/>
          <w:szCs w:val="24"/>
          <w:lang w:val="bg-BG"/>
        </w:rPr>
        <w:t>Система за управление на светлините на автомобила</w:t>
      </w:r>
    </w:p>
    <w:p w:rsidR="00517EB7" w:rsidRPr="00517EB7" w:rsidRDefault="00517EB7" w:rsidP="00517EB7">
      <w:pPr>
        <w:spacing w:after="0"/>
        <w:rPr>
          <w:rFonts w:ascii="Times New Roman" w:hAnsi="Times New Roman" w:cs="Times New Roman"/>
          <w:sz w:val="24"/>
          <w:szCs w:val="24"/>
          <w:lang w:val="bg-BG" w:eastAsia="bg-BG"/>
        </w:rPr>
      </w:pPr>
    </w:p>
    <w:tbl>
      <w:tblPr>
        <w:tblStyle w:val="LightGrid-Accent1"/>
        <w:tblW w:w="0" w:type="auto"/>
        <w:tblLayout w:type="fixed"/>
        <w:tblLook w:val="04A0"/>
      </w:tblPr>
      <w:tblGrid>
        <w:gridCol w:w="975"/>
        <w:gridCol w:w="2013"/>
        <w:gridCol w:w="3510"/>
        <w:gridCol w:w="1800"/>
        <w:gridCol w:w="1278"/>
      </w:tblGrid>
      <w:tr w:rsidR="0001650B" w:rsidRPr="00517EB7" w:rsidTr="00995315">
        <w:trPr>
          <w:cnfStyle w:val="100000000000"/>
        </w:trPr>
        <w:tc>
          <w:tcPr>
            <w:cnfStyle w:val="001000000000"/>
            <w:tcW w:w="975" w:type="dxa"/>
          </w:tcPr>
          <w:p w:rsidR="0001650B" w:rsidRPr="00571FE7" w:rsidRDefault="0001650B" w:rsidP="00572DED">
            <w:pPr>
              <w:jc w:val="center"/>
              <w:rPr>
                <w:rFonts w:ascii="Times New Roman" w:hAnsi="Times New Roman" w:cs="Times New Roman"/>
                <w:i/>
                <w:sz w:val="24"/>
                <w:lang w:val="bg-BG"/>
              </w:rPr>
            </w:pPr>
            <w:r w:rsidRPr="00571FE7">
              <w:rPr>
                <w:rFonts w:ascii="Times New Roman" w:hAnsi="Times New Roman" w:cs="Times New Roman"/>
                <w:i/>
                <w:sz w:val="24"/>
                <w:lang w:val="bg-BG"/>
              </w:rPr>
              <w:t>Номер</w:t>
            </w:r>
          </w:p>
        </w:tc>
        <w:tc>
          <w:tcPr>
            <w:tcW w:w="2013" w:type="dxa"/>
          </w:tcPr>
          <w:p w:rsidR="0001650B" w:rsidRPr="00571FE7" w:rsidRDefault="0001650B" w:rsidP="00572DED">
            <w:pPr>
              <w:jc w:val="center"/>
              <w:cnfStyle w:val="100000000000"/>
              <w:rPr>
                <w:rFonts w:ascii="Times New Roman" w:hAnsi="Times New Roman" w:cs="Times New Roman"/>
                <w:i/>
                <w:sz w:val="24"/>
                <w:lang w:val="bg-BG"/>
              </w:rPr>
            </w:pPr>
            <w:r w:rsidRPr="00571FE7">
              <w:rPr>
                <w:rFonts w:ascii="Times New Roman" w:hAnsi="Times New Roman" w:cs="Times New Roman"/>
                <w:i/>
                <w:sz w:val="24"/>
                <w:lang w:val="bg-BG"/>
              </w:rPr>
              <w:t>Име</w:t>
            </w:r>
          </w:p>
        </w:tc>
        <w:tc>
          <w:tcPr>
            <w:tcW w:w="3510" w:type="dxa"/>
          </w:tcPr>
          <w:p w:rsidR="0001650B" w:rsidRPr="00571FE7" w:rsidRDefault="0001650B" w:rsidP="00572DED">
            <w:pPr>
              <w:jc w:val="center"/>
              <w:cnfStyle w:val="100000000000"/>
              <w:rPr>
                <w:rFonts w:ascii="Times New Roman" w:hAnsi="Times New Roman" w:cs="Times New Roman"/>
                <w:i/>
                <w:sz w:val="24"/>
                <w:lang w:val="bg-BG"/>
              </w:rPr>
            </w:pPr>
            <w:r w:rsidRPr="00571FE7">
              <w:rPr>
                <w:rFonts w:ascii="Times New Roman" w:hAnsi="Times New Roman" w:cs="Times New Roman"/>
                <w:i/>
                <w:sz w:val="24"/>
                <w:lang w:val="bg-BG"/>
              </w:rPr>
              <w:t>Описание</w:t>
            </w:r>
          </w:p>
        </w:tc>
        <w:tc>
          <w:tcPr>
            <w:tcW w:w="1800" w:type="dxa"/>
          </w:tcPr>
          <w:p w:rsidR="0001650B" w:rsidRPr="00571FE7" w:rsidRDefault="0001650B" w:rsidP="00572DED">
            <w:pPr>
              <w:jc w:val="center"/>
              <w:cnfStyle w:val="100000000000"/>
              <w:rPr>
                <w:rFonts w:ascii="Times New Roman" w:hAnsi="Times New Roman" w:cs="Times New Roman"/>
                <w:i/>
                <w:sz w:val="24"/>
                <w:lang w:val="bg-BG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bg-BG"/>
              </w:rPr>
              <w:t>Времетраене</w:t>
            </w:r>
          </w:p>
        </w:tc>
        <w:tc>
          <w:tcPr>
            <w:tcW w:w="1278" w:type="dxa"/>
          </w:tcPr>
          <w:p w:rsidR="0001650B" w:rsidRPr="00571FE7" w:rsidRDefault="0001650B" w:rsidP="00572DED">
            <w:pPr>
              <w:jc w:val="center"/>
              <w:cnfStyle w:val="100000000000"/>
              <w:rPr>
                <w:rFonts w:ascii="Times New Roman" w:hAnsi="Times New Roman" w:cs="Times New Roman"/>
                <w:i/>
                <w:sz w:val="24"/>
                <w:lang w:val="bg-BG"/>
              </w:rPr>
            </w:pPr>
            <w:r w:rsidRPr="00571FE7">
              <w:rPr>
                <w:rFonts w:ascii="Times New Roman" w:hAnsi="Times New Roman" w:cs="Times New Roman"/>
                <w:i/>
                <w:sz w:val="24"/>
                <w:lang w:val="bg-BG"/>
              </w:rPr>
              <w:t>Статус</w:t>
            </w:r>
          </w:p>
        </w:tc>
      </w:tr>
      <w:tr w:rsidR="0001650B" w:rsidRPr="00517EB7" w:rsidTr="00995315">
        <w:trPr>
          <w:cnfStyle w:val="00000010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Тест_1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Включване на светлините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Теста има за цел да верефицира последователното включване на габарити, къси и дълги светлини</w:t>
            </w:r>
          </w:p>
        </w:tc>
        <w:tc>
          <w:tcPr>
            <w:tcW w:w="1800" w:type="dxa"/>
          </w:tcPr>
          <w:p w:rsidR="0001650B" w:rsidRPr="0001650B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  <w:tr w:rsidR="0001650B" w:rsidRPr="00517EB7" w:rsidTr="00995315">
        <w:trPr>
          <w:cnfStyle w:val="00000001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Тест_2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Изключване на светлините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Теста има за цел да верефицира последователното изключване на дълги, къси и габаритни светлини</w:t>
            </w:r>
          </w:p>
        </w:tc>
        <w:tc>
          <w:tcPr>
            <w:tcW w:w="1800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  <w:tr w:rsidR="0001650B" w:rsidRPr="00517EB7" w:rsidTr="00995315">
        <w:trPr>
          <w:cnfStyle w:val="00000010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Тест_3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Включване и изключване на мигачите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Теста има за цел да верефицира последователното включване на ляв мигач, гасене на мигача, включване на десен мигач, гасене на мигача</w:t>
            </w:r>
          </w:p>
        </w:tc>
        <w:tc>
          <w:tcPr>
            <w:tcW w:w="1800" w:type="dxa"/>
          </w:tcPr>
          <w:p w:rsidR="0001650B" w:rsidRPr="00571FE7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  <w:tr w:rsidR="0001650B" w:rsidRPr="00517EB7" w:rsidTr="00995315">
        <w:trPr>
          <w:cnfStyle w:val="00000001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Тест_4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Включване и изключване на стоповете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Теста има за цел да верефицира последователното включване и изключване на стоповете</w:t>
            </w:r>
          </w:p>
        </w:tc>
        <w:tc>
          <w:tcPr>
            <w:tcW w:w="1800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  <w:tr w:rsidR="0001650B" w:rsidRPr="00517EB7" w:rsidTr="00995315">
        <w:trPr>
          <w:cnfStyle w:val="00000010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Тест_5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Включване и изключване на авариините светлини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10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8"/>
                <w:lang w:val="bg-BG"/>
              </w:rPr>
              <w:t>Теста има за цел да верефицира последователното включване и изключване на авариините светлини</w:t>
            </w:r>
          </w:p>
        </w:tc>
        <w:tc>
          <w:tcPr>
            <w:tcW w:w="1800" w:type="dxa"/>
          </w:tcPr>
          <w:p w:rsidR="0001650B" w:rsidRPr="00571FE7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10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  <w:tr w:rsidR="0001650B" w:rsidRPr="00517EB7" w:rsidTr="00995315">
        <w:trPr>
          <w:cnfStyle w:val="000000010000"/>
        </w:trPr>
        <w:tc>
          <w:tcPr>
            <w:cnfStyle w:val="001000000000"/>
            <w:tcW w:w="975" w:type="dxa"/>
          </w:tcPr>
          <w:p w:rsidR="0001650B" w:rsidRPr="00571FE7" w:rsidRDefault="0001650B">
            <w:pPr>
              <w:rPr>
                <w:rFonts w:ascii="Times New Roman" w:hAnsi="Times New Roman" w:cs="Times New Roman"/>
                <w:b w:val="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b w:val="0"/>
                <w:sz w:val="20"/>
                <w:szCs w:val="24"/>
                <w:lang w:val="bg-BG" w:eastAsia="bg-BG"/>
              </w:rPr>
              <w:t>Тест_6</w:t>
            </w:r>
          </w:p>
        </w:tc>
        <w:tc>
          <w:tcPr>
            <w:tcW w:w="2013" w:type="dxa"/>
          </w:tcPr>
          <w:p w:rsidR="0001650B" w:rsidRPr="00517EB7" w:rsidRDefault="0001650B">
            <w:pPr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517EB7">
              <w:rPr>
                <w:rFonts w:ascii="Times New Roman" w:hAnsi="Times New Roman" w:cs="Times New Roman"/>
                <w:sz w:val="20"/>
                <w:szCs w:val="24"/>
                <w:lang w:val="bg-BG" w:eastAsia="bg-BG"/>
              </w:rPr>
              <w:t>Включване и изключване на автоматичните фарове</w:t>
            </w:r>
          </w:p>
        </w:tc>
        <w:tc>
          <w:tcPr>
            <w:tcW w:w="3510" w:type="dxa"/>
          </w:tcPr>
          <w:p w:rsidR="0001650B" w:rsidRPr="00995315" w:rsidRDefault="0001650B" w:rsidP="00572DED">
            <w:pPr>
              <w:jc w:val="both"/>
              <w:cnfStyle w:val="000000010000"/>
              <w:rPr>
                <w:rFonts w:ascii="Times New Roman" w:hAnsi="Times New Roman" w:cs="Times New Roman"/>
                <w:sz w:val="20"/>
                <w:lang w:val="bg-BG"/>
              </w:rPr>
            </w:pPr>
            <w:r w:rsidRPr="00995315">
              <w:rPr>
                <w:rFonts w:ascii="Times New Roman" w:hAnsi="Times New Roman" w:cs="Times New Roman"/>
                <w:sz w:val="18"/>
                <w:szCs w:val="17"/>
                <w:lang w:val="bg-BG"/>
              </w:rPr>
              <w:t>Теста има за цел да верефицира последователното включване и изключване на автоматичните къси светлини</w:t>
            </w:r>
          </w:p>
        </w:tc>
        <w:tc>
          <w:tcPr>
            <w:tcW w:w="1800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01650B">
              <w:rPr>
                <w:rFonts w:ascii="Times New Roman" w:hAnsi="Times New Roman" w:cs="Times New Roman"/>
                <w:sz w:val="20"/>
                <w:lang w:val="bg-BG"/>
              </w:rPr>
              <w:t>1 мин</w:t>
            </w:r>
          </w:p>
        </w:tc>
        <w:tc>
          <w:tcPr>
            <w:tcW w:w="1278" w:type="dxa"/>
          </w:tcPr>
          <w:p w:rsidR="0001650B" w:rsidRPr="00571FE7" w:rsidRDefault="0001650B" w:rsidP="00571FE7">
            <w:pPr>
              <w:jc w:val="center"/>
              <w:cnfStyle w:val="000000010000"/>
              <w:rPr>
                <w:rFonts w:ascii="Times New Roman" w:hAnsi="Times New Roman" w:cs="Times New Roman"/>
                <w:color w:val="00B050"/>
                <w:sz w:val="20"/>
                <w:lang w:val="bg-BG"/>
              </w:rPr>
            </w:pPr>
            <w:r w:rsidRPr="00571FE7">
              <w:rPr>
                <w:rFonts w:ascii="Times New Roman" w:hAnsi="Times New Roman" w:cs="Times New Roman"/>
                <w:color w:val="00B050"/>
                <w:sz w:val="20"/>
                <w:lang w:val="bg-BG"/>
              </w:rPr>
              <w:t>Преминал успешно</w:t>
            </w:r>
          </w:p>
        </w:tc>
      </w:tr>
    </w:tbl>
    <w:p w:rsidR="00517EB7" w:rsidRPr="00517EB7" w:rsidRDefault="00517EB7">
      <w:pPr>
        <w:rPr>
          <w:rFonts w:ascii="Times New Roman" w:hAnsi="Times New Roman" w:cs="Times New Roman"/>
          <w:sz w:val="24"/>
          <w:lang w:val="bg-BG"/>
        </w:rPr>
      </w:pPr>
    </w:p>
    <w:sectPr w:rsidR="00517EB7" w:rsidRPr="00517EB7" w:rsidSect="0006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86B"/>
    <w:multiLevelType w:val="multilevel"/>
    <w:tmpl w:val="3F9220FA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4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17EB7"/>
    <w:rsid w:val="0001650B"/>
    <w:rsid w:val="00062B9D"/>
    <w:rsid w:val="00517EB7"/>
    <w:rsid w:val="00571FE7"/>
    <w:rsid w:val="00572DED"/>
    <w:rsid w:val="00791C46"/>
    <w:rsid w:val="00901995"/>
    <w:rsid w:val="0099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B7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517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71F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71F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Gergana Kutleva</dc:creator>
  <cp:lastModifiedBy>Gergana Kutleva</cp:lastModifiedBy>
  <cp:revision>5</cp:revision>
  <dcterms:created xsi:type="dcterms:W3CDTF">2016-06-06T07:04:00Z</dcterms:created>
  <dcterms:modified xsi:type="dcterms:W3CDTF">2016-06-06T07:15:00Z</dcterms:modified>
</cp:coreProperties>
</file>