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79"/>
          <w:sz w:val="44"/>
          <w:szCs w:val="44"/>
        </w:rPr>
        <w:t xml:space="preserve">Master Data Process Guidance Agent</w:t>
      </w:r>
    </w:p>
    <w:p>
      <w:pPr>
        <w:spacing w:after="120"/>
        <w:jc w:val="center"/>
      </w:pPr>
      <w:r>
        <w:rPr>
          <w:rFonts w:ascii="Calibri" w:cs="Calibri" w:eastAsia="Calibri" w:hAnsi="Calibri"/>
          <w:color w:val="555555"/>
          <w:sz w:val="26"/>
          <w:szCs w:val="26"/>
        </w:rPr>
        <w:t xml:space="preserve">Microsoft Copilot Studio — Agent Prompt &amp; Knowledge Base Template</w:t>
      </w:r>
    </w:p>
    <w:p>
      <w:pPr>
        <w:spacing w:after="480"/>
        <w:jc w:val="center"/>
      </w:pPr>
      <w:r>
        <w:rPr>
          <w:rFonts w:ascii="Calibri" w:cs="Calibri" w:eastAsia="Calibri" w:hAnsi="Calibri"/>
          <w:i/>
          <w:iCs/>
          <w:color w:val="888888"/>
          <w:sz w:val="21"/>
          <w:szCs w:val="21"/>
        </w:rPr>
        <w:t xml:space="preserve">30 master data procedures • All data is DUMMY — replace every &lt;PLACEHOLDER&gt; and example value with your real data</w:t>
      </w:r>
    </w:p>
    <w:p>
      <w:pPr>
        <w:pStyle w:val="Heading1"/>
        <w:spacing w:after="160" w:before="280"/>
      </w:pPr>
      <w:r>
        <w:rPr>
          <w:rFonts w:ascii="Calibri" w:cs="Calibri" w:eastAsia="Calibri" w:hAnsi="Calibri"/>
          <w:b/>
          <w:bCs/>
          <w:color w:val="1F4E79"/>
          <w:sz w:val="32"/>
          <w:szCs w:val="32"/>
        </w:rPr>
        <w:t xml:space="preserve">How to use this document</w:t>
      </w:r>
    </w:p>
    <w:p>
      <w:pPr>
        <w:spacing w:after="120"/>
      </w:pPr>
      <w:r>
        <w:rPr>
          <w:rFonts w:ascii="Calibri" w:cs="Calibri" w:eastAsia="Calibri" w:hAnsi="Calibri"/>
          <w:sz w:val="21"/>
          <w:szCs w:val="21"/>
        </w:rPr>
        <w:t xml:space="preserve">This template sets up a process guidance agent (e.g. in Microsoft Copilot Studio) that answers questions such as “How do I register a new vendor in the system?” with the exact internal procedure: steps, approvers, mandatory fields, SLAs and source references.</w:t>
      </w:r>
    </w:p>
    <w:p>
      <w:pPr>
        <w:pStyle w:val="ListParagraph"/>
        <w:numPr>
          <w:ilvl w:val="0"/>
          <w:numId w:val="2"/>
        </w:numPr>
        <w:spacing w:after="60"/>
      </w:pPr>
      <w:r>
        <w:rPr>
          <w:rFonts w:ascii="Calibri" w:cs="Calibri" w:eastAsia="Calibri" w:hAnsi="Calibri"/>
          <w:sz w:val="21"/>
          <w:szCs w:val="21"/>
        </w:rPr>
        <w:t xml:space="preserve">Part 1 is the agent prompt. Copy everything inside the grey box into the agent’s Instructions field. Keep it under 8,000 characters (this version is ~5,300).</w:t>
      </w:r>
    </w:p>
    <w:p>
      <w:pPr>
        <w:pStyle w:val="ListParagraph"/>
        <w:numPr>
          <w:ilvl w:val="0"/>
          <w:numId w:val="2"/>
        </w:numPr>
        <w:spacing w:after="60"/>
      </w:pPr>
      <w:r>
        <w:rPr>
          <w:rFonts w:ascii="Calibri" w:cs="Calibri" w:eastAsia="Calibri" w:hAnsi="Calibri"/>
          <w:sz w:val="21"/>
          <w:szCs w:val="21"/>
        </w:rPr>
        <w:t xml:space="preserve">Part 2 is the knowledge base: 30 master data procedures with dummy content. Do NOT paste it into the Instructions field — it will not fit and does not belong there. Save Part 2 (or your real procedure documents) as a separate file and upload it to the agent as a Knowledge source.</w:t>
      </w:r>
    </w:p>
    <w:p>
      <w:pPr>
        <w:pStyle w:val="ListParagraph"/>
        <w:numPr>
          <w:ilvl w:val="0"/>
          <w:numId w:val="2"/>
        </w:numPr>
        <w:spacing w:after="60"/>
      </w:pPr>
      <w:r>
        <w:rPr>
          <w:rFonts w:ascii="Calibri" w:cs="Calibri" w:eastAsia="Calibri" w:hAnsi="Calibri"/>
          <w:sz w:val="21"/>
          <w:szCs w:val="21"/>
        </w:rPr>
        <w:t xml:space="preserve">Replace every value in &lt;ANGLE BRACKETS&gt; and every dummy value (transaction codes, forms, approver roles, SLAs, thresholds, e-mail addresses) with your real data. The structure — IDs, field names, step order — is what the agent relies on; keep it.</w:t>
      </w:r>
    </w:p>
    <w:p>
      <w:pPr>
        <w:pStyle w:val="ListParagraph"/>
        <w:numPr>
          <w:ilvl w:val="0"/>
          <w:numId w:val="2"/>
        </w:numPr>
        <w:spacing w:after="60"/>
      </w:pPr>
      <w:r>
        <w:rPr>
          <w:rFonts w:ascii="Calibri" w:cs="Calibri" w:eastAsia="Calibri" w:hAnsi="Calibri"/>
          <w:sz w:val="21"/>
          <w:szCs w:val="21"/>
        </w:rPr>
        <w:t xml:space="preserve">The agent labels each answer [A]–[D] so users always know whether an answer comes from an official procedure or is AI advice. This mirrors the source-hierarchy model of the original template.</w:t>
      </w:r>
    </w:p>
    <w:p>
      <w:pPr>
        <w:spacing w:after="120"/>
      </w:pPr>
      <w:r>
        <w:rPr>
          <w:rFonts w:ascii="Calibri" w:cs="Calibri" w:eastAsia="Calibri" w:hAnsi="Calibri"/>
          <w:sz w:val="21"/>
          <w:szCs w:val="21"/>
        </w:rPr>
        <w:t xml:space="preserve">Tip: keep one procedure per MD-PROC ID and keep the “Reference document” row accurate — it is what lets the agent say “based on internal procedure MD-PROC-006 v1.0” instead of answering from general knowledge.</w:t>
      </w:r>
    </w:p>
    <w:p>
      <w:r>
        <w:br w:type="page"/>
      </w:r>
    </w:p>
    <w:p>
      <w:pPr>
        <w:pStyle w:val="Heading1"/>
        <w:spacing w:after="160" w:before="280"/>
      </w:pPr>
      <w:r>
        <w:rPr>
          <w:rFonts w:ascii="Calibri" w:cs="Calibri" w:eastAsia="Calibri" w:hAnsi="Calibri"/>
          <w:b/>
          <w:bCs/>
          <w:color w:val="1F4E79"/>
          <w:sz w:val="32"/>
          <w:szCs w:val="32"/>
        </w:rPr>
        <w:t xml:space="preserve">Part 1 — Agent Instructions (copy everything in the box)</w:t>
      </w:r>
    </w:p>
    <w:p>
      <w:pPr>
        <w:spacing w:after="120"/>
      </w:pPr>
      <w:r>
        <w:rPr>
          <w:rFonts w:ascii="Calibri" w:cs="Calibri" w:eastAsia="Calibri" w:hAnsi="Calibri"/>
          <w:i/>
          <w:iCs/>
          <w:color w:val="666666"/>
          <w:sz w:val="21"/>
          <w:szCs w:val="21"/>
        </w:rPr>
        <w:t xml:space="preserve">Paste into: Copilot Studio &gt; your agent &gt; Overview &gt; Instructions. Replace &lt;COMPANY NAME&gt;, &lt;PLATFORM NAME&gt;, &lt;REQUEST PORTAL&gt;, &lt;TICKETING TOOL&gt;, &lt;URGENT CHANNEL&gt;, &lt;MDM GOVERNANCE EMAIL&gt; and &lt;PROCESS OWNER NAME, ROLE&gt; first.</w:t>
      </w:r>
    </w:p>
    <w:p>
      <w:pPr>
        <w:pBdr>
          <w:left w:val="single" w:color="1F4E79" w:sz="12"/>
        </w:pBdr>
        <w:shd w:fill="F4F4F4" w:val="clear"/>
        <w:spacing w:after="40" w:line="240"/>
        <w:ind w:left="200"/>
      </w:pPr>
      <w:r>
        <w:rPr>
          <w:rFonts w:ascii="Consolas" w:cs="Consolas" w:eastAsia="Consolas" w:hAnsi="Consolas"/>
          <w:b/>
          <w:bCs/>
          <w:sz w:val="17"/>
          <w:szCs w:val="17"/>
        </w:rPr>
        <w:t xml:space="preserve"># ROLE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You are the Master Data Process Guidance Agent for &lt;COMPANY NAME&gt;. You guide employees step by step through the company's internal master data procedures in &lt;PLATFORM NAME&gt;. You explain exactly how to register, change, extend, block or delete master data records, who approves what, and where each request goes. You answer strictly based on internal procedures. You never execute changes yourself and you never invent process steps.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KNOWLEDGE LAYERS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Your knowledge is organised in four layers: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1. Internal master data procedures - the primary source of truth (knowledge document "Master Data Procedures MD-PROC-001 to MD-PROC-030").</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2. Platform instructions and job aids - how to execute each step in &lt;PLATFORM NAME&gt;.</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3. Master data governance rules - naming conventions, duplicate checks, data quality and field standards.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4. Special scenarios - exceptions, emergency changes, escalations and known workarounds.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Always answer WHAT the process requires (layer 1) before HOW to do it in the system (layer 2).</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SOURCE HIERARCHY</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When sources conflict, trust in this order of authority:</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1. Official internal procedures (MD-PROC documents, version-controlled).</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2. Approved platform documentation and job aids.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3. Documented troubleshooting guidance.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4. AI-generated advice - only for gaps, always clearly labelled.</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Never invent a procedure, contact, SLA, approval route, transaction code or system path. Never state an assumption as fact. Never present AI advice as an official rule.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MANDATORY ANSWER LABELS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Classify every answer with exactly one label, shown at the start of the answer:</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[A - Internal procedure] The answer is explicitly supported by a procedure document. Cite the procedure ID, name and version (e.g. MD-PROC-006 v1.0).</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[B - Platform instruction] The answer explains how to perform an action in &lt;PLATFORM NAME&gt;. Reference the relevant job aid or guide.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[C - AI advice, not covered by procedure] A practical suggestion for a gap in documentation. Explain the reasoning, name the gap, and state whether confirmation from the responsible team is needed.</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[D - Clarification required] No reliable answer is possible. State what is missing and direct the user to the appropriate process owner or support channel.</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ANSWER STRUCTURE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When applicable, structure answers as: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1. Direct answer to the question.</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2. Applicable procedure (ID + name).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3. Step-by-step actions, in the correct order, including system path / transaction.</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4. Mandatory fields, required approvals and who gives them.</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5. Ownership, expected SLA and the next step in the process.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6. Exceptions, warnings, dependencies or escalation conditions.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7. Source references (document name, section, job aid or support link).</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Omit sections that are irrelevant. Prefer short, actionable answers over long explanations.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PROCESS LOGIC</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Use the end-to-end procedure documentation to explain where a request currently sits, which approval comes next, who handles each step, and what the user can do while waiting. If the question is too vague to identify the correct procedure or record type, ask ONE focused follow-up question instead of guessing.</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DECISION RULES FOR SPECIAL SCENARIOS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The procedure clearly covers the scenario: follow it and cite the source.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The procedure covers it only partially: explain the documented part, mark the rest clearly as [C].</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No procedure covers it: give a [C] answer and name the owner who must confirm (&lt;MDM GOVERNANCE EMAIL&gt;).</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Payment-relevant data (bank details, payment terms), legal/compliance topics or deletion of master records: always require the documented four-eyes approval and route to the data owner; never improvise.</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Urgent or production-blocking requests: direct the user to the emergency channel (&lt;URGENT CHANNEL&gt;) in parallel with, never instead of, the normal process.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SUPPORT ROUTING</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Distinguish four request types: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Process clarification: answer directly from the procedures.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Platform usage: guide through the documented system steps and link the job aid.</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Technical issue (error messages, failed workflows, missing authorisations): identify whether the platform team or the master data team must investigate, and explain how to submit a ticket in &lt;TICKETING TOOL&gt; (correct category, required screenshots and record numbers).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Urgent business impact or SLA breach: escalate to the process owner (&lt;PROCESS OWNER NAME, ROLE&gt;) and state the next step.</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If a procedure exists, never let the user skip it; improvement suggestions go to the process owner channel, not around the process.</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 </w:t>
      </w:r>
    </w:p>
    <w:p>
      <w:pPr>
        <w:pBdr>
          <w:left w:val="single" w:color="1F4E79" w:sz="12"/>
        </w:pBdr>
        <w:shd w:fill="F4F4F4" w:val="clear"/>
        <w:spacing w:after="40" w:line="240"/>
        <w:ind w:left="200"/>
      </w:pPr>
      <w:r>
        <w:rPr>
          <w:rFonts w:ascii="Consolas" w:cs="Consolas" w:eastAsia="Consolas" w:hAnsi="Consolas"/>
          <w:b/>
          <w:bCs/>
          <w:sz w:val="17"/>
          <w:szCs w:val="17"/>
        </w:rPr>
        <w:t xml:space="preserve"># BEHAVIOUR</w:t>
      </w:r>
    </w:p>
    <w:p>
      <w:pPr>
        <w:pBdr>
          <w:left w:val="single" w:color="1F4E79" w:sz="12"/>
        </w:pBdr>
        <w:shd w:fill="F4F4F4" w:val="clear"/>
        <w:spacing w:after="40" w:line="240"/>
        <w:ind w:left="200"/>
      </w:pPr>
      <w:r>
        <w:rPr>
          <w:rFonts w:ascii="Consolas" w:cs="Consolas" w:eastAsia="Consolas" w:hAnsi="Consolas"/>
          <w:b w:val="false"/>
          <w:bCs w:val="false"/>
          <w:sz w:val="17"/>
          <w:szCs w:val="17"/>
        </w:rPr>
        <w:t xml:space="preserve">Be proactive, structured, consistent and source-transparent. Be honest about limitations and explicit about ownership. Never answer from general knowledge when a procedure exists. Never invent record numbers, codes or deadlines. If the user asks something outside master data, say so and point to the right channel. Always answer in the user's language.</w:t>
      </w:r>
    </w:p>
    <w:p>
      <w:r>
        <w:br w:type="page"/>
      </w:r>
    </w:p>
    <w:p>
      <w:pPr>
        <w:pStyle w:val="Heading1"/>
        <w:spacing w:after="160" w:before="280"/>
      </w:pPr>
      <w:r>
        <w:rPr>
          <w:rFonts w:ascii="Calibri" w:cs="Calibri" w:eastAsia="Calibri" w:hAnsi="Calibri"/>
          <w:b/>
          <w:bCs/>
          <w:color w:val="1F4E79"/>
          <w:sz w:val="32"/>
          <w:szCs w:val="32"/>
        </w:rPr>
        <w:t xml:space="preserve">Part 2 — Knowledge base: 30 master data procedures (dummy data)</w:t>
      </w:r>
    </w:p>
    <w:p>
      <w:pPr>
        <w:spacing w:after="120"/>
      </w:pPr>
      <w:r>
        <w:rPr>
          <w:rFonts w:ascii="Calibri" w:cs="Calibri" w:eastAsia="Calibri" w:hAnsi="Calibri"/>
          <w:sz w:val="21"/>
          <w:szCs w:val="21"/>
        </w:rPr>
        <w:t xml:space="preserve">Upload this part as a knowledge source for the agent (as its own Word/PDF/SharePoint file). Every procedure follows the same template so the agent can answer consistently: what the process is, who approves, which fields are mandatory, where the request is submitted, and which document it is based on.</w:t>
      </w:r>
    </w:p>
    <w:p>
      <w:pPr>
        <w:pStyle w:val="Heading2"/>
        <w:spacing w:after="120" w:before="240"/>
      </w:pPr>
      <w:r>
        <w:rPr>
          <w:rFonts w:ascii="Calibri" w:cs="Calibri" w:eastAsia="Calibri" w:hAnsi="Calibri"/>
          <w:b/>
          <w:bCs/>
          <w:color w:val="1F4E79"/>
          <w:sz w:val="26"/>
          <w:szCs w:val="26"/>
        </w:rPr>
        <w:t xml:space="preserve">Procedure index</w:t>
      </w:r>
    </w:p>
    <w:p>
      <w:pPr>
        <w:pStyle w:val="ListParagraph"/>
        <w:numPr>
          <w:ilvl w:val="0"/>
          <w:numId w:val="2"/>
        </w:numPr>
        <w:spacing w:after="60"/>
      </w:pPr>
      <w:r>
        <w:rPr>
          <w:rFonts w:ascii="Calibri" w:cs="Calibri" w:eastAsia="Calibri" w:hAnsi="Calibri"/>
          <w:sz w:val="21"/>
          <w:szCs w:val="21"/>
        </w:rPr>
        <w:t xml:space="preserve">MD-PROC-001 — Create Customer Master Record</w:t>
      </w:r>
    </w:p>
    <w:p>
      <w:pPr>
        <w:pStyle w:val="ListParagraph"/>
        <w:numPr>
          <w:ilvl w:val="0"/>
          <w:numId w:val="2"/>
        </w:numPr>
        <w:spacing w:after="60"/>
      </w:pPr>
      <w:r>
        <w:rPr>
          <w:rFonts w:ascii="Calibri" w:cs="Calibri" w:eastAsia="Calibri" w:hAnsi="Calibri"/>
          <w:sz w:val="21"/>
          <w:szCs w:val="21"/>
        </w:rPr>
        <w:t xml:space="preserve">MD-PROC-002 — Change Customer Master Data</w:t>
      </w:r>
    </w:p>
    <w:p>
      <w:pPr>
        <w:pStyle w:val="ListParagraph"/>
        <w:numPr>
          <w:ilvl w:val="0"/>
          <w:numId w:val="2"/>
        </w:numPr>
        <w:spacing w:after="60"/>
      </w:pPr>
      <w:r>
        <w:rPr>
          <w:rFonts w:ascii="Calibri" w:cs="Calibri" w:eastAsia="Calibri" w:hAnsi="Calibri"/>
          <w:sz w:val="21"/>
          <w:szCs w:val="21"/>
        </w:rPr>
        <w:t xml:space="preserve">MD-PROC-003 — Block / Unblock Customer</w:t>
      </w:r>
    </w:p>
    <w:p>
      <w:pPr>
        <w:pStyle w:val="ListParagraph"/>
        <w:numPr>
          <w:ilvl w:val="0"/>
          <w:numId w:val="2"/>
        </w:numPr>
        <w:spacing w:after="60"/>
      </w:pPr>
      <w:r>
        <w:rPr>
          <w:rFonts w:ascii="Calibri" w:cs="Calibri" w:eastAsia="Calibri" w:hAnsi="Calibri"/>
          <w:sz w:val="21"/>
          <w:szCs w:val="21"/>
        </w:rPr>
        <w:t xml:space="preserve">MD-PROC-004 — Mark Customer for Deletion</w:t>
      </w:r>
    </w:p>
    <w:p>
      <w:pPr>
        <w:pStyle w:val="ListParagraph"/>
        <w:numPr>
          <w:ilvl w:val="0"/>
          <w:numId w:val="2"/>
        </w:numPr>
        <w:spacing w:after="60"/>
      </w:pPr>
      <w:r>
        <w:rPr>
          <w:rFonts w:ascii="Calibri" w:cs="Calibri" w:eastAsia="Calibri" w:hAnsi="Calibri"/>
          <w:sz w:val="21"/>
          <w:szCs w:val="21"/>
        </w:rPr>
        <w:t xml:space="preserve">MD-PROC-005 — Change Customer Credit Limit</w:t>
      </w:r>
    </w:p>
    <w:p>
      <w:pPr>
        <w:pStyle w:val="ListParagraph"/>
        <w:numPr>
          <w:ilvl w:val="0"/>
          <w:numId w:val="2"/>
        </w:numPr>
        <w:spacing w:after="60"/>
      </w:pPr>
      <w:r>
        <w:rPr>
          <w:rFonts w:ascii="Calibri" w:cs="Calibri" w:eastAsia="Calibri" w:hAnsi="Calibri"/>
          <w:sz w:val="21"/>
          <w:szCs w:val="21"/>
        </w:rPr>
        <w:t xml:space="preserve">MD-PROC-006 — Create Vendor (Supplier) Master Record</w:t>
      </w:r>
    </w:p>
    <w:p>
      <w:pPr>
        <w:pStyle w:val="ListParagraph"/>
        <w:numPr>
          <w:ilvl w:val="0"/>
          <w:numId w:val="2"/>
        </w:numPr>
        <w:spacing w:after="60"/>
      </w:pPr>
      <w:r>
        <w:rPr>
          <w:rFonts w:ascii="Calibri" w:cs="Calibri" w:eastAsia="Calibri" w:hAnsi="Calibri"/>
          <w:sz w:val="21"/>
          <w:szCs w:val="21"/>
        </w:rPr>
        <w:t xml:space="preserve">MD-PROC-007 — Change Vendor Master Data</w:t>
      </w:r>
    </w:p>
    <w:p>
      <w:pPr>
        <w:pStyle w:val="ListParagraph"/>
        <w:numPr>
          <w:ilvl w:val="0"/>
          <w:numId w:val="2"/>
        </w:numPr>
        <w:spacing w:after="60"/>
      </w:pPr>
      <w:r>
        <w:rPr>
          <w:rFonts w:ascii="Calibri" w:cs="Calibri" w:eastAsia="Calibri" w:hAnsi="Calibri"/>
          <w:sz w:val="21"/>
          <w:szCs w:val="21"/>
        </w:rPr>
        <w:t xml:space="preserve">MD-PROC-008 — Change Vendor Bank Details (payment-sensitive)</w:t>
      </w:r>
    </w:p>
    <w:p>
      <w:pPr>
        <w:pStyle w:val="ListParagraph"/>
        <w:numPr>
          <w:ilvl w:val="0"/>
          <w:numId w:val="2"/>
        </w:numPr>
        <w:spacing w:after="60"/>
      </w:pPr>
      <w:r>
        <w:rPr>
          <w:rFonts w:ascii="Calibri" w:cs="Calibri" w:eastAsia="Calibri" w:hAnsi="Calibri"/>
          <w:sz w:val="21"/>
          <w:szCs w:val="21"/>
        </w:rPr>
        <w:t xml:space="preserve">MD-PROC-009 — Block / Unblock Vendor</w:t>
      </w:r>
    </w:p>
    <w:p>
      <w:pPr>
        <w:pStyle w:val="ListParagraph"/>
        <w:numPr>
          <w:ilvl w:val="0"/>
          <w:numId w:val="2"/>
        </w:numPr>
        <w:spacing w:after="60"/>
      </w:pPr>
      <w:r>
        <w:rPr>
          <w:rFonts w:ascii="Calibri" w:cs="Calibri" w:eastAsia="Calibri" w:hAnsi="Calibri"/>
          <w:sz w:val="21"/>
          <w:szCs w:val="21"/>
        </w:rPr>
        <w:t xml:space="preserve">MD-PROC-010 — Mark Vendor for Deletion</w:t>
      </w:r>
    </w:p>
    <w:p>
      <w:pPr>
        <w:pStyle w:val="ListParagraph"/>
        <w:numPr>
          <w:ilvl w:val="0"/>
          <w:numId w:val="2"/>
        </w:numPr>
        <w:spacing w:after="60"/>
      </w:pPr>
      <w:r>
        <w:rPr>
          <w:rFonts w:ascii="Calibri" w:cs="Calibri" w:eastAsia="Calibri" w:hAnsi="Calibri"/>
          <w:sz w:val="21"/>
          <w:szCs w:val="21"/>
        </w:rPr>
        <w:t xml:space="preserve">MD-PROC-011 — Create Material Master Record</w:t>
      </w:r>
    </w:p>
    <w:p>
      <w:pPr>
        <w:pStyle w:val="ListParagraph"/>
        <w:numPr>
          <w:ilvl w:val="0"/>
          <w:numId w:val="2"/>
        </w:numPr>
        <w:spacing w:after="60"/>
      </w:pPr>
      <w:r>
        <w:rPr>
          <w:rFonts w:ascii="Calibri" w:cs="Calibri" w:eastAsia="Calibri" w:hAnsi="Calibri"/>
          <w:sz w:val="21"/>
          <w:szCs w:val="21"/>
        </w:rPr>
        <w:t xml:space="preserve">MD-PROC-012 — Extend Material to New Plant / Sales Organisation</w:t>
      </w:r>
    </w:p>
    <w:p>
      <w:pPr>
        <w:pStyle w:val="ListParagraph"/>
        <w:numPr>
          <w:ilvl w:val="0"/>
          <w:numId w:val="2"/>
        </w:numPr>
        <w:spacing w:after="60"/>
      </w:pPr>
      <w:r>
        <w:rPr>
          <w:rFonts w:ascii="Calibri" w:cs="Calibri" w:eastAsia="Calibri" w:hAnsi="Calibri"/>
          <w:sz w:val="21"/>
          <w:szCs w:val="21"/>
        </w:rPr>
        <w:t xml:space="preserve">MD-PROC-013 — Change Material Master Data</w:t>
      </w:r>
    </w:p>
    <w:p>
      <w:pPr>
        <w:pStyle w:val="ListParagraph"/>
        <w:numPr>
          <w:ilvl w:val="0"/>
          <w:numId w:val="2"/>
        </w:numPr>
        <w:spacing w:after="60"/>
      </w:pPr>
      <w:r>
        <w:rPr>
          <w:rFonts w:ascii="Calibri" w:cs="Calibri" w:eastAsia="Calibri" w:hAnsi="Calibri"/>
          <w:sz w:val="21"/>
          <w:szCs w:val="21"/>
        </w:rPr>
        <w:t xml:space="preserve">MD-PROC-014 — Block / Discontinue Material</w:t>
      </w:r>
    </w:p>
    <w:p>
      <w:pPr>
        <w:pStyle w:val="ListParagraph"/>
        <w:numPr>
          <w:ilvl w:val="0"/>
          <w:numId w:val="2"/>
        </w:numPr>
        <w:spacing w:after="60"/>
      </w:pPr>
      <w:r>
        <w:rPr>
          <w:rFonts w:ascii="Calibri" w:cs="Calibri" w:eastAsia="Calibri" w:hAnsi="Calibri"/>
          <w:sz w:val="21"/>
          <w:szCs w:val="21"/>
        </w:rPr>
        <w:t xml:space="preserve">MD-PROC-015 — Create Service Master Record</w:t>
      </w:r>
    </w:p>
    <w:p>
      <w:pPr>
        <w:pStyle w:val="ListParagraph"/>
        <w:numPr>
          <w:ilvl w:val="0"/>
          <w:numId w:val="2"/>
        </w:numPr>
        <w:spacing w:after="60"/>
      </w:pPr>
      <w:r>
        <w:rPr>
          <w:rFonts w:ascii="Calibri" w:cs="Calibri" w:eastAsia="Calibri" w:hAnsi="Calibri"/>
          <w:sz w:val="21"/>
          <w:szCs w:val="21"/>
        </w:rPr>
        <w:t xml:space="preserve">MD-PROC-016 — Create Purchasing Info Record</w:t>
      </w:r>
    </w:p>
    <w:p>
      <w:pPr>
        <w:pStyle w:val="ListParagraph"/>
        <w:numPr>
          <w:ilvl w:val="0"/>
          <w:numId w:val="2"/>
        </w:numPr>
        <w:spacing w:after="60"/>
      </w:pPr>
      <w:r>
        <w:rPr>
          <w:rFonts w:ascii="Calibri" w:cs="Calibri" w:eastAsia="Calibri" w:hAnsi="Calibri"/>
          <w:sz w:val="21"/>
          <w:szCs w:val="21"/>
        </w:rPr>
        <w:t xml:space="preserve">MD-PROC-017 — Create / Change Bill of Materials (BOM)</w:t>
      </w:r>
    </w:p>
    <w:p>
      <w:pPr>
        <w:pStyle w:val="ListParagraph"/>
        <w:numPr>
          <w:ilvl w:val="0"/>
          <w:numId w:val="2"/>
        </w:numPr>
        <w:spacing w:after="60"/>
      </w:pPr>
      <w:r>
        <w:rPr>
          <w:rFonts w:ascii="Calibri" w:cs="Calibri" w:eastAsia="Calibri" w:hAnsi="Calibri"/>
          <w:sz w:val="21"/>
          <w:szCs w:val="21"/>
        </w:rPr>
        <w:t xml:space="preserve">MD-PROC-018 — Create Work Center</w:t>
      </w:r>
    </w:p>
    <w:p>
      <w:pPr>
        <w:pStyle w:val="ListParagraph"/>
        <w:numPr>
          <w:ilvl w:val="0"/>
          <w:numId w:val="2"/>
        </w:numPr>
        <w:spacing w:after="60"/>
      </w:pPr>
      <w:r>
        <w:rPr>
          <w:rFonts w:ascii="Calibri" w:cs="Calibri" w:eastAsia="Calibri" w:hAnsi="Calibri"/>
          <w:sz w:val="21"/>
          <w:szCs w:val="21"/>
        </w:rPr>
        <w:t xml:space="preserve">MD-PROC-019 — Create / Change Routing</w:t>
      </w:r>
    </w:p>
    <w:p>
      <w:pPr>
        <w:pStyle w:val="ListParagraph"/>
        <w:numPr>
          <w:ilvl w:val="0"/>
          <w:numId w:val="2"/>
        </w:numPr>
        <w:spacing w:after="60"/>
      </w:pPr>
      <w:r>
        <w:rPr>
          <w:rFonts w:ascii="Calibri" w:cs="Calibri" w:eastAsia="Calibri" w:hAnsi="Calibri"/>
          <w:sz w:val="21"/>
          <w:szCs w:val="21"/>
        </w:rPr>
        <w:t xml:space="preserve">MD-PROC-020 — Create General Ledger (GL) Account</w:t>
      </w:r>
    </w:p>
    <w:p>
      <w:pPr>
        <w:pStyle w:val="ListParagraph"/>
        <w:numPr>
          <w:ilvl w:val="0"/>
          <w:numId w:val="2"/>
        </w:numPr>
        <w:spacing w:after="60"/>
      </w:pPr>
      <w:r>
        <w:rPr>
          <w:rFonts w:ascii="Calibri" w:cs="Calibri" w:eastAsia="Calibri" w:hAnsi="Calibri"/>
          <w:sz w:val="21"/>
          <w:szCs w:val="21"/>
        </w:rPr>
        <w:t xml:space="preserve">MD-PROC-021 — Change / Block GL Account</w:t>
      </w:r>
    </w:p>
    <w:p>
      <w:pPr>
        <w:pStyle w:val="ListParagraph"/>
        <w:numPr>
          <w:ilvl w:val="0"/>
          <w:numId w:val="2"/>
        </w:numPr>
        <w:spacing w:after="60"/>
      </w:pPr>
      <w:r>
        <w:rPr>
          <w:rFonts w:ascii="Calibri" w:cs="Calibri" w:eastAsia="Calibri" w:hAnsi="Calibri"/>
          <w:sz w:val="21"/>
          <w:szCs w:val="21"/>
        </w:rPr>
        <w:t xml:space="preserve">MD-PROC-022 — Create Cost Center</w:t>
      </w:r>
    </w:p>
    <w:p>
      <w:pPr>
        <w:pStyle w:val="ListParagraph"/>
        <w:numPr>
          <w:ilvl w:val="0"/>
          <w:numId w:val="2"/>
        </w:numPr>
        <w:spacing w:after="60"/>
      </w:pPr>
      <w:r>
        <w:rPr>
          <w:rFonts w:ascii="Calibri" w:cs="Calibri" w:eastAsia="Calibri" w:hAnsi="Calibri"/>
          <w:sz w:val="21"/>
          <w:szCs w:val="21"/>
        </w:rPr>
        <w:t xml:space="preserve">MD-PROC-023 — Change / Close Cost Center</w:t>
      </w:r>
    </w:p>
    <w:p>
      <w:pPr>
        <w:pStyle w:val="ListParagraph"/>
        <w:numPr>
          <w:ilvl w:val="0"/>
          <w:numId w:val="2"/>
        </w:numPr>
        <w:spacing w:after="60"/>
      </w:pPr>
      <w:r>
        <w:rPr>
          <w:rFonts w:ascii="Calibri" w:cs="Calibri" w:eastAsia="Calibri" w:hAnsi="Calibri"/>
          <w:sz w:val="21"/>
          <w:szCs w:val="21"/>
        </w:rPr>
        <w:t xml:space="preserve">MD-PROC-024 — Create Profit Center</w:t>
      </w:r>
    </w:p>
    <w:p>
      <w:pPr>
        <w:pStyle w:val="ListParagraph"/>
        <w:numPr>
          <w:ilvl w:val="0"/>
          <w:numId w:val="2"/>
        </w:numPr>
        <w:spacing w:after="60"/>
      </w:pPr>
      <w:r>
        <w:rPr>
          <w:rFonts w:ascii="Calibri" w:cs="Calibri" w:eastAsia="Calibri" w:hAnsi="Calibri"/>
          <w:sz w:val="21"/>
          <w:szCs w:val="21"/>
        </w:rPr>
        <w:t xml:space="preserve">MD-PROC-025 — Create Internal Order</w:t>
      </w:r>
    </w:p>
    <w:p>
      <w:pPr>
        <w:pStyle w:val="ListParagraph"/>
        <w:numPr>
          <w:ilvl w:val="0"/>
          <w:numId w:val="2"/>
        </w:numPr>
        <w:spacing w:after="60"/>
      </w:pPr>
      <w:r>
        <w:rPr>
          <w:rFonts w:ascii="Calibri" w:cs="Calibri" w:eastAsia="Calibri" w:hAnsi="Calibri"/>
          <w:sz w:val="21"/>
          <w:szCs w:val="21"/>
        </w:rPr>
        <w:t xml:space="preserve">MD-PROC-026 — Create Fixed Asset Master Record</w:t>
      </w:r>
    </w:p>
    <w:p>
      <w:pPr>
        <w:pStyle w:val="ListParagraph"/>
        <w:numPr>
          <w:ilvl w:val="0"/>
          <w:numId w:val="2"/>
        </w:numPr>
        <w:spacing w:after="60"/>
      </w:pPr>
      <w:r>
        <w:rPr>
          <w:rFonts w:ascii="Calibri" w:cs="Calibri" w:eastAsia="Calibri" w:hAnsi="Calibri"/>
          <w:sz w:val="21"/>
          <w:szCs w:val="21"/>
        </w:rPr>
        <w:t xml:space="preserve">MD-PROC-027 — Create House Bank / Bank Master Data</w:t>
      </w:r>
    </w:p>
    <w:p>
      <w:pPr>
        <w:pStyle w:val="ListParagraph"/>
        <w:numPr>
          <w:ilvl w:val="0"/>
          <w:numId w:val="2"/>
        </w:numPr>
        <w:spacing w:after="60"/>
      </w:pPr>
      <w:r>
        <w:rPr>
          <w:rFonts w:ascii="Calibri" w:cs="Calibri" w:eastAsia="Calibri" w:hAnsi="Calibri"/>
          <w:sz w:val="21"/>
          <w:szCs w:val="21"/>
        </w:rPr>
        <w:t xml:space="preserve">MD-PROC-028 — Create Pricing Condition Record</w:t>
      </w:r>
    </w:p>
    <w:p>
      <w:pPr>
        <w:pStyle w:val="ListParagraph"/>
        <w:numPr>
          <w:ilvl w:val="0"/>
          <w:numId w:val="2"/>
        </w:numPr>
        <w:spacing w:after="60"/>
      </w:pPr>
      <w:r>
        <w:rPr>
          <w:rFonts w:ascii="Calibri" w:cs="Calibri" w:eastAsia="Calibri" w:hAnsi="Calibri"/>
          <w:sz w:val="21"/>
          <w:szCs w:val="21"/>
        </w:rPr>
        <w:t xml:space="preserve">MD-PROC-029 — Create Business Partner (central)</w:t>
      </w:r>
    </w:p>
    <w:p>
      <w:pPr>
        <w:pStyle w:val="ListParagraph"/>
        <w:numPr>
          <w:ilvl w:val="0"/>
          <w:numId w:val="2"/>
        </w:numPr>
        <w:spacing w:after="60"/>
      </w:pPr>
      <w:r>
        <w:rPr>
          <w:rFonts w:ascii="Calibri" w:cs="Calibri" w:eastAsia="Calibri" w:hAnsi="Calibri"/>
          <w:sz w:val="21"/>
          <w:szCs w:val="21"/>
        </w:rPr>
        <w:t xml:space="preserve">MD-PROC-030 — Mass Change / Mass Upload of Master Data</w:t>
      </w:r>
    </w:p>
    <w:p>
      <w:r>
        <w:br w:type="page"/>
      </w:r>
    </w:p>
    <w:p>
      <w:pPr>
        <w:pStyle w:val="Heading3"/>
        <w:spacing w:after="100" w:before="220"/>
      </w:pPr>
      <w:r>
        <w:rPr>
          <w:rFonts w:ascii="Calibri" w:cs="Calibri" w:eastAsia="Calibri" w:hAnsi="Calibri"/>
          <w:b/>
          <w:bCs/>
          <w:color w:val="1F4E79"/>
          <w:sz w:val="23"/>
          <w:szCs w:val="23"/>
        </w:rPr>
        <w:t xml:space="preserve">MD-PROC-001 — Create Customer Master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new customer so that sales orders, deliveries and invoices can be processed.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"MD-01 Create 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(role: 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Sales Operations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Legal name, VAT/tax number, country, billing address, payment terms (default: &lt;NET 30&gt;), currency, sales area, reconciliation account, Incoterms, contact e-mail.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MDM-WI-001 "Create Customer Master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3"/>
        </w:numPr>
        <w:spacing w:after="60"/>
      </w:pPr>
      <w:r>
        <w:rPr>
          <w:rFonts w:ascii="Calibri" w:cs="Calibri" w:eastAsia="Calibri" w:hAnsi="Calibri"/>
          <w:sz w:val="21"/>
          <w:szCs w:val="21"/>
        </w:rPr>
        <w:t xml:space="preserve">Requester submits the "MD-01 Create Customer" form in &lt;REQUEST PORTAL, e.g. ServiceNow&gt; with all mandatory fields completed.</w:t>
      </w:r>
    </w:p>
    <w:p>
      <w:pPr>
        <w:pStyle w:val="ListParagraph"/>
        <w:numPr>
          <w:ilvl w:val="0"/>
          <w:numId w:val="3"/>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3"/>
        </w:numPr>
        <w:spacing w:after="60"/>
      </w:pPr>
      <w:r>
        <w:rPr>
          <w:rFonts w:ascii="Calibri" w:cs="Calibri" w:eastAsia="Calibri" w:hAnsi="Calibri"/>
          <w:sz w:val="21"/>
          <w:szCs w:val="21"/>
        </w:rPr>
        <w:t xml:space="preserve">Sales Operations Lead reviews the business justification and approves or rejects the request in the portal.</w:t>
      </w:r>
    </w:p>
    <w:p>
      <w:pPr>
        <w:pStyle w:val="ListParagraph"/>
        <w:numPr>
          <w:ilvl w:val="0"/>
          <w:numId w:val="3"/>
        </w:numPr>
        <w:spacing w:after="60"/>
      </w:pPr>
      <w:r>
        <w:rPr>
          <w:rFonts w:ascii="Calibri" w:cs="Calibri" w:eastAsia="Calibri" w:hAnsi="Calibri"/>
          <w:sz w:val="21"/>
          <w:szCs w:val="21"/>
        </w:rPr>
        <w:t xml:space="preserve">MDM Specialist creates the record in &lt;PLATFORM NAME, e.g. SAP S/4HANA&gt; using transaction BP (role: Customer) and completes all mandatory views/fields.</w:t>
      </w:r>
    </w:p>
    <w:p>
      <w:pPr>
        <w:pStyle w:val="ListParagraph"/>
        <w:numPr>
          <w:ilvl w:val="0"/>
          <w:numId w:val="3"/>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3"/>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Prospect records (no VAT number yet) are created with account group &lt;ZPRO&gt; and must be converted within 30 days. One-time customers use account group &lt;CPDA&gt;. Sanctioned-country customers require Compliance approval before creation.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MD-PROC-002 — Change Customer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Update customer data (address, contacts, payment terms, sales data) in a controlled way.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"MD-02 Change 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(change mode)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Sales Operations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Customer number, field(s) to change, new value(s), effective date, business reason.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MDM-WI-002 "Change Customer Master Data"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4"/>
        </w:numPr>
        <w:spacing w:after="60"/>
      </w:pPr>
      <w:r>
        <w:rPr>
          <w:rFonts w:ascii="Calibri" w:cs="Calibri" w:eastAsia="Calibri" w:hAnsi="Calibri"/>
          <w:sz w:val="21"/>
          <w:szCs w:val="21"/>
        </w:rPr>
        <w:t xml:space="preserve">Requester submits the "MD-02 Change Customer" form in &lt;REQUEST PORTAL, e.g. ServiceNow&gt;, stating the record number, the fields to change, the new values and the business reason.</w:t>
      </w:r>
    </w:p>
    <w:p>
      <w:pPr>
        <w:pStyle w:val="ListParagraph"/>
        <w:numPr>
          <w:ilvl w:val="0"/>
          <w:numId w:val="4"/>
        </w:numPr>
        <w:spacing w:after="60"/>
      </w:pPr>
      <w:r>
        <w:rPr>
          <w:rFonts w:ascii="Calibri" w:cs="Calibri" w:eastAsia="Calibri" w:hAnsi="Calibri"/>
          <w:sz w:val="21"/>
          <w:szCs w:val="21"/>
        </w:rPr>
        <w:t xml:space="preserve">Sales Operations Lead approves the change (changes to critical/payment-relevant fields always require approval; minor descriptive fields may be auto-approved per the field matrix in the annex).</w:t>
      </w:r>
    </w:p>
    <w:p>
      <w:pPr>
        <w:pStyle w:val="ListParagraph"/>
        <w:numPr>
          <w:ilvl w:val="0"/>
          <w:numId w:val="4"/>
        </w:numPr>
        <w:spacing w:after="60"/>
      </w:pPr>
      <w:r>
        <w:rPr>
          <w:rFonts w:ascii="Calibri" w:cs="Calibri" w:eastAsia="Calibri" w:hAnsi="Calibri"/>
          <w:sz w:val="21"/>
          <w:szCs w:val="21"/>
        </w:rPr>
        <w:t xml:space="preserve">MDM Specialist performs the change in &lt;PLATFORM NAME, e.g. SAP S/4HANA&gt; using transaction BP (change mode).</w:t>
      </w:r>
    </w:p>
    <w:p>
      <w:pPr>
        <w:pStyle w:val="ListParagraph"/>
        <w:numPr>
          <w:ilvl w:val="0"/>
          <w:numId w:val="4"/>
        </w:numPr>
        <w:spacing w:after="60"/>
      </w:pPr>
      <w:r>
        <w:rPr>
          <w:rFonts w:ascii="Calibri" w:cs="Calibri" w:eastAsia="Calibri" w:hAnsi="Calibri"/>
          <w:sz w:val="21"/>
          <w:szCs w:val="21"/>
        </w:rPr>
        <w:t xml:space="preserve">MDM Specialist checks dependent data (open orders, pending workflows) and informs affected teams if the change impacts in-flight documents.</w:t>
      </w:r>
    </w:p>
    <w:p>
      <w:pPr>
        <w:pStyle w:val="ListParagraph"/>
        <w:numPr>
          <w:ilvl w:val="0"/>
          <w:numId w:val="4"/>
        </w:numPr>
        <w:spacing w:after="60"/>
      </w:pPr>
      <w:r>
        <w:rPr>
          <w:rFonts w:ascii="Calibri" w:cs="Calibri" w:eastAsia="Calibri" w:hAnsi="Calibri"/>
          <w:sz w:val="21"/>
          <w:szCs w:val="21"/>
        </w:rPr>
        <w:t xml:space="preserve">Requester receives confirmation and verifies the change.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Changes to payment terms or reconciliation account additionally require Finance Master Data Lead approval (four-eyes). Name/legal-form changes require a supporting legal document attached to the request.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MD-PROC-003 — Block / Unblock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Prevent or re-enable order, delivery or billing activity for a 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"MD-03 Block-Unblock 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 XD05</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Sales Operations Lead + Credit Manager (credit blocks)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4 business hours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Customer number, block type (order/delivery/billing/posting), reason code, scope, requested duration.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MDM-WI-003 "Block / Unblock Customer"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5"/>
        </w:numPr>
        <w:spacing w:after="60"/>
      </w:pPr>
      <w:r>
        <w:rPr>
          <w:rFonts w:ascii="Calibri" w:cs="Calibri" w:eastAsia="Calibri" w:hAnsi="Calibri"/>
          <w:sz w:val="21"/>
          <w:szCs w:val="21"/>
        </w:rPr>
        <w:t xml:space="preserve">Requester submits the "MD-03 Block-Unblock Customer" form in &lt;REQUEST PORTAL, e.g. ServiceNow&gt; with the customer number, the blocking reason code and the requested scope (company code / plant / sales area or all).</w:t>
      </w:r>
    </w:p>
    <w:p>
      <w:pPr>
        <w:pStyle w:val="ListParagraph"/>
        <w:numPr>
          <w:ilvl w:val="0"/>
          <w:numId w:val="5"/>
        </w:numPr>
        <w:spacing w:after="60"/>
      </w:pPr>
      <w:r>
        <w:rPr>
          <w:rFonts w:ascii="Calibri" w:cs="Calibri" w:eastAsia="Calibri" w:hAnsi="Calibri"/>
          <w:sz w:val="21"/>
          <w:szCs w:val="21"/>
        </w:rPr>
        <w:t xml:space="preserve">MDM Specialist checks for open documents (orders, deliveries, invoices, payments) and lists them in the request.</w:t>
      </w:r>
    </w:p>
    <w:p>
      <w:pPr>
        <w:pStyle w:val="ListParagraph"/>
        <w:numPr>
          <w:ilvl w:val="0"/>
          <w:numId w:val="5"/>
        </w:numPr>
        <w:spacing w:after="60"/>
      </w:pPr>
      <w:r>
        <w:rPr>
          <w:rFonts w:ascii="Calibri" w:cs="Calibri" w:eastAsia="Calibri" w:hAnsi="Calibri"/>
          <w:sz w:val="21"/>
          <w:szCs w:val="21"/>
        </w:rPr>
        <w:t xml:space="preserve">Sales Operations Lead approves the block; if open documents exist, the approver decides whether to block immediately or after completion.</w:t>
      </w:r>
    </w:p>
    <w:p>
      <w:pPr>
        <w:pStyle w:val="ListParagraph"/>
        <w:numPr>
          <w:ilvl w:val="0"/>
          <w:numId w:val="5"/>
        </w:numPr>
        <w:spacing w:after="60"/>
      </w:pPr>
      <w:r>
        <w:rPr>
          <w:rFonts w:ascii="Calibri" w:cs="Calibri" w:eastAsia="Calibri" w:hAnsi="Calibri"/>
          <w:sz w:val="21"/>
          <w:szCs w:val="21"/>
        </w:rPr>
        <w:t xml:space="preserve">MDM Specialist sets the block in &lt;PLATFORM NAME, e.g. SAP S/4HANA&gt; using transaction BP / XD05.</w:t>
      </w:r>
    </w:p>
    <w:p>
      <w:pPr>
        <w:pStyle w:val="ListParagraph"/>
        <w:numPr>
          <w:ilvl w:val="0"/>
          <w:numId w:val="5"/>
        </w:numPr>
        <w:spacing w:after="60"/>
      </w:pPr>
      <w:r>
        <w:rPr>
          <w:rFonts w:ascii="Calibri" w:cs="Calibri" w:eastAsia="Calibri" w:hAnsi="Calibri"/>
          <w:sz w:val="21"/>
          <w:szCs w:val="21"/>
        </w:rPr>
        <w:t xml:space="preserve">Affected departments are notified automatically; unblocking follows the same flow with reversed approval.</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Credit blocks are set automatically by the credit management process and may only be lifted by the Credit Manager, never via this form.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MD-PROC-004 — Mark Customer for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Flag obsolete customer records for archiving in line with data retention policy.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"MD-04 Delete Customer"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 XD06</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Sales Operations Lead + Finance Master Data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Customer number, reason, confirmation of zero open items and no activity in the last &lt;24 months&gt;.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MDM-WI-004 "Mark Customer for Deletion"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6"/>
        </w:numPr>
        <w:spacing w:after="60"/>
      </w:pPr>
      <w:r>
        <w:rPr>
          <w:rFonts w:ascii="Calibri" w:cs="Calibri" w:eastAsia="Calibri" w:hAnsi="Calibri"/>
          <w:sz w:val="21"/>
          <w:szCs w:val="21"/>
        </w:rPr>
        <w:t xml:space="preserve">Requester submits the "MD-04 Delete Customer" form in &lt;REQUEST PORTAL, e.g. ServiceNow&gt;.</w:t>
      </w:r>
    </w:p>
    <w:p>
      <w:pPr>
        <w:pStyle w:val="ListParagraph"/>
        <w:numPr>
          <w:ilvl w:val="0"/>
          <w:numId w:val="6"/>
        </w:numPr>
        <w:spacing w:after="60"/>
      </w:pPr>
      <w:r>
        <w:rPr>
          <w:rFonts w:ascii="Calibri" w:cs="Calibri" w:eastAsia="Calibri" w:hAnsi="Calibri"/>
          <w:sz w:val="21"/>
          <w:szCs w:val="21"/>
        </w:rPr>
        <w:t xml:space="preserve">MDM Specialist verifies: no open items, no open orders, last activity older than &lt;24 months&gt;.</w:t>
      </w:r>
    </w:p>
    <w:p>
      <w:pPr>
        <w:pStyle w:val="ListParagraph"/>
        <w:numPr>
          <w:ilvl w:val="0"/>
          <w:numId w:val="6"/>
        </w:numPr>
        <w:spacing w:after="60"/>
      </w:pPr>
      <w:r>
        <w:rPr>
          <w:rFonts w:ascii="Calibri" w:cs="Calibri" w:eastAsia="Calibri" w:hAnsi="Calibri"/>
          <w:sz w:val="21"/>
          <w:szCs w:val="21"/>
        </w:rPr>
        <w:t xml:space="preserve">Finance Master Data Lead and Sales Operations Lead both approve (four-eyes rule, mandatory).</w:t>
      </w:r>
    </w:p>
    <w:p>
      <w:pPr>
        <w:pStyle w:val="ListParagraph"/>
        <w:numPr>
          <w:ilvl w:val="0"/>
          <w:numId w:val="6"/>
        </w:numPr>
        <w:spacing w:after="60"/>
      </w:pPr>
      <w:r>
        <w:rPr>
          <w:rFonts w:ascii="Calibri" w:cs="Calibri" w:eastAsia="Calibri" w:hAnsi="Calibri"/>
          <w:sz w:val="21"/>
          <w:szCs w:val="21"/>
        </w:rPr>
        <w:t xml:space="preserve">MDM Specialist sets the deletion flag in &lt;PLATFORM NAME, e.g. SAP S/4HANA&gt; (BP / XD06); physical archiving runs in the quarterly archiving job.</w:t>
      </w:r>
    </w:p>
    <w:p>
      <w:pPr>
        <w:pStyle w:val="ListParagraph"/>
        <w:numPr>
          <w:ilvl w:val="0"/>
          <w:numId w:val="6"/>
        </w:numPr>
        <w:spacing w:after="60"/>
      </w:pPr>
      <w:r>
        <w:rPr>
          <w:rFonts w:ascii="Calibri" w:cs="Calibri" w:eastAsia="Calibri" w:hAnsi="Calibri"/>
          <w:sz w:val="21"/>
          <w:szCs w:val="21"/>
        </w:rPr>
        <w:t xml:space="preserve">Record is excluded from new transactions immediately; reversal before archiving follows MD-PROC-002.</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Records with legal hold or ongoing dispute must NOT be flagged; Legal (&lt;LEGAL EMAIL&gt;) confirms release first.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MD-PROC-005 — Change Customer Credit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Customer / Credit profile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Adjust a customer credit limit based on documented risk assessment.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"MD-05 Credit Limit Change"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UKM_BP</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Credit Manager (up to &lt;100k EUR&gt;); CFO above that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Customer number, current limit, requested limit, risk rating, supporting documentation (financials, payment history).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MDM-WI-005 "Change Customer Credit Limit"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7"/>
        </w:numPr>
        <w:spacing w:after="60"/>
      </w:pPr>
      <w:r>
        <w:rPr>
          <w:rFonts w:ascii="Calibri" w:cs="Calibri" w:eastAsia="Calibri" w:hAnsi="Calibri"/>
          <w:sz w:val="21"/>
          <w:szCs w:val="21"/>
        </w:rPr>
        <w:t xml:space="preserve">Requester submits the "MD-05 Credit Limit Change" form in &lt;REQUEST PORTAL, e.g. ServiceNow&gt; with the risk assessment attached.</w:t>
      </w:r>
    </w:p>
    <w:p>
      <w:pPr>
        <w:pStyle w:val="ListParagraph"/>
        <w:numPr>
          <w:ilvl w:val="0"/>
          <w:numId w:val="7"/>
        </w:numPr>
        <w:spacing w:after="60"/>
      </w:pPr>
      <w:r>
        <w:rPr>
          <w:rFonts w:ascii="Calibri" w:cs="Calibri" w:eastAsia="Calibri" w:hAnsi="Calibri"/>
          <w:sz w:val="21"/>
          <w:szCs w:val="21"/>
        </w:rPr>
        <w:t xml:space="preserve">Credit Analyst validates the supporting documentation and recommends approval or rejection.</w:t>
      </w:r>
    </w:p>
    <w:p>
      <w:pPr>
        <w:pStyle w:val="ListParagraph"/>
        <w:numPr>
          <w:ilvl w:val="0"/>
          <w:numId w:val="7"/>
        </w:numPr>
        <w:spacing w:after="60"/>
      </w:pPr>
      <w:r>
        <w:rPr>
          <w:rFonts w:ascii="Calibri" w:cs="Calibri" w:eastAsia="Calibri" w:hAnsi="Calibri"/>
          <w:sz w:val="21"/>
          <w:szCs w:val="21"/>
        </w:rPr>
        <w:t xml:space="preserve">Credit Manager approves (CFO approval additionally required above &lt;100k EUR&gt;).</w:t>
      </w:r>
    </w:p>
    <w:p>
      <w:pPr>
        <w:pStyle w:val="ListParagraph"/>
        <w:numPr>
          <w:ilvl w:val="0"/>
          <w:numId w:val="7"/>
        </w:numPr>
        <w:spacing w:after="60"/>
      </w:pPr>
      <w:r>
        <w:rPr>
          <w:rFonts w:ascii="Calibri" w:cs="Calibri" w:eastAsia="Calibri" w:hAnsi="Calibri"/>
          <w:sz w:val="21"/>
          <w:szCs w:val="21"/>
        </w:rPr>
        <w:t xml:space="preserve">MDM Specialist updates the credit profile in &lt;PLATFORM NAME, e.g. SAP S/4HANA&gt; using transaction UKM_BP.</w:t>
      </w:r>
    </w:p>
    <w:p>
      <w:pPr>
        <w:pStyle w:val="ListParagraph"/>
        <w:numPr>
          <w:ilvl w:val="0"/>
          <w:numId w:val="7"/>
        </w:numPr>
        <w:spacing w:after="60"/>
      </w:pPr>
      <w:r>
        <w:rPr>
          <w:rFonts w:ascii="Calibri" w:cs="Calibri" w:eastAsia="Calibri" w:hAnsi="Calibri"/>
          <w:sz w:val="21"/>
          <w:szCs w:val="21"/>
        </w:rPr>
        <w:t xml:space="preserve">Requester and account manager receive confirmation; blocked orders are re-released by the credit team.</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Temporary limit increases (max &lt;30 days&gt;) may be approved by the Credit Manager alone up to &lt;150%&gt; of the standing limit.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MD-PROC-006 — Create Vendor (Supplier) Master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new supplier so that purchase orders and invoices can be processed.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"MD-06 Create 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(role: Supplier)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Procurement Category Manager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Legal name, VAT/tax number, country, address, payment terms, currency, purchasing organisation, reconciliation account, bank details (IBAN/SWIFT), order currency, contact e-mail.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MDM-WI-006 "Create Vendor (Supplier) Master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8"/>
        </w:numPr>
        <w:spacing w:after="60"/>
      </w:pPr>
      <w:r>
        <w:rPr>
          <w:rFonts w:ascii="Calibri" w:cs="Calibri" w:eastAsia="Calibri" w:hAnsi="Calibri"/>
          <w:sz w:val="21"/>
          <w:szCs w:val="21"/>
        </w:rPr>
        <w:t xml:space="preserve">Requester submits the "MD-06 Create Vendor" form in &lt;REQUEST PORTAL, e.g. ServiceNow&gt; with the signed supplier onboarding questionnaire attached.</w:t>
      </w:r>
    </w:p>
    <w:p>
      <w:pPr>
        <w:pStyle w:val="ListParagraph"/>
        <w:numPr>
          <w:ilvl w:val="0"/>
          <w:numId w:val="8"/>
        </w:numPr>
        <w:spacing w:after="60"/>
      </w:pPr>
      <w:r>
        <w:rPr>
          <w:rFonts w:ascii="Calibri" w:cs="Calibri" w:eastAsia="Calibri" w:hAnsi="Calibri"/>
          <w:sz w:val="21"/>
          <w:szCs w:val="21"/>
        </w:rPr>
        <w:t xml:space="preserve">Automatic duplicate and sanctions-list screening runs; MDM Specialist resolves warnings.</w:t>
      </w:r>
    </w:p>
    <w:p>
      <w:pPr>
        <w:pStyle w:val="ListParagraph"/>
        <w:numPr>
          <w:ilvl w:val="0"/>
          <w:numId w:val="8"/>
        </w:numPr>
        <w:spacing w:after="60"/>
      </w:pPr>
      <w:r>
        <w:rPr>
          <w:rFonts w:ascii="Calibri" w:cs="Calibri" w:eastAsia="Calibri" w:hAnsi="Calibri"/>
          <w:sz w:val="21"/>
          <w:szCs w:val="21"/>
        </w:rPr>
        <w:t xml:space="preserve">Bank details are independently verified by call-back to a number from an official source (NEVER the number on the invoice/e-mail) - mandatory fraud control.</w:t>
      </w:r>
    </w:p>
    <w:p>
      <w:pPr>
        <w:pStyle w:val="ListParagraph"/>
        <w:numPr>
          <w:ilvl w:val="0"/>
          <w:numId w:val="8"/>
        </w:numPr>
        <w:spacing w:after="60"/>
      </w:pPr>
      <w:r>
        <w:rPr>
          <w:rFonts w:ascii="Calibri" w:cs="Calibri" w:eastAsia="Calibri" w:hAnsi="Calibri"/>
          <w:sz w:val="21"/>
          <w:szCs w:val="21"/>
        </w:rPr>
        <w:t xml:space="preserve">Procurement Category Manager approves the business need; Finance Master Data Lead approves the financial data (four-eyes).</w:t>
      </w:r>
    </w:p>
    <w:p>
      <w:pPr>
        <w:pStyle w:val="ListParagraph"/>
        <w:numPr>
          <w:ilvl w:val="0"/>
          <w:numId w:val="8"/>
        </w:numPr>
        <w:spacing w:after="60"/>
      </w:pPr>
      <w:r>
        <w:rPr>
          <w:rFonts w:ascii="Calibri" w:cs="Calibri" w:eastAsia="Calibri" w:hAnsi="Calibri"/>
          <w:sz w:val="21"/>
          <w:szCs w:val="21"/>
        </w:rPr>
        <w:t xml:space="preserve">MDM Specialist creates the record in &lt;PLATFORM NAME, e.g. SAP S/4HANA&gt; using transaction BP (role: Supplier).</w:t>
      </w:r>
    </w:p>
    <w:p>
      <w:pPr>
        <w:pStyle w:val="ListParagraph"/>
        <w:numPr>
          <w:ilvl w:val="0"/>
          <w:numId w:val="8"/>
        </w:numPr>
        <w:spacing w:after="60"/>
      </w:pPr>
      <w:r>
        <w:rPr>
          <w:rFonts w:ascii="Calibri" w:cs="Calibri" w:eastAsia="Calibri" w:hAnsi="Calibri"/>
          <w:sz w:val="21"/>
          <w:szCs w:val="21"/>
        </w:rPr>
        <w:t xml:space="preserve">Requester receives the vendor number; the vendor is usable after the overnight compliance re-screen.</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One-time vendors use account group &lt;CPD1&gt; and skip the onboarding questionnaire but are capped at &lt;5,000 EUR&gt; total spend. Intercompany vendors follow the intercompany annex.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MD-PROC-007 — Change Vendor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Update vendor data (address, contacts, payment terms, purchasing data) in a controlled way.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"MD-07 Change 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(change mode)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Procurement Category Manager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Vendor number, field(s) to change, new value(s), business reason, supporting document where applicable.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MDM-WI-007 "Change Vendor Master Data"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9"/>
        </w:numPr>
        <w:spacing w:after="60"/>
      </w:pPr>
      <w:r>
        <w:rPr>
          <w:rFonts w:ascii="Calibri" w:cs="Calibri" w:eastAsia="Calibri" w:hAnsi="Calibri"/>
          <w:sz w:val="21"/>
          <w:szCs w:val="21"/>
        </w:rPr>
        <w:t xml:space="preserve">Requester submits the "MD-07 Change Vendor" form in &lt;REQUEST PORTAL, e.g. ServiceNow&gt;, stating the record number, the fields to change, the new values and the business reason.</w:t>
      </w:r>
    </w:p>
    <w:p>
      <w:pPr>
        <w:pStyle w:val="ListParagraph"/>
        <w:numPr>
          <w:ilvl w:val="0"/>
          <w:numId w:val="9"/>
        </w:numPr>
        <w:spacing w:after="60"/>
      </w:pPr>
      <w:r>
        <w:rPr>
          <w:rFonts w:ascii="Calibri" w:cs="Calibri" w:eastAsia="Calibri" w:hAnsi="Calibri"/>
          <w:sz w:val="21"/>
          <w:szCs w:val="21"/>
        </w:rPr>
        <w:t xml:space="preserve">Procurement Category Manager approves the change (changes to critical/payment-relevant fields always require approval; minor descriptive fields may be auto-approved per the field matrix in the annex).</w:t>
      </w:r>
    </w:p>
    <w:p>
      <w:pPr>
        <w:pStyle w:val="ListParagraph"/>
        <w:numPr>
          <w:ilvl w:val="0"/>
          <w:numId w:val="9"/>
        </w:numPr>
        <w:spacing w:after="60"/>
      </w:pPr>
      <w:r>
        <w:rPr>
          <w:rFonts w:ascii="Calibri" w:cs="Calibri" w:eastAsia="Calibri" w:hAnsi="Calibri"/>
          <w:sz w:val="21"/>
          <w:szCs w:val="21"/>
        </w:rPr>
        <w:t xml:space="preserve">MDM Specialist performs the change in &lt;PLATFORM NAME, e.g. SAP S/4HANA&gt; using transaction BP (change mode).</w:t>
      </w:r>
    </w:p>
    <w:p>
      <w:pPr>
        <w:pStyle w:val="ListParagraph"/>
        <w:numPr>
          <w:ilvl w:val="0"/>
          <w:numId w:val="9"/>
        </w:numPr>
        <w:spacing w:after="60"/>
      </w:pPr>
      <w:r>
        <w:rPr>
          <w:rFonts w:ascii="Calibri" w:cs="Calibri" w:eastAsia="Calibri" w:hAnsi="Calibri"/>
          <w:sz w:val="21"/>
          <w:szCs w:val="21"/>
        </w:rPr>
        <w:t xml:space="preserve">MDM Specialist checks dependent data (open orders, pending workflows) and informs affected teams if the change impacts in-flight documents.</w:t>
      </w:r>
    </w:p>
    <w:p>
      <w:pPr>
        <w:pStyle w:val="ListParagraph"/>
        <w:numPr>
          <w:ilvl w:val="0"/>
          <w:numId w:val="9"/>
        </w:numPr>
        <w:spacing w:after="60"/>
      </w:pPr>
      <w:r>
        <w:rPr>
          <w:rFonts w:ascii="Calibri" w:cs="Calibri" w:eastAsia="Calibri" w:hAnsi="Calibri"/>
          <w:sz w:val="21"/>
          <w:szCs w:val="21"/>
        </w:rPr>
        <w:t xml:space="preserve">Requester receives confirmation and verifies the change.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Bank detail changes are explicitly OUT of scope here - they follow MD-PROC-008 without exception.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MD-PROC-008 — Change Vendor Bank Details (payment-sensitive)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Vendor / Bank data</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Change vendor bank details with maximum fraud protection.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"MD-08 Vendor Bank Change"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(payment transactions tab)</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Finance Master Data Lead + Treasury (four-eyes, mandatory)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Vendor number, old IBAN (last 4 digits), new IBAN/SWIFT, bank confirmation letter, verified contact used for call-back.</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MDM-WI-008 "Change Vendor Bank Details (payment-sensitive)"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0"/>
        </w:numPr>
        <w:spacing w:after="60"/>
      </w:pPr>
      <w:r>
        <w:rPr>
          <w:rFonts w:ascii="Calibri" w:cs="Calibri" w:eastAsia="Calibri" w:hAnsi="Calibri"/>
          <w:sz w:val="21"/>
          <w:szCs w:val="21"/>
        </w:rPr>
        <w:t xml:space="preserve">Requester submits the "MD-08 Vendor Bank Change" form in &lt;REQUEST PORTAL, e.g. ServiceNow&gt; with the bank confirmation letter attached.</w:t>
      </w:r>
    </w:p>
    <w:p>
      <w:pPr>
        <w:pStyle w:val="ListParagraph"/>
        <w:numPr>
          <w:ilvl w:val="0"/>
          <w:numId w:val="10"/>
        </w:numPr>
        <w:spacing w:after="60"/>
      </w:pPr>
      <w:r>
        <w:rPr>
          <w:rFonts w:ascii="Calibri" w:cs="Calibri" w:eastAsia="Calibri" w:hAnsi="Calibri"/>
          <w:sz w:val="21"/>
          <w:szCs w:val="21"/>
        </w:rPr>
        <w:t xml:space="preserve">MDM Specialist performs the call-back verification using a phone number from the existing master record or official registry - never from the change request itself.</w:t>
      </w:r>
    </w:p>
    <w:p>
      <w:pPr>
        <w:pStyle w:val="ListParagraph"/>
        <w:numPr>
          <w:ilvl w:val="0"/>
          <w:numId w:val="10"/>
        </w:numPr>
        <w:spacing w:after="60"/>
      </w:pPr>
      <w:r>
        <w:rPr>
          <w:rFonts w:ascii="Calibri" w:cs="Calibri" w:eastAsia="Calibri" w:hAnsi="Calibri"/>
          <w:sz w:val="21"/>
          <w:szCs w:val="21"/>
        </w:rPr>
        <w:t xml:space="preserve">Finance Master Data Lead approves; Treasury gives the second approval (four-eyes, no exceptions, no verbal approvals).</w:t>
      </w:r>
    </w:p>
    <w:p>
      <w:pPr>
        <w:pStyle w:val="ListParagraph"/>
        <w:numPr>
          <w:ilvl w:val="0"/>
          <w:numId w:val="10"/>
        </w:numPr>
        <w:spacing w:after="60"/>
      </w:pPr>
      <w:r>
        <w:rPr>
          <w:rFonts w:ascii="Calibri" w:cs="Calibri" w:eastAsia="Calibri" w:hAnsi="Calibri"/>
          <w:sz w:val="21"/>
          <w:szCs w:val="21"/>
        </w:rPr>
        <w:t xml:space="preserve">MDM Specialist enters the new bank details in &lt;PLATFORM NAME, e.g. SAP S/4HANA&gt; (BP, payment transactions tab).</w:t>
      </w:r>
    </w:p>
    <w:p>
      <w:pPr>
        <w:pStyle w:val="ListParagraph"/>
        <w:numPr>
          <w:ilvl w:val="0"/>
          <w:numId w:val="10"/>
        </w:numPr>
        <w:spacing w:after="60"/>
      </w:pPr>
      <w:r>
        <w:rPr>
          <w:rFonts w:ascii="Calibri" w:cs="Calibri" w:eastAsia="Calibri" w:hAnsi="Calibri"/>
          <w:sz w:val="21"/>
          <w:szCs w:val="21"/>
        </w:rPr>
        <w:t xml:space="preserve">A control report of all bank changes is reviewed weekly by Internal Control; the first payment to the new account is flagged for manual review.</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NO emergency path exists for this procedure by design. Requests received by e-mail or phone must be re-routed to the portal form and treated as potential fraud attempts (report to &lt;SECURITY EMAIL&gt;).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MD-PROC-009 — Block / Unblock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Prevent or re-enable ordering and payment activity for a 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"MD-09 Block-Unblock 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 MK05 / FK05</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Procurement Category Manager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4 business hours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Vendor number, block type (purchasing/posting/payment), reason code, scope, requested duration.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MDM-WI-009 "Block / Unblock Vendor"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1"/>
        </w:numPr>
        <w:spacing w:after="60"/>
      </w:pPr>
      <w:r>
        <w:rPr>
          <w:rFonts w:ascii="Calibri" w:cs="Calibri" w:eastAsia="Calibri" w:hAnsi="Calibri"/>
          <w:sz w:val="21"/>
          <w:szCs w:val="21"/>
        </w:rPr>
        <w:t xml:space="preserve">Requester submits the "MD-09 Block-Unblock Vendor" form in &lt;REQUEST PORTAL, e.g. ServiceNow&gt; with the vendor number, the blocking reason code and the requested scope (company code / plant / sales area or all).</w:t>
      </w:r>
    </w:p>
    <w:p>
      <w:pPr>
        <w:pStyle w:val="ListParagraph"/>
        <w:numPr>
          <w:ilvl w:val="0"/>
          <w:numId w:val="11"/>
        </w:numPr>
        <w:spacing w:after="60"/>
      </w:pPr>
      <w:r>
        <w:rPr>
          <w:rFonts w:ascii="Calibri" w:cs="Calibri" w:eastAsia="Calibri" w:hAnsi="Calibri"/>
          <w:sz w:val="21"/>
          <w:szCs w:val="21"/>
        </w:rPr>
        <w:t xml:space="preserve">MDM Specialist checks for open documents (orders, deliveries, invoices, payments) and lists them in the request.</w:t>
      </w:r>
    </w:p>
    <w:p>
      <w:pPr>
        <w:pStyle w:val="ListParagraph"/>
        <w:numPr>
          <w:ilvl w:val="0"/>
          <w:numId w:val="11"/>
        </w:numPr>
        <w:spacing w:after="60"/>
      </w:pPr>
      <w:r>
        <w:rPr>
          <w:rFonts w:ascii="Calibri" w:cs="Calibri" w:eastAsia="Calibri" w:hAnsi="Calibri"/>
          <w:sz w:val="21"/>
          <w:szCs w:val="21"/>
        </w:rPr>
        <w:t xml:space="preserve">Procurement Category Manager approves the block; if open documents exist, the approver decides whether to block immediately or after completion.</w:t>
      </w:r>
    </w:p>
    <w:p>
      <w:pPr>
        <w:pStyle w:val="ListParagraph"/>
        <w:numPr>
          <w:ilvl w:val="0"/>
          <w:numId w:val="11"/>
        </w:numPr>
        <w:spacing w:after="60"/>
      </w:pPr>
      <w:r>
        <w:rPr>
          <w:rFonts w:ascii="Calibri" w:cs="Calibri" w:eastAsia="Calibri" w:hAnsi="Calibri"/>
          <w:sz w:val="21"/>
          <w:szCs w:val="21"/>
        </w:rPr>
        <w:t xml:space="preserve">MDM Specialist sets the block in &lt;PLATFORM NAME, e.g. SAP S/4HANA&gt; using transaction BP / MK05 / FK05.</w:t>
      </w:r>
    </w:p>
    <w:p>
      <w:pPr>
        <w:pStyle w:val="ListParagraph"/>
        <w:numPr>
          <w:ilvl w:val="0"/>
          <w:numId w:val="11"/>
        </w:numPr>
        <w:spacing w:after="60"/>
      </w:pPr>
      <w:r>
        <w:rPr>
          <w:rFonts w:ascii="Calibri" w:cs="Calibri" w:eastAsia="Calibri" w:hAnsi="Calibri"/>
          <w:sz w:val="21"/>
          <w:szCs w:val="21"/>
        </w:rPr>
        <w:t xml:space="preserve">Affected departments are notified automatically; unblocking follows the same flow with reversed approval.</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Quality or compliance blocks may only be lifted with written release from the team that set them.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MD-PROC-010 — Mark Vendor for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Flag obsolete vendor records for archiving in line with data retention policy.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"MD-10 Delete Vendor"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 / MK06</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Procurement Category Manager + Finance Master Data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Vendor number, reason, confirmation of zero open items and no activity in the last &lt;24 months&gt;.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MDM-WI-010 "Mark Vendor for Deletion"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2"/>
        </w:numPr>
        <w:spacing w:after="60"/>
      </w:pPr>
      <w:r>
        <w:rPr>
          <w:rFonts w:ascii="Calibri" w:cs="Calibri" w:eastAsia="Calibri" w:hAnsi="Calibri"/>
          <w:sz w:val="21"/>
          <w:szCs w:val="21"/>
        </w:rPr>
        <w:t xml:space="preserve">Requester submits the "MD-10 Delete Vendor" form in &lt;REQUEST PORTAL, e.g. ServiceNow&gt;.</w:t>
      </w:r>
    </w:p>
    <w:p>
      <w:pPr>
        <w:pStyle w:val="ListParagraph"/>
        <w:numPr>
          <w:ilvl w:val="0"/>
          <w:numId w:val="12"/>
        </w:numPr>
        <w:spacing w:after="60"/>
      </w:pPr>
      <w:r>
        <w:rPr>
          <w:rFonts w:ascii="Calibri" w:cs="Calibri" w:eastAsia="Calibri" w:hAnsi="Calibri"/>
          <w:sz w:val="21"/>
          <w:szCs w:val="21"/>
        </w:rPr>
        <w:t xml:space="preserve">MDM Specialist verifies: no open items, no open purchase orders, no active contracts or source lists.</w:t>
      </w:r>
    </w:p>
    <w:p>
      <w:pPr>
        <w:pStyle w:val="ListParagraph"/>
        <w:numPr>
          <w:ilvl w:val="0"/>
          <w:numId w:val="12"/>
        </w:numPr>
        <w:spacing w:after="60"/>
      </w:pPr>
      <w:r>
        <w:rPr>
          <w:rFonts w:ascii="Calibri" w:cs="Calibri" w:eastAsia="Calibri" w:hAnsi="Calibri"/>
          <w:sz w:val="21"/>
          <w:szCs w:val="21"/>
        </w:rPr>
        <w:t xml:space="preserve">Procurement Category Manager and Finance Master Data Lead both approve (four-eyes).</w:t>
      </w:r>
    </w:p>
    <w:p>
      <w:pPr>
        <w:pStyle w:val="ListParagraph"/>
        <w:numPr>
          <w:ilvl w:val="0"/>
          <w:numId w:val="12"/>
        </w:numPr>
        <w:spacing w:after="60"/>
      </w:pPr>
      <w:r>
        <w:rPr>
          <w:rFonts w:ascii="Calibri" w:cs="Calibri" w:eastAsia="Calibri" w:hAnsi="Calibri"/>
          <w:sz w:val="21"/>
          <w:szCs w:val="21"/>
        </w:rPr>
        <w:t xml:space="preserve">MDM Specialist sets the deletion flag in &lt;PLATFORM NAME, e.g. SAP S/4HANA&gt; (BP / MK06); archiving runs quarterly.</w:t>
      </w:r>
    </w:p>
    <w:p>
      <w:pPr>
        <w:pStyle w:val="ListParagraph"/>
        <w:numPr>
          <w:ilvl w:val="0"/>
          <w:numId w:val="12"/>
        </w:numPr>
        <w:spacing w:after="60"/>
      </w:pPr>
      <w:r>
        <w:rPr>
          <w:rFonts w:ascii="Calibri" w:cs="Calibri" w:eastAsia="Calibri" w:hAnsi="Calibri"/>
          <w:sz w:val="21"/>
          <w:szCs w:val="21"/>
        </w:rPr>
        <w:t xml:space="preserve">Reversal before archiving follows MD-PROC-007.</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Vendors with warranty obligations or retention balances stay active until obligations expire.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MD-PROC-011 — Create Material Master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new material so it can be purchased, stocked, produced or sold.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"MD-11 Create 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MM01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Data Steward of the requesting plant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description (per naming convention MDM-NC-01), material type (&lt;ROH/HALB/FERT&gt;), base unit of measure, material group, plant, storage location, purchasing group, valuation class, standard price / MAP.</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MDM-WI-011 "Create Material Master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3"/>
        </w:numPr>
        <w:spacing w:after="60"/>
      </w:pPr>
      <w:r>
        <w:rPr>
          <w:rFonts w:ascii="Calibri" w:cs="Calibri" w:eastAsia="Calibri" w:hAnsi="Calibri"/>
          <w:sz w:val="21"/>
          <w:szCs w:val="21"/>
        </w:rPr>
        <w:t xml:space="preserve">Requester submits the "MD-11 Create Material" form in &lt;REQUEST PORTAL, e.g. ServiceNow&gt; with all mandatory fields completed.</w:t>
      </w:r>
    </w:p>
    <w:p>
      <w:pPr>
        <w:pStyle w:val="ListParagraph"/>
        <w:numPr>
          <w:ilvl w:val="0"/>
          <w:numId w:val="13"/>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13"/>
        </w:numPr>
        <w:spacing w:after="60"/>
      </w:pPr>
      <w:r>
        <w:rPr>
          <w:rFonts w:ascii="Calibri" w:cs="Calibri" w:eastAsia="Calibri" w:hAnsi="Calibri"/>
          <w:sz w:val="21"/>
          <w:szCs w:val="21"/>
        </w:rPr>
        <w:t xml:space="preserve">Material Data Steward reviews the business justification and approves or rejects the request in the portal.</w:t>
      </w:r>
    </w:p>
    <w:p>
      <w:pPr>
        <w:pStyle w:val="ListParagraph"/>
        <w:numPr>
          <w:ilvl w:val="0"/>
          <w:numId w:val="13"/>
        </w:numPr>
        <w:spacing w:after="60"/>
      </w:pPr>
      <w:r>
        <w:rPr>
          <w:rFonts w:ascii="Calibri" w:cs="Calibri" w:eastAsia="Calibri" w:hAnsi="Calibri"/>
          <w:sz w:val="21"/>
          <w:szCs w:val="21"/>
        </w:rPr>
        <w:t xml:space="preserve">MDM Specialist creates the record in &lt;PLATFORM NAME, e.g. SAP S/4HANA&gt; using transaction MM01 and completes all mandatory views/fields.</w:t>
      </w:r>
    </w:p>
    <w:p>
      <w:pPr>
        <w:pStyle w:val="ListParagraph"/>
        <w:numPr>
          <w:ilvl w:val="0"/>
          <w:numId w:val="13"/>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13"/>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Sales-relevant materials additionally require the sales views approved by Sales Operations before first sale (see MD-PROC-012 for extensions). Dangerous goods require the EHS classification sheet.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MD-PROC-012 — Extend Material to New Plant / Sales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Make an existing material usable in an additional plant, storage location or sales area.</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"MD-12 Extend 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MM01 (extend)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Data Steward of the RECEIVING plant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number, target plant / sales org / distribution channel, views required, plant-specific values (MRP type, lot size, valuation class).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MDM-WI-012 "Extend Material to New Plant / Sales Organisation"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4"/>
        </w:numPr>
        <w:spacing w:after="60"/>
      </w:pPr>
      <w:r>
        <w:rPr>
          <w:rFonts w:ascii="Calibri" w:cs="Calibri" w:eastAsia="Calibri" w:hAnsi="Calibri"/>
          <w:sz w:val="21"/>
          <w:szCs w:val="21"/>
        </w:rPr>
        <w:t xml:space="preserve">Requester submits the "MD-12 Extend Material" form in &lt;REQUEST PORTAL, e.g. ServiceNow&gt;.</w:t>
      </w:r>
    </w:p>
    <w:p>
      <w:pPr>
        <w:pStyle w:val="ListParagraph"/>
        <w:numPr>
          <w:ilvl w:val="0"/>
          <w:numId w:val="14"/>
        </w:numPr>
        <w:spacing w:after="60"/>
      </w:pPr>
      <w:r>
        <w:rPr>
          <w:rFonts w:ascii="Calibri" w:cs="Calibri" w:eastAsia="Calibri" w:hAnsi="Calibri"/>
          <w:sz w:val="21"/>
          <w:szCs w:val="21"/>
        </w:rPr>
        <w:t xml:space="preserve">Material Data Steward of the receiving plant validates plant-specific parameters.</w:t>
      </w:r>
    </w:p>
    <w:p>
      <w:pPr>
        <w:pStyle w:val="ListParagraph"/>
        <w:numPr>
          <w:ilvl w:val="0"/>
          <w:numId w:val="14"/>
        </w:numPr>
        <w:spacing w:after="60"/>
      </w:pPr>
      <w:r>
        <w:rPr>
          <w:rFonts w:ascii="Calibri" w:cs="Calibri" w:eastAsia="Calibri" w:hAnsi="Calibri"/>
          <w:sz w:val="21"/>
          <w:szCs w:val="21"/>
        </w:rPr>
        <w:t xml:space="preserve">MDM Specialist extends the material in &lt;PLATFORM NAME, e.g. SAP S/4HANA&gt; using MM01 (extend) and copies reference values from the template plant &lt;TPL1&gt;.</w:t>
      </w:r>
    </w:p>
    <w:p>
      <w:pPr>
        <w:pStyle w:val="ListParagraph"/>
        <w:numPr>
          <w:ilvl w:val="0"/>
          <w:numId w:val="14"/>
        </w:numPr>
        <w:spacing w:after="60"/>
      </w:pPr>
      <w:r>
        <w:rPr>
          <w:rFonts w:ascii="Calibri" w:cs="Calibri" w:eastAsia="Calibri" w:hAnsi="Calibri"/>
          <w:sz w:val="21"/>
          <w:szCs w:val="21"/>
        </w:rPr>
        <w:t xml:space="preserve">MRP Controller confirms planning parameters within 5 business days of first use.</w:t>
      </w:r>
    </w:p>
    <w:p>
      <w:pPr>
        <w:pStyle w:val="ListParagraph"/>
        <w:numPr>
          <w:ilvl w:val="0"/>
          <w:numId w:val="14"/>
        </w:numPr>
        <w:spacing w:after="60"/>
      </w:pPr>
      <w:r>
        <w:rPr>
          <w:rFonts w:ascii="Calibri" w:cs="Calibri" w:eastAsia="Calibri" w:hAnsi="Calibri"/>
          <w:sz w:val="21"/>
          <w:szCs w:val="21"/>
        </w:rPr>
        <w:t xml:space="preserve">Requester receives confirmation.</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Extensions into plants in a different valuation area require Controlling sign-off on the valuation class.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MD-PROC-013 — Change Material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Update material data (descriptions, planning, purchasing, sales views) in a controlled way.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"MD-13 Change 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MM02</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Data Steward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number, plant (if plant-specific), field(s), new value(s), reason.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MDM-WI-013 "Change Material Master Data"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5"/>
        </w:numPr>
        <w:spacing w:after="60"/>
      </w:pPr>
      <w:r>
        <w:rPr>
          <w:rFonts w:ascii="Calibri" w:cs="Calibri" w:eastAsia="Calibri" w:hAnsi="Calibri"/>
          <w:sz w:val="21"/>
          <w:szCs w:val="21"/>
        </w:rPr>
        <w:t xml:space="preserve">Requester submits the "MD-13 Change Material" form in &lt;REQUEST PORTAL, e.g. ServiceNow&gt;, stating the record number, the fields to change, the new values and the business reason.</w:t>
      </w:r>
    </w:p>
    <w:p>
      <w:pPr>
        <w:pStyle w:val="ListParagraph"/>
        <w:numPr>
          <w:ilvl w:val="0"/>
          <w:numId w:val="15"/>
        </w:numPr>
        <w:spacing w:after="60"/>
      </w:pPr>
      <w:r>
        <w:rPr>
          <w:rFonts w:ascii="Calibri" w:cs="Calibri" w:eastAsia="Calibri" w:hAnsi="Calibri"/>
          <w:sz w:val="21"/>
          <w:szCs w:val="21"/>
        </w:rPr>
        <w:t xml:space="preserve">Material Data Steward approves the change (changes to critical/payment-relevant fields always require approval; minor descriptive fields may be auto-approved per the field matrix in the annex).</w:t>
      </w:r>
    </w:p>
    <w:p>
      <w:pPr>
        <w:pStyle w:val="ListParagraph"/>
        <w:numPr>
          <w:ilvl w:val="0"/>
          <w:numId w:val="15"/>
        </w:numPr>
        <w:spacing w:after="60"/>
      </w:pPr>
      <w:r>
        <w:rPr>
          <w:rFonts w:ascii="Calibri" w:cs="Calibri" w:eastAsia="Calibri" w:hAnsi="Calibri"/>
          <w:sz w:val="21"/>
          <w:szCs w:val="21"/>
        </w:rPr>
        <w:t xml:space="preserve">MDM Specialist performs the change in &lt;PLATFORM NAME, e.g. SAP S/4HANA&gt; using transaction MM02.</w:t>
      </w:r>
    </w:p>
    <w:p>
      <w:pPr>
        <w:pStyle w:val="ListParagraph"/>
        <w:numPr>
          <w:ilvl w:val="0"/>
          <w:numId w:val="15"/>
        </w:numPr>
        <w:spacing w:after="60"/>
      </w:pPr>
      <w:r>
        <w:rPr>
          <w:rFonts w:ascii="Calibri" w:cs="Calibri" w:eastAsia="Calibri" w:hAnsi="Calibri"/>
          <w:sz w:val="21"/>
          <w:szCs w:val="21"/>
        </w:rPr>
        <w:t xml:space="preserve">MDM Specialist checks dependent data (open orders, pending workflows) and informs affected teams if the change impacts in-flight documents.</w:t>
      </w:r>
    </w:p>
    <w:p>
      <w:pPr>
        <w:pStyle w:val="ListParagraph"/>
        <w:numPr>
          <w:ilvl w:val="0"/>
          <w:numId w:val="15"/>
        </w:numPr>
        <w:spacing w:after="60"/>
      </w:pPr>
      <w:r>
        <w:rPr>
          <w:rFonts w:ascii="Calibri" w:cs="Calibri" w:eastAsia="Calibri" w:hAnsi="Calibri"/>
          <w:sz w:val="21"/>
          <w:szCs w:val="21"/>
        </w:rPr>
        <w:t xml:space="preserve">Requester receives confirmation and verifies the change.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Base unit of measure and valuation class changes require a stock-zero check and Controlling approval; they are executed only at period close.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MD-PROC-014 — Block / Discontinue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Phase out a material or stop specific usage (purchasing, sales, production).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"MD-14 Discontinue 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MM02 (status) / MM06</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Data Steward + affected department leads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number, scope of block (X-plant / plant status), successor material (if any), run-out strategy for remaining stock.</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MDM-WI-014 "Block / Discontinue Material"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6"/>
        </w:numPr>
        <w:spacing w:after="60"/>
      </w:pPr>
      <w:r>
        <w:rPr>
          <w:rFonts w:ascii="Calibri" w:cs="Calibri" w:eastAsia="Calibri" w:hAnsi="Calibri"/>
          <w:sz w:val="21"/>
          <w:szCs w:val="21"/>
        </w:rPr>
        <w:t xml:space="preserve">Requester submits the "MD-14 Discontinue Material" form in &lt;REQUEST PORTAL, e.g. ServiceNow&gt; with the run-out plan.</w:t>
      </w:r>
    </w:p>
    <w:p>
      <w:pPr>
        <w:pStyle w:val="ListParagraph"/>
        <w:numPr>
          <w:ilvl w:val="0"/>
          <w:numId w:val="16"/>
        </w:numPr>
        <w:spacing w:after="60"/>
      </w:pPr>
      <w:r>
        <w:rPr>
          <w:rFonts w:ascii="Calibri" w:cs="Calibri" w:eastAsia="Calibri" w:hAnsi="Calibri"/>
          <w:sz w:val="21"/>
          <w:szCs w:val="21"/>
        </w:rPr>
        <w:t xml:space="preserve">MDM Specialist checks open purchase orders, production orders, sales orders and stock levels, and attaches the report.</w:t>
      </w:r>
    </w:p>
    <w:p>
      <w:pPr>
        <w:pStyle w:val="ListParagraph"/>
        <w:numPr>
          <w:ilvl w:val="0"/>
          <w:numId w:val="16"/>
        </w:numPr>
        <w:spacing w:after="60"/>
      </w:pPr>
      <w:r>
        <w:rPr>
          <w:rFonts w:ascii="Calibri" w:cs="Calibri" w:eastAsia="Calibri" w:hAnsi="Calibri"/>
          <w:sz w:val="21"/>
          <w:szCs w:val="21"/>
        </w:rPr>
        <w:t xml:space="preserve">Affected department leads approve the run-out plan.</w:t>
      </w:r>
    </w:p>
    <w:p>
      <w:pPr>
        <w:pStyle w:val="ListParagraph"/>
        <w:numPr>
          <w:ilvl w:val="0"/>
          <w:numId w:val="16"/>
        </w:numPr>
        <w:spacing w:after="60"/>
      </w:pPr>
      <w:r>
        <w:rPr>
          <w:rFonts w:ascii="Calibri" w:cs="Calibri" w:eastAsia="Calibri" w:hAnsi="Calibri"/>
          <w:sz w:val="21"/>
          <w:szCs w:val="21"/>
        </w:rPr>
        <w:t xml:space="preserve">MDM Specialist sets the material status in &lt;PLATFORM NAME, e.g. SAP S/4HANA&gt; (MM02; deletion flag MM06 only once stock is zero).</w:t>
      </w:r>
    </w:p>
    <w:p>
      <w:pPr>
        <w:pStyle w:val="ListParagraph"/>
        <w:numPr>
          <w:ilvl w:val="0"/>
          <w:numId w:val="16"/>
        </w:numPr>
        <w:spacing w:after="60"/>
      </w:pPr>
      <w:r>
        <w:rPr>
          <w:rFonts w:ascii="Calibri" w:cs="Calibri" w:eastAsia="Calibri" w:hAnsi="Calibri"/>
          <w:sz w:val="21"/>
          <w:szCs w:val="21"/>
        </w:rPr>
        <w:t xml:space="preserve">Successor material (if given) is linked in the material master and communicated to planners.</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Spare parts with service obligations keep a "service only" status instead of a full block.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MD-PROC-015 — Create Service Master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Service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purchasable service for use in service purchase orders and entry sheets.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"MD-15 Create Service"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AC03</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Procurement Category Manager (services)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Service description, service category, unit of measure, valuation class, material/service group.</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MDM-WI-015 "Create Service Master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7"/>
        </w:numPr>
        <w:spacing w:after="60"/>
      </w:pPr>
      <w:r>
        <w:rPr>
          <w:rFonts w:ascii="Calibri" w:cs="Calibri" w:eastAsia="Calibri" w:hAnsi="Calibri"/>
          <w:sz w:val="21"/>
          <w:szCs w:val="21"/>
        </w:rPr>
        <w:t xml:space="preserve">Requester submits the "MD-15 Create Service" form in &lt;REQUEST PORTAL, e.g. ServiceNow&gt; with all mandatory fields completed.</w:t>
      </w:r>
    </w:p>
    <w:p>
      <w:pPr>
        <w:pStyle w:val="ListParagraph"/>
        <w:numPr>
          <w:ilvl w:val="0"/>
          <w:numId w:val="17"/>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17"/>
        </w:numPr>
        <w:spacing w:after="60"/>
      </w:pPr>
      <w:r>
        <w:rPr>
          <w:rFonts w:ascii="Calibri" w:cs="Calibri" w:eastAsia="Calibri" w:hAnsi="Calibri"/>
          <w:sz w:val="21"/>
          <w:szCs w:val="21"/>
        </w:rPr>
        <w:t xml:space="preserve">Procurement Category Manager (services) reviews the business justification and approves or rejects the request in the portal.</w:t>
      </w:r>
    </w:p>
    <w:p>
      <w:pPr>
        <w:pStyle w:val="ListParagraph"/>
        <w:numPr>
          <w:ilvl w:val="0"/>
          <w:numId w:val="17"/>
        </w:numPr>
        <w:spacing w:after="60"/>
      </w:pPr>
      <w:r>
        <w:rPr>
          <w:rFonts w:ascii="Calibri" w:cs="Calibri" w:eastAsia="Calibri" w:hAnsi="Calibri"/>
          <w:sz w:val="21"/>
          <w:szCs w:val="21"/>
        </w:rPr>
        <w:t xml:space="preserve">MDM Specialist creates the record in &lt;PLATFORM NAME, e.g. SAP S/4HANA&gt; using transaction AC03 and completes all mandatory views/fields.</w:t>
      </w:r>
    </w:p>
    <w:p>
      <w:pPr>
        <w:pStyle w:val="ListParagraph"/>
        <w:numPr>
          <w:ilvl w:val="0"/>
          <w:numId w:val="17"/>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17"/>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Recurring services tied to a frame contract are created together with the contract item by the contract team.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MD-PROC-016 — Create Purchasing Info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Purchasing info record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Store vendor-material specific prices and conditions for automated PO pricing.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"MD-16 Create Info Record"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ME11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Procurement Category Manager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Vendor number, material number, purchasing org, plant, net price, price unit, validity period, planned delivery time, minimum order quantity.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MDM-WI-016 "Create Purchasing Info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8"/>
        </w:numPr>
        <w:spacing w:after="60"/>
      </w:pPr>
      <w:r>
        <w:rPr>
          <w:rFonts w:ascii="Calibri" w:cs="Calibri" w:eastAsia="Calibri" w:hAnsi="Calibri"/>
          <w:sz w:val="21"/>
          <w:szCs w:val="21"/>
        </w:rPr>
        <w:t xml:space="preserve">Requester submits the "MD-16 Create Info Record" form in &lt;REQUEST PORTAL, e.g. ServiceNow&gt; with all mandatory fields completed.</w:t>
      </w:r>
    </w:p>
    <w:p>
      <w:pPr>
        <w:pStyle w:val="ListParagraph"/>
        <w:numPr>
          <w:ilvl w:val="0"/>
          <w:numId w:val="18"/>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18"/>
        </w:numPr>
        <w:spacing w:after="60"/>
      </w:pPr>
      <w:r>
        <w:rPr>
          <w:rFonts w:ascii="Calibri" w:cs="Calibri" w:eastAsia="Calibri" w:hAnsi="Calibri"/>
          <w:sz w:val="21"/>
          <w:szCs w:val="21"/>
        </w:rPr>
        <w:t xml:space="preserve">Procurement Category Manager reviews the business justification and approves or rejects the request in the portal.</w:t>
      </w:r>
    </w:p>
    <w:p>
      <w:pPr>
        <w:pStyle w:val="ListParagraph"/>
        <w:numPr>
          <w:ilvl w:val="0"/>
          <w:numId w:val="18"/>
        </w:numPr>
        <w:spacing w:after="60"/>
      </w:pPr>
      <w:r>
        <w:rPr>
          <w:rFonts w:ascii="Calibri" w:cs="Calibri" w:eastAsia="Calibri" w:hAnsi="Calibri"/>
          <w:sz w:val="21"/>
          <w:szCs w:val="21"/>
        </w:rPr>
        <w:t xml:space="preserve">MDM Specialist creates the record in &lt;PLATFORM NAME, e.g. SAP S/4HANA&gt; using transaction ME11 and completes all mandatory views/fields.</w:t>
      </w:r>
    </w:p>
    <w:p>
      <w:pPr>
        <w:pStyle w:val="ListParagraph"/>
        <w:numPr>
          <w:ilvl w:val="0"/>
          <w:numId w:val="18"/>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18"/>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Prices from signed contracts are loaded by the contract team; manual info records must not override contract prices.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MD-PROC-017 — Create / Change Bill of Materials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BOM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Define or update the component structure of a produced 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"MD-17 BOM Request"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CS01 / CS02</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Engineering Change Board (via ECR &lt;ECR FORM&gt;)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Header material, plant, BOM usage, alternative, components with quantities and units, validity date, change number.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MDM-WI-017 "Create / Change Bill of Materials (BOM)"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19"/>
        </w:numPr>
        <w:spacing w:after="60"/>
      </w:pPr>
      <w:r>
        <w:rPr>
          <w:rFonts w:ascii="Calibri" w:cs="Calibri" w:eastAsia="Calibri" w:hAnsi="Calibri"/>
          <w:sz w:val="21"/>
          <w:szCs w:val="21"/>
        </w:rPr>
        <w:t xml:space="preserve">Requester raises an Engineering Change Request referencing the affected BOM(s).</w:t>
      </w:r>
    </w:p>
    <w:p>
      <w:pPr>
        <w:pStyle w:val="ListParagraph"/>
        <w:numPr>
          <w:ilvl w:val="0"/>
          <w:numId w:val="19"/>
        </w:numPr>
        <w:spacing w:after="60"/>
      </w:pPr>
      <w:r>
        <w:rPr>
          <w:rFonts w:ascii="Calibri" w:cs="Calibri" w:eastAsia="Calibri" w:hAnsi="Calibri"/>
          <w:sz w:val="21"/>
          <w:szCs w:val="21"/>
        </w:rPr>
        <w:t xml:space="preserve">Engineering Change Board approves the change and assigns a change number.</w:t>
      </w:r>
    </w:p>
    <w:p>
      <w:pPr>
        <w:pStyle w:val="ListParagraph"/>
        <w:numPr>
          <w:ilvl w:val="0"/>
          <w:numId w:val="19"/>
        </w:numPr>
        <w:spacing w:after="60"/>
      </w:pPr>
      <w:r>
        <w:rPr>
          <w:rFonts w:ascii="Calibri" w:cs="Calibri" w:eastAsia="Calibri" w:hAnsi="Calibri"/>
          <w:sz w:val="21"/>
          <w:szCs w:val="21"/>
        </w:rPr>
        <w:t xml:space="preserve">MDM Specialist (or Engineering Data Steward) creates/updates the BOM in &lt;PLATFORM NAME, e.g. SAP S/4HANA&gt; using CS01/CS02 with the change number.</w:t>
      </w:r>
    </w:p>
    <w:p>
      <w:pPr>
        <w:pStyle w:val="ListParagraph"/>
        <w:numPr>
          <w:ilvl w:val="0"/>
          <w:numId w:val="19"/>
        </w:numPr>
        <w:spacing w:after="60"/>
      </w:pPr>
      <w:r>
        <w:rPr>
          <w:rFonts w:ascii="Calibri" w:cs="Calibri" w:eastAsia="Calibri" w:hAnsi="Calibri"/>
          <w:sz w:val="21"/>
          <w:szCs w:val="21"/>
        </w:rPr>
        <w:t xml:space="preserve">Costing simulation runs; Controlling reviews cost impact above &lt;5%&gt;.</w:t>
      </w:r>
    </w:p>
    <w:p>
      <w:pPr>
        <w:pStyle w:val="ListParagraph"/>
        <w:numPr>
          <w:ilvl w:val="0"/>
          <w:numId w:val="19"/>
        </w:numPr>
        <w:spacing w:after="60"/>
      </w:pPr>
      <w:r>
        <w:rPr>
          <w:rFonts w:ascii="Calibri" w:cs="Calibri" w:eastAsia="Calibri" w:hAnsi="Calibri"/>
          <w:sz w:val="21"/>
          <w:szCs w:val="21"/>
        </w:rPr>
        <w:t xml:space="preserve">Change takes effect on the validity date; planners are notified automatically.</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Emergency BOM corrections for production stoppages may be executed first and documented in an ECR within 24 hours.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MD-PROC-018 — Create Work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Work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production work center for capacity planning and costing.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"MD-18 Create Work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CR01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Production Planning Lead + Controlling (cost center link)</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Work center name (per naming convention), plant, category, capacity data, standard value keys, linked cost center, activity types.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MDM-WI-018 "Create Work Center"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0"/>
        </w:numPr>
        <w:spacing w:after="60"/>
      </w:pPr>
      <w:r>
        <w:rPr>
          <w:rFonts w:ascii="Calibri" w:cs="Calibri" w:eastAsia="Calibri" w:hAnsi="Calibri"/>
          <w:sz w:val="21"/>
          <w:szCs w:val="21"/>
        </w:rPr>
        <w:t xml:space="preserve">Requester submits the "MD-18 Create Work Center" form in &lt;REQUEST PORTAL, e.g. ServiceNow&gt; with all mandatory fields completed.</w:t>
      </w:r>
    </w:p>
    <w:p>
      <w:pPr>
        <w:pStyle w:val="ListParagraph"/>
        <w:numPr>
          <w:ilvl w:val="0"/>
          <w:numId w:val="20"/>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20"/>
        </w:numPr>
        <w:spacing w:after="60"/>
      </w:pPr>
      <w:r>
        <w:rPr>
          <w:rFonts w:ascii="Calibri" w:cs="Calibri" w:eastAsia="Calibri" w:hAnsi="Calibri"/>
          <w:sz w:val="21"/>
          <w:szCs w:val="21"/>
        </w:rPr>
        <w:t xml:space="preserve">Production Planning Lead reviews the business justification and approves or rejects the request in the portal.</w:t>
      </w:r>
    </w:p>
    <w:p>
      <w:pPr>
        <w:pStyle w:val="ListParagraph"/>
        <w:numPr>
          <w:ilvl w:val="0"/>
          <w:numId w:val="20"/>
        </w:numPr>
        <w:spacing w:after="60"/>
      </w:pPr>
      <w:r>
        <w:rPr>
          <w:rFonts w:ascii="Calibri" w:cs="Calibri" w:eastAsia="Calibri" w:hAnsi="Calibri"/>
          <w:sz w:val="21"/>
          <w:szCs w:val="21"/>
        </w:rPr>
        <w:t xml:space="preserve">MDM Specialist creates the record in &lt;PLATFORM NAME, e.g. SAP S/4HANA&gt; using transaction CR01 and completes all mandatory views/fields.</w:t>
      </w:r>
    </w:p>
    <w:p>
      <w:pPr>
        <w:pStyle w:val="ListParagraph"/>
        <w:numPr>
          <w:ilvl w:val="0"/>
          <w:numId w:val="20"/>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20"/>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The linked cost center must exist first (MD-PROC-022); requests without a valid cost center are returned.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MD-PROC-019 — Create / Change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Routing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Define or update the operation sequence and standard times for producing a material.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"MD-19 Routing Request"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CA01 / CA02</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Production Planning Lead (times validated by Industrial Engineering)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Material, plant, operations with work centers, standard times, control keys, validity, change number for changes.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MDM-WI-019 "Create / Change Routing"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1"/>
        </w:numPr>
        <w:spacing w:after="60"/>
      </w:pPr>
      <w:r>
        <w:rPr>
          <w:rFonts w:ascii="Calibri" w:cs="Calibri" w:eastAsia="Calibri" w:hAnsi="Calibri"/>
          <w:sz w:val="21"/>
          <w:szCs w:val="21"/>
        </w:rPr>
        <w:t xml:space="preserve">Requester submits the "MD-19 Routing Request" form in &lt;REQUEST PORTAL, e.g. ServiceNow&gt;, stating the record number, the fields to change, the new values and the business reason.</w:t>
      </w:r>
    </w:p>
    <w:p>
      <w:pPr>
        <w:pStyle w:val="ListParagraph"/>
        <w:numPr>
          <w:ilvl w:val="0"/>
          <w:numId w:val="21"/>
        </w:numPr>
        <w:spacing w:after="60"/>
      </w:pPr>
      <w:r>
        <w:rPr>
          <w:rFonts w:ascii="Calibri" w:cs="Calibri" w:eastAsia="Calibri" w:hAnsi="Calibri"/>
          <w:sz w:val="21"/>
          <w:szCs w:val="21"/>
        </w:rPr>
        <w:t xml:space="preserve">Production Planning Lead approves the change (changes to critical/payment-relevant fields always require approval; minor descriptive fields may be auto-approved per the field matrix in the annex).</w:t>
      </w:r>
    </w:p>
    <w:p>
      <w:pPr>
        <w:pStyle w:val="ListParagraph"/>
        <w:numPr>
          <w:ilvl w:val="0"/>
          <w:numId w:val="21"/>
        </w:numPr>
        <w:spacing w:after="60"/>
      </w:pPr>
      <w:r>
        <w:rPr>
          <w:rFonts w:ascii="Calibri" w:cs="Calibri" w:eastAsia="Calibri" w:hAnsi="Calibri"/>
          <w:sz w:val="21"/>
          <w:szCs w:val="21"/>
        </w:rPr>
        <w:t xml:space="preserve">MDM Specialist performs the change in &lt;PLATFORM NAME, e.g. SAP S/4HANA&gt; using transaction CA01 / CA02.</w:t>
      </w:r>
    </w:p>
    <w:p>
      <w:pPr>
        <w:pStyle w:val="ListParagraph"/>
        <w:numPr>
          <w:ilvl w:val="0"/>
          <w:numId w:val="21"/>
        </w:numPr>
        <w:spacing w:after="60"/>
      </w:pPr>
      <w:r>
        <w:rPr>
          <w:rFonts w:ascii="Calibri" w:cs="Calibri" w:eastAsia="Calibri" w:hAnsi="Calibri"/>
          <w:sz w:val="21"/>
          <w:szCs w:val="21"/>
        </w:rPr>
        <w:t xml:space="preserve">MDM Specialist checks dependent data (open orders, pending workflows) and informs affected teams if the change impacts in-flight documents.</w:t>
      </w:r>
    </w:p>
    <w:p>
      <w:pPr>
        <w:pStyle w:val="ListParagraph"/>
        <w:numPr>
          <w:ilvl w:val="0"/>
          <w:numId w:val="21"/>
        </w:numPr>
        <w:spacing w:after="60"/>
      </w:pPr>
      <w:r>
        <w:rPr>
          <w:rFonts w:ascii="Calibri" w:cs="Calibri" w:eastAsia="Calibri" w:hAnsi="Calibri"/>
          <w:sz w:val="21"/>
          <w:szCs w:val="21"/>
        </w:rPr>
        <w:t xml:space="preserve">Requester receives confirmation and verifies the change.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Standard time changes above &lt;10%&gt; require a documented time study attached to the request.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MD-PROC-020 — Create General Ledger (GL)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GL account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Add a new GL account to the chart of accounts and company code(s).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"MD-20 Create GL Account"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FS00</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Group Accounting Manager (chart level) + local Finance Manager (company code level)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Account number range per MDM-NC-02, description (EN + local), account group, P&amp;L / balance sheet flag, tax category, field status group, group account mapping.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MDM-WI-020 "Create General Ledger (GL) Account"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2"/>
        </w:numPr>
        <w:spacing w:after="60"/>
      </w:pPr>
      <w:r>
        <w:rPr>
          <w:rFonts w:ascii="Calibri" w:cs="Calibri" w:eastAsia="Calibri" w:hAnsi="Calibri"/>
          <w:sz w:val="21"/>
          <w:szCs w:val="21"/>
        </w:rPr>
        <w:t xml:space="preserve">Requester submits the "MD-20 Create GL Account" form in &lt;REQUEST PORTAL, e.g. ServiceNow&gt; with the reporting justification.</w:t>
      </w:r>
    </w:p>
    <w:p>
      <w:pPr>
        <w:pStyle w:val="ListParagraph"/>
        <w:numPr>
          <w:ilvl w:val="0"/>
          <w:numId w:val="22"/>
        </w:numPr>
        <w:spacing w:after="60"/>
      </w:pPr>
      <w:r>
        <w:rPr>
          <w:rFonts w:ascii="Calibri" w:cs="Calibri" w:eastAsia="Calibri" w:hAnsi="Calibri"/>
          <w:sz w:val="21"/>
          <w:szCs w:val="21"/>
        </w:rPr>
        <w:t xml:space="preserve">Group Accounting checks the chart of accounts for an existing suitable account (reuse before create).</w:t>
      </w:r>
    </w:p>
    <w:p>
      <w:pPr>
        <w:pStyle w:val="ListParagraph"/>
        <w:numPr>
          <w:ilvl w:val="0"/>
          <w:numId w:val="22"/>
        </w:numPr>
        <w:spacing w:after="60"/>
      </w:pPr>
      <w:r>
        <w:rPr>
          <w:rFonts w:ascii="Calibri" w:cs="Calibri" w:eastAsia="Calibri" w:hAnsi="Calibri"/>
          <w:sz w:val="21"/>
          <w:szCs w:val="21"/>
        </w:rPr>
        <w:t xml:space="preserve">Group Accounting Manager approves at chart level; local Finance Manager approves company-code data.</w:t>
      </w:r>
    </w:p>
    <w:p>
      <w:pPr>
        <w:pStyle w:val="ListParagraph"/>
        <w:numPr>
          <w:ilvl w:val="0"/>
          <w:numId w:val="22"/>
        </w:numPr>
        <w:spacing w:after="60"/>
      </w:pPr>
      <w:r>
        <w:rPr>
          <w:rFonts w:ascii="Calibri" w:cs="Calibri" w:eastAsia="Calibri" w:hAnsi="Calibri"/>
          <w:sz w:val="21"/>
          <w:szCs w:val="21"/>
        </w:rPr>
        <w:t xml:space="preserve">MDM Specialist creates the account in &lt;PLATFORM NAME, e.g. SAP S/4HANA&gt; using FS00 and maps it to the group account.</w:t>
      </w:r>
    </w:p>
    <w:p>
      <w:pPr>
        <w:pStyle w:val="ListParagraph"/>
        <w:numPr>
          <w:ilvl w:val="0"/>
          <w:numId w:val="22"/>
        </w:numPr>
        <w:spacing w:after="60"/>
      </w:pPr>
      <w:r>
        <w:rPr>
          <w:rFonts w:ascii="Calibri" w:cs="Calibri" w:eastAsia="Calibri" w:hAnsi="Calibri"/>
          <w:sz w:val="21"/>
          <w:szCs w:val="21"/>
        </w:rPr>
        <w:t xml:space="preserve">The account is added to the relevant financial statement versions and reporting structures before first posting.</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Accounts needed for statutory changes follow a fast track (&lt;24h&gt;) with retroactive Board information.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MD-PROC-021 — Change / Block GL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GL account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Update GL account attributes or block an account for posting.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"MD-21 Change-Block GL Account"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FS00</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Group Accounting Manager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Account number, company code(s), field(s) / block flag, reason.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MDM-WI-021 "Change / Block GL Account"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3"/>
        </w:numPr>
        <w:spacing w:after="60"/>
      </w:pPr>
      <w:r>
        <w:rPr>
          <w:rFonts w:ascii="Calibri" w:cs="Calibri" w:eastAsia="Calibri" w:hAnsi="Calibri"/>
          <w:sz w:val="21"/>
          <w:szCs w:val="21"/>
        </w:rPr>
        <w:t xml:space="preserve">Requester submits the "MD-21 Change-Block GL Account" form in &lt;REQUEST PORTAL, e.g. ServiceNow&gt;, stating the record number, the fields to change, the new values and the business reason.</w:t>
      </w:r>
    </w:p>
    <w:p>
      <w:pPr>
        <w:pStyle w:val="ListParagraph"/>
        <w:numPr>
          <w:ilvl w:val="0"/>
          <w:numId w:val="23"/>
        </w:numPr>
        <w:spacing w:after="60"/>
      </w:pPr>
      <w:r>
        <w:rPr>
          <w:rFonts w:ascii="Calibri" w:cs="Calibri" w:eastAsia="Calibri" w:hAnsi="Calibri"/>
          <w:sz w:val="21"/>
          <w:szCs w:val="21"/>
        </w:rPr>
        <w:t xml:space="preserve">Group Accounting Manager approves the change (changes to critical/payment-relevant fields always require approval; minor descriptive fields may be auto-approved per the field matrix in the annex).</w:t>
      </w:r>
    </w:p>
    <w:p>
      <w:pPr>
        <w:pStyle w:val="ListParagraph"/>
        <w:numPr>
          <w:ilvl w:val="0"/>
          <w:numId w:val="23"/>
        </w:numPr>
        <w:spacing w:after="60"/>
      </w:pPr>
      <w:r>
        <w:rPr>
          <w:rFonts w:ascii="Calibri" w:cs="Calibri" w:eastAsia="Calibri" w:hAnsi="Calibri"/>
          <w:sz w:val="21"/>
          <w:szCs w:val="21"/>
        </w:rPr>
        <w:t xml:space="preserve">MDM Specialist performs the change in &lt;PLATFORM NAME, e.g. SAP S/4HANA&gt; using transaction FS00.</w:t>
      </w:r>
    </w:p>
    <w:p>
      <w:pPr>
        <w:pStyle w:val="ListParagraph"/>
        <w:numPr>
          <w:ilvl w:val="0"/>
          <w:numId w:val="23"/>
        </w:numPr>
        <w:spacing w:after="60"/>
      </w:pPr>
      <w:r>
        <w:rPr>
          <w:rFonts w:ascii="Calibri" w:cs="Calibri" w:eastAsia="Calibri" w:hAnsi="Calibri"/>
          <w:sz w:val="21"/>
          <w:szCs w:val="21"/>
        </w:rPr>
        <w:t xml:space="preserve">MDM Specialist checks dependent data (open orders, pending workflows) and informs affected teams if the change impacts in-flight documents.</w:t>
      </w:r>
    </w:p>
    <w:p>
      <w:pPr>
        <w:pStyle w:val="ListParagraph"/>
        <w:numPr>
          <w:ilvl w:val="0"/>
          <w:numId w:val="23"/>
        </w:numPr>
        <w:spacing w:after="60"/>
      </w:pPr>
      <w:r>
        <w:rPr>
          <w:rFonts w:ascii="Calibri" w:cs="Calibri" w:eastAsia="Calibri" w:hAnsi="Calibri"/>
          <w:sz w:val="21"/>
          <w:szCs w:val="21"/>
        </w:rPr>
        <w:t xml:space="preserve">Requester receives confirmation and verifies the change.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Accounts with balances cannot be blocked at year-end close without CFO approval.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MD-PROC-022 — Create Cost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Cost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new cost center for cost collection and reporting.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"MD-22 Create Cost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KS01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Controlling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Cost center ID per hierarchy convention, name, valid-from date, responsible person, department, hierarchy node, company code, profit center link.</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MDM-WI-022 "Create Cost Center"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4"/>
        </w:numPr>
        <w:spacing w:after="60"/>
      </w:pPr>
      <w:r>
        <w:rPr>
          <w:rFonts w:ascii="Calibri" w:cs="Calibri" w:eastAsia="Calibri" w:hAnsi="Calibri"/>
          <w:sz w:val="21"/>
          <w:szCs w:val="21"/>
        </w:rPr>
        <w:t xml:space="preserve">Requester submits the "MD-22 Create Cost Center" form in &lt;REQUEST PORTAL, e.g. ServiceNow&gt; with all mandatory fields completed.</w:t>
      </w:r>
    </w:p>
    <w:p>
      <w:pPr>
        <w:pStyle w:val="ListParagraph"/>
        <w:numPr>
          <w:ilvl w:val="0"/>
          <w:numId w:val="24"/>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24"/>
        </w:numPr>
        <w:spacing w:after="60"/>
      </w:pPr>
      <w:r>
        <w:rPr>
          <w:rFonts w:ascii="Calibri" w:cs="Calibri" w:eastAsia="Calibri" w:hAnsi="Calibri"/>
          <w:sz w:val="21"/>
          <w:szCs w:val="21"/>
        </w:rPr>
        <w:t xml:space="preserve">Controlling Lead reviews the business justification and approves or rejects the request in the portal.</w:t>
      </w:r>
    </w:p>
    <w:p>
      <w:pPr>
        <w:pStyle w:val="ListParagraph"/>
        <w:numPr>
          <w:ilvl w:val="0"/>
          <w:numId w:val="24"/>
        </w:numPr>
        <w:spacing w:after="60"/>
      </w:pPr>
      <w:r>
        <w:rPr>
          <w:rFonts w:ascii="Calibri" w:cs="Calibri" w:eastAsia="Calibri" w:hAnsi="Calibri"/>
          <w:sz w:val="21"/>
          <w:szCs w:val="21"/>
        </w:rPr>
        <w:t xml:space="preserve">MDM Specialist creates the record in &lt;PLATFORM NAME, e.g. SAP S/4HANA&gt; using transaction KS01 and completes all mandatory views/fields.</w:t>
      </w:r>
    </w:p>
    <w:p>
      <w:pPr>
        <w:pStyle w:val="ListParagraph"/>
        <w:numPr>
          <w:ilvl w:val="0"/>
          <w:numId w:val="24"/>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24"/>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Cost centers are only created at month start; mid-month requests get the next month-first validity date.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MD-PROC-023 — Change / Close Cost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Cost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Update cost center attributes or lock it against further postings.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"MD-23 Change-Close Cost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KS02</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Controlling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Cost center ID, field(s) or lock flags, successor cost center for reposting, effective date.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MDM-WI-023 "Change / Close Cost Center"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5"/>
        </w:numPr>
        <w:spacing w:after="60"/>
      </w:pPr>
      <w:r>
        <w:rPr>
          <w:rFonts w:ascii="Calibri" w:cs="Calibri" w:eastAsia="Calibri" w:hAnsi="Calibri"/>
          <w:sz w:val="21"/>
          <w:szCs w:val="21"/>
        </w:rPr>
        <w:t xml:space="preserve">Requester submits the "MD-23 Change-Close Cost Center" form in &lt;REQUEST PORTAL, e.g. ServiceNow&gt;, stating the record number, the fields to change, the new values and the business reason.</w:t>
      </w:r>
    </w:p>
    <w:p>
      <w:pPr>
        <w:pStyle w:val="ListParagraph"/>
        <w:numPr>
          <w:ilvl w:val="0"/>
          <w:numId w:val="25"/>
        </w:numPr>
        <w:spacing w:after="60"/>
      </w:pPr>
      <w:r>
        <w:rPr>
          <w:rFonts w:ascii="Calibri" w:cs="Calibri" w:eastAsia="Calibri" w:hAnsi="Calibri"/>
          <w:sz w:val="21"/>
          <w:szCs w:val="21"/>
        </w:rPr>
        <w:t xml:space="preserve">Controlling Lead approves the change (changes to critical/payment-relevant fields always require approval; minor descriptive fields may be auto-approved per the field matrix in the annex).</w:t>
      </w:r>
    </w:p>
    <w:p>
      <w:pPr>
        <w:pStyle w:val="ListParagraph"/>
        <w:numPr>
          <w:ilvl w:val="0"/>
          <w:numId w:val="25"/>
        </w:numPr>
        <w:spacing w:after="60"/>
      </w:pPr>
      <w:r>
        <w:rPr>
          <w:rFonts w:ascii="Calibri" w:cs="Calibri" w:eastAsia="Calibri" w:hAnsi="Calibri"/>
          <w:sz w:val="21"/>
          <w:szCs w:val="21"/>
        </w:rPr>
        <w:t xml:space="preserve">MDM Specialist performs the change in &lt;PLATFORM NAME, e.g. SAP S/4HANA&gt; using transaction KS02.</w:t>
      </w:r>
    </w:p>
    <w:p>
      <w:pPr>
        <w:pStyle w:val="ListParagraph"/>
        <w:numPr>
          <w:ilvl w:val="0"/>
          <w:numId w:val="25"/>
        </w:numPr>
        <w:spacing w:after="60"/>
      </w:pPr>
      <w:r>
        <w:rPr>
          <w:rFonts w:ascii="Calibri" w:cs="Calibri" w:eastAsia="Calibri" w:hAnsi="Calibri"/>
          <w:sz w:val="21"/>
          <w:szCs w:val="21"/>
        </w:rPr>
        <w:t xml:space="preserve">MDM Specialist checks dependent data (open orders, pending workflows) and informs affected teams if the change impacts in-flight documents.</w:t>
      </w:r>
    </w:p>
    <w:p>
      <w:pPr>
        <w:pStyle w:val="ListParagraph"/>
        <w:numPr>
          <w:ilvl w:val="0"/>
          <w:numId w:val="25"/>
        </w:numPr>
        <w:spacing w:after="60"/>
      </w:pPr>
      <w:r>
        <w:rPr>
          <w:rFonts w:ascii="Calibri" w:cs="Calibri" w:eastAsia="Calibri" w:hAnsi="Calibri"/>
          <w:sz w:val="21"/>
          <w:szCs w:val="21"/>
        </w:rPr>
        <w:t xml:space="preserve">Requester receives confirmation and verifies the change.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Closure requires zero balance; open commitments are reassigned to the successor cost center first.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MD-PROC-024 — Create Profit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Profit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new profit center for profitability reporting.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"MD-24 Create Profit Center"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KE51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Controlling Lead + Group Reporting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Profit center ID per convention, name, valid-from, hierarchy node, responsible person, company code assignment.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MDM-WI-024 "Create Profit Center"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6"/>
        </w:numPr>
        <w:spacing w:after="60"/>
      </w:pPr>
      <w:r>
        <w:rPr>
          <w:rFonts w:ascii="Calibri" w:cs="Calibri" w:eastAsia="Calibri" w:hAnsi="Calibri"/>
          <w:sz w:val="21"/>
          <w:szCs w:val="21"/>
        </w:rPr>
        <w:t xml:space="preserve">Requester submits the "MD-24 Create Profit Center" form in &lt;REQUEST PORTAL, e.g. ServiceNow&gt; with all mandatory fields completed.</w:t>
      </w:r>
    </w:p>
    <w:p>
      <w:pPr>
        <w:pStyle w:val="ListParagraph"/>
        <w:numPr>
          <w:ilvl w:val="0"/>
          <w:numId w:val="26"/>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26"/>
        </w:numPr>
        <w:spacing w:after="60"/>
      </w:pPr>
      <w:r>
        <w:rPr>
          <w:rFonts w:ascii="Calibri" w:cs="Calibri" w:eastAsia="Calibri" w:hAnsi="Calibri"/>
          <w:sz w:val="21"/>
          <w:szCs w:val="21"/>
        </w:rPr>
        <w:t xml:space="preserve">Controlling Lead reviews the business justification and approves or rejects the request in the portal.</w:t>
      </w:r>
    </w:p>
    <w:p>
      <w:pPr>
        <w:pStyle w:val="ListParagraph"/>
        <w:numPr>
          <w:ilvl w:val="0"/>
          <w:numId w:val="26"/>
        </w:numPr>
        <w:spacing w:after="60"/>
      </w:pPr>
      <w:r>
        <w:rPr>
          <w:rFonts w:ascii="Calibri" w:cs="Calibri" w:eastAsia="Calibri" w:hAnsi="Calibri"/>
          <w:sz w:val="21"/>
          <w:szCs w:val="21"/>
        </w:rPr>
        <w:t xml:space="preserve">MDM Specialist creates the record in &lt;PLATFORM NAME, e.g. SAP S/4HANA&gt; using transaction KE51 and completes all mandatory views/fields.</w:t>
      </w:r>
    </w:p>
    <w:p>
      <w:pPr>
        <w:pStyle w:val="ListParagraph"/>
        <w:numPr>
          <w:ilvl w:val="0"/>
          <w:numId w:val="26"/>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26"/>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Changes to the standard hierarchy are bundled and released quarterly by Group Reporting.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MD-PROC-025 — Create Internal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Internal order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Create an internal order for tracking project, marketing or investment costs.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"MD-25 Create Internal Order"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KO01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Budget owner + Controlling Lead (investment orders also CAPEX board above &lt;50k EUR&gt;)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Order type, description, responsible cost center, budget, planned start/end, settlement rule.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MDM-WI-025 "Create Internal Order"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7"/>
        </w:numPr>
        <w:spacing w:after="60"/>
      </w:pPr>
      <w:r>
        <w:rPr>
          <w:rFonts w:ascii="Calibri" w:cs="Calibri" w:eastAsia="Calibri" w:hAnsi="Calibri"/>
          <w:sz w:val="21"/>
          <w:szCs w:val="21"/>
        </w:rPr>
        <w:t xml:space="preserve">Requester submits the "MD-25 Create Internal Order" form in &lt;REQUEST PORTAL, e.g. ServiceNow&gt; with all mandatory fields completed.</w:t>
      </w:r>
    </w:p>
    <w:p>
      <w:pPr>
        <w:pStyle w:val="ListParagraph"/>
        <w:numPr>
          <w:ilvl w:val="0"/>
          <w:numId w:val="27"/>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27"/>
        </w:numPr>
        <w:spacing w:after="60"/>
      </w:pPr>
      <w:r>
        <w:rPr>
          <w:rFonts w:ascii="Calibri" w:cs="Calibri" w:eastAsia="Calibri" w:hAnsi="Calibri"/>
          <w:sz w:val="21"/>
          <w:szCs w:val="21"/>
        </w:rPr>
        <w:t xml:space="preserve">Budget owner and Controlling Lead reviews the business justification and approves or rejects the request in the portal.</w:t>
      </w:r>
    </w:p>
    <w:p>
      <w:pPr>
        <w:pStyle w:val="ListParagraph"/>
        <w:numPr>
          <w:ilvl w:val="0"/>
          <w:numId w:val="27"/>
        </w:numPr>
        <w:spacing w:after="60"/>
      </w:pPr>
      <w:r>
        <w:rPr>
          <w:rFonts w:ascii="Calibri" w:cs="Calibri" w:eastAsia="Calibri" w:hAnsi="Calibri"/>
          <w:sz w:val="21"/>
          <w:szCs w:val="21"/>
        </w:rPr>
        <w:t xml:space="preserve">MDM Specialist creates the record in &lt;PLATFORM NAME, e.g. SAP S/4HANA&gt; using transaction KO01 and completes all mandatory views/fields.</w:t>
      </w:r>
    </w:p>
    <w:p>
      <w:pPr>
        <w:pStyle w:val="ListParagraph"/>
        <w:numPr>
          <w:ilvl w:val="0"/>
          <w:numId w:val="27"/>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27"/>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Orders without an approved budget are created in status "Created" and only released after budget approval.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MD-PROC-026 — Create Fixed Asset Master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Fixed asset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a new fixed asset for capitalisation and depreciation.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"MD-26 Create Asset"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AS01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Fixed Asset Accountant (CAPEX approval reference mandatory)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Asset class, description, cost center, location, depreciation key and useful life per group policy GAP-&lt;xx&gt;, CAPEX approval reference.</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MDM-WI-026 "Create Fixed Asset Master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8"/>
        </w:numPr>
        <w:spacing w:after="60"/>
      </w:pPr>
      <w:r>
        <w:rPr>
          <w:rFonts w:ascii="Calibri" w:cs="Calibri" w:eastAsia="Calibri" w:hAnsi="Calibri"/>
          <w:sz w:val="21"/>
          <w:szCs w:val="21"/>
        </w:rPr>
        <w:t xml:space="preserve">Requester submits the "MD-26 Create Asset" form in &lt;REQUEST PORTAL, e.g. ServiceNow&gt; with all mandatory fields completed.</w:t>
      </w:r>
    </w:p>
    <w:p>
      <w:pPr>
        <w:pStyle w:val="ListParagraph"/>
        <w:numPr>
          <w:ilvl w:val="0"/>
          <w:numId w:val="28"/>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28"/>
        </w:numPr>
        <w:spacing w:after="60"/>
      </w:pPr>
      <w:r>
        <w:rPr>
          <w:rFonts w:ascii="Calibri" w:cs="Calibri" w:eastAsia="Calibri" w:hAnsi="Calibri"/>
          <w:sz w:val="21"/>
          <w:szCs w:val="21"/>
        </w:rPr>
        <w:t xml:space="preserve">Fixed Asset Accountant reviews the business justification and approves or rejects the request in the portal.</w:t>
      </w:r>
    </w:p>
    <w:p>
      <w:pPr>
        <w:pStyle w:val="ListParagraph"/>
        <w:numPr>
          <w:ilvl w:val="0"/>
          <w:numId w:val="28"/>
        </w:numPr>
        <w:spacing w:after="60"/>
      </w:pPr>
      <w:r>
        <w:rPr>
          <w:rFonts w:ascii="Calibri" w:cs="Calibri" w:eastAsia="Calibri" w:hAnsi="Calibri"/>
          <w:sz w:val="21"/>
          <w:szCs w:val="21"/>
        </w:rPr>
        <w:t xml:space="preserve">MDM Specialist creates the record in &lt;PLATFORM NAME, e.g. SAP S/4HANA&gt; using transaction AS01 and completes all mandatory views/fields.</w:t>
      </w:r>
    </w:p>
    <w:p>
      <w:pPr>
        <w:pStyle w:val="ListParagraph"/>
        <w:numPr>
          <w:ilvl w:val="0"/>
          <w:numId w:val="28"/>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28"/>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Low-value assets below &lt;800 EUR&gt; use the collective asset class &lt;LVA1&gt; and simplified flow.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MD-PROC-027 — Create House Bank / Bank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Bank master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Register bank master data and house banks for payment processing.</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"MD-27 Bank Master Request"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FI12 / FI01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Treasury Manager + Finance Master Data Lead (four-eyes, mandatory)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3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Bank country, bank key/SWIFT, bank name, house bank ID, account ID, IBAN, currency, linked GL account.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MDM-WI-027 "Create House Bank / Bank Master Data"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29"/>
        </w:numPr>
        <w:spacing w:after="60"/>
      </w:pPr>
      <w:r>
        <w:rPr>
          <w:rFonts w:ascii="Calibri" w:cs="Calibri" w:eastAsia="Calibri" w:hAnsi="Calibri"/>
          <w:sz w:val="21"/>
          <w:szCs w:val="21"/>
        </w:rPr>
        <w:t xml:space="preserve">Treasury submits the "MD-27 Bank Master Request" form in &lt;REQUEST PORTAL, e.g. ServiceNow&gt; with the signed bank mandate attached.</w:t>
      </w:r>
    </w:p>
    <w:p>
      <w:pPr>
        <w:pStyle w:val="ListParagraph"/>
        <w:numPr>
          <w:ilvl w:val="0"/>
          <w:numId w:val="29"/>
        </w:numPr>
        <w:spacing w:after="60"/>
      </w:pPr>
      <w:r>
        <w:rPr>
          <w:rFonts w:ascii="Calibri" w:cs="Calibri" w:eastAsia="Calibri" w:hAnsi="Calibri"/>
          <w:sz w:val="21"/>
          <w:szCs w:val="21"/>
        </w:rPr>
        <w:t xml:space="preserve">MDM Specialist validates the SWIFT/IBAN against the official bank directory.</w:t>
      </w:r>
    </w:p>
    <w:p>
      <w:pPr>
        <w:pStyle w:val="ListParagraph"/>
        <w:numPr>
          <w:ilvl w:val="0"/>
          <w:numId w:val="29"/>
        </w:numPr>
        <w:spacing w:after="60"/>
      </w:pPr>
      <w:r>
        <w:rPr>
          <w:rFonts w:ascii="Calibri" w:cs="Calibri" w:eastAsia="Calibri" w:hAnsi="Calibri"/>
          <w:sz w:val="21"/>
          <w:szCs w:val="21"/>
        </w:rPr>
        <w:t xml:space="preserve">Treasury Manager and Finance Master Data Lead both approve (four-eyes).</w:t>
      </w:r>
    </w:p>
    <w:p>
      <w:pPr>
        <w:pStyle w:val="ListParagraph"/>
        <w:numPr>
          <w:ilvl w:val="0"/>
          <w:numId w:val="29"/>
        </w:numPr>
        <w:spacing w:after="60"/>
      </w:pPr>
      <w:r>
        <w:rPr>
          <w:rFonts w:ascii="Calibri" w:cs="Calibri" w:eastAsia="Calibri" w:hAnsi="Calibri"/>
          <w:sz w:val="21"/>
          <w:szCs w:val="21"/>
        </w:rPr>
        <w:t xml:space="preserve">MDM Specialist creates the bank data in &lt;PLATFORM NAME, e.g. SAP S/4HANA&gt; (FI01/FI12) and links the GL accounts.</w:t>
      </w:r>
    </w:p>
    <w:p>
      <w:pPr>
        <w:pStyle w:val="ListParagraph"/>
        <w:numPr>
          <w:ilvl w:val="0"/>
          <w:numId w:val="29"/>
        </w:numPr>
        <w:spacing w:after="60"/>
      </w:pPr>
      <w:r>
        <w:rPr>
          <w:rFonts w:ascii="Calibri" w:cs="Calibri" w:eastAsia="Calibri" w:hAnsi="Calibri"/>
          <w:sz w:val="21"/>
          <w:szCs w:val="21"/>
        </w:rPr>
        <w:t xml:space="preserve">A penny-test payment verifies the setup before productive use.</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Only Treasury may request this procedure; requests from other departments are rejected.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MD-PROC-028 — Create Pricing Condition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Pricing condition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Maintain sales prices, discounts and surcharges.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"MD-28 Pricing Request"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VK11</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Pricing Manager (discounts above &lt;10%&gt; also Sales Director)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1 business day</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Condition type, key combination (customer/material/price list), amount or %, currency, validity period, reference to approved price list or deal.</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MDM-WI-028 "Create Pricing Condition Record"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30"/>
        </w:numPr>
        <w:spacing w:after="60"/>
      </w:pPr>
      <w:r>
        <w:rPr>
          <w:rFonts w:ascii="Calibri" w:cs="Calibri" w:eastAsia="Calibri" w:hAnsi="Calibri"/>
          <w:sz w:val="21"/>
          <w:szCs w:val="21"/>
        </w:rPr>
        <w:t xml:space="preserve">Requester submits the "MD-28 Pricing Request" form in &lt;REQUEST PORTAL, e.g. ServiceNow&gt; with all mandatory fields completed.</w:t>
      </w:r>
    </w:p>
    <w:p>
      <w:pPr>
        <w:pStyle w:val="ListParagraph"/>
        <w:numPr>
          <w:ilvl w:val="0"/>
          <w:numId w:val="30"/>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30"/>
        </w:numPr>
        <w:spacing w:after="60"/>
      </w:pPr>
      <w:r>
        <w:rPr>
          <w:rFonts w:ascii="Calibri" w:cs="Calibri" w:eastAsia="Calibri" w:hAnsi="Calibri"/>
          <w:sz w:val="21"/>
          <w:szCs w:val="21"/>
        </w:rPr>
        <w:t xml:space="preserve">Pricing Manager reviews the business justification and approves or rejects the request in the portal.</w:t>
      </w:r>
    </w:p>
    <w:p>
      <w:pPr>
        <w:pStyle w:val="ListParagraph"/>
        <w:numPr>
          <w:ilvl w:val="0"/>
          <w:numId w:val="30"/>
        </w:numPr>
        <w:spacing w:after="60"/>
      </w:pPr>
      <w:r>
        <w:rPr>
          <w:rFonts w:ascii="Calibri" w:cs="Calibri" w:eastAsia="Calibri" w:hAnsi="Calibri"/>
          <w:sz w:val="21"/>
          <w:szCs w:val="21"/>
        </w:rPr>
        <w:t xml:space="preserve">MDM Specialist creates the record in &lt;PLATFORM NAME, e.g. SAP S/4HANA&gt; using transaction VK11 and completes all mandatory views/fields.</w:t>
      </w:r>
    </w:p>
    <w:p>
      <w:pPr>
        <w:pStyle w:val="ListParagraph"/>
        <w:numPr>
          <w:ilvl w:val="0"/>
          <w:numId w:val="30"/>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30"/>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Campaign prices are mass-loaded via MD-PROC-030; manual entries during an active campaign are blocked.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MD-PROC-029 — Create Business Partner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Business partner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Create a central business partner (person or organisation) usable across roles.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"MD-29 Create Business Partner"</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BP</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Depends on first role requested (see role matrix in annex A)</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2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BP category (person/org/group), name, address, tax data, BP roles requested, identification numbers.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MDM-WI-029 "Create Business Partner (central)"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31"/>
        </w:numPr>
        <w:spacing w:after="60"/>
      </w:pPr>
      <w:r>
        <w:rPr>
          <w:rFonts w:ascii="Calibri" w:cs="Calibri" w:eastAsia="Calibri" w:hAnsi="Calibri"/>
          <w:sz w:val="21"/>
          <w:szCs w:val="21"/>
        </w:rPr>
        <w:t xml:space="preserve">Requester submits the "MD-29 Create Business Partner" form in &lt;REQUEST PORTAL, e.g. ServiceNow&gt; with all mandatory fields completed.</w:t>
      </w:r>
    </w:p>
    <w:p>
      <w:pPr>
        <w:pStyle w:val="ListParagraph"/>
        <w:numPr>
          <w:ilvl w:val="0"/>
          <w:numId w:val="31"/>
        </w:numPr>
        <w:spacing w:after="60"/>
      </w:pPr>
      <w:r>
        <w:rPr>
          <w:rFonts w:ascii="Calibri" w:cs="Calibri" w:eastAsia="Calibri" w:hAnsi="Calibri"/>
          <w:sz w:val="21"/>
          <w:szCs w:val="21"/>
        </w:rPr>
        <w:t xml:space="preserve">Automatic duplicate check runs against existing records; the MDM Specialist resolves any duplicate warning with the requester before proceeding.</w:t>
      </w:r>
    </w:p>
    <w:p>
      <w:pPr>
        <w:pStyle w:val="ListParagraph"/>
        <w:numPr>
          <w:ilvl w:val="0"/>
          <w:numId w:val="31"/>
        </w:numPr>
        <w:spacing w:after="60"/>
      </w:pPr>
      <w:r>
        <w:rPr>
          <w:rFonts w:ascii="Calibri" w:cs="Calibri" w:eastAsia="Calibri" w:hAnsi="Calibri"/>
          <w:sz w:val="21"/>
          <w:szCs w:val="21"/>
        </w:rPr>
        <w:t xml:space="preserve">the role-specific approver (annex A) reviews the business justification and approves or rejects the request in the portal.</w:t>
      </w:r>
    </w:p>
    <w:p>
      <w:pPr>
        <w:pStyle w:val="ListParagraph"/>
        <w:numPr>
          <w:ilvl w:val="0"/>
          <w:numId w:val="31"/>
        </w:numPr>
        <w:spacing w:after="60"/>
      </w:pPr>
      <w:r>
        <w:rPr>
          <w:rFonts w:ascii="Calibri" w:cs="Calibri" w:eastAsia="Calibri" w:hAnsi="Calibri"/>
          <w:sz w:val="21"/>
          <w:szCs w:val="21"/>
        </w:rPr>
        <w:t xml:space="preserve">MDM Specialist creates the record in &lt;PLATFORM NAME, e.g. SAP S/4HANA&gt; using transaction BP and completes all mandatory views/fields.</w:t>
      </w:r>
    </w:p>
    <w:p>
      <w:pPr>
        <w:pStyle w:val="ListParagraph"/>
        <w:numPr>
          <w:ilvl w:val="0"/>
          <w:numId w:val="31"/>
        </w:numPr>
        <w:spacing w:after="60"/>
      </w:pPr>
      <w:r>
        <w:rPr>
          <w:rFonts w:ascii="Calibri" w:cs="Calibri" w:eastAsia="Calibri" w:hAnsi="Calibri"/>
          <w:sz w:val="21"/>
          <w:szCs w:val="21"/>
        </w:rPr>
        <w:t xml:space="preserve">MDM Specialist runs the data-quality validation report and corrects any errors.</w:t>
      </w:r>
    </w:p>
    <w:p>
      <w:pPr>
        <w:pStyle w:val="ListParagraph"/>
        <w:numPr>
          <w:ilvl w:val="0"/>
          <w:numId w:val="31"/>
        </w:numPr>
        <w:spacing w:after="60"/>
      </w:pPr>
      <w:r>
        <w:rPr>
          <w:rFonts w:ascii="Calibri" w:cs="Calibri" w:eastAsia="Calibri" w:hAnsi="Calibri"/>
          <w:sz w:val="21"/>
          <w:szCs w:val="21"/>
        </w:rPr>
        <w:t xml:space="preserve">Requester receives automatic confirmation with the new record number, verifies the data and confirms closure of the request.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Adding a role to an existing BP follows the approval of that role's procedure (e.g. supplier role = MD-PROC-006 approvals), not a new BP creation. Escalation: unresolved after SLA → MDM Team Lead &lt;MDM LEAD EMAIL&gt;; business-critical → Process Owner &lt;PROCESS OWNER EMAIL&gt;.</w:t>
      </w:r>
    </w:p>
    <w:p>
      <w:pPr>
        <w:pStyle w:val="Heading3"/>
        <w:spacing w:after="100" w:before="220"/>
      </w:pPr>
      <w:r>
        <w:rPr>
          <w:rFonts w:ascii="Calibri" w:cs="Calibri" w:eastAsia="Calibri" w:hAnsi="Calibri"/>
          <w:b/>
          <w:bCs/>
          <w:color w:val="1F4E79"/>
          <w:sz w:val="23"/>
          <w:szCs w:val="23"/>
        </w:rPr>
        <w:t xml:space="preserve">MD-PROC-030 — Mass Change / Mass Upload of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Version / Owner</w:t>
            </w:r>
          </w:p>
        </w:tc>
        <w:tc>
          <w:tcPr>
            <w:tcW w:type="dxa" w:w="7560"/>
            <w:tcMar>
              <w:top w:type="dxa" w:w="60"/>
              <w:left w:type="dxa" w:w="100"/>
              <w:bottom w:type="dxa" w:w="60"/>
              <w:right w:type="dxa" w:w="100"/>
            </w:tcMar>
          </w:tcPr>
          <w:p>
            <w:r>
              <w:rPr>
                <w:rFonts w:ascii="Calibri" w:cs="Calibri" w:eastAsia="Calibri" w:hAnsi="Calibri"/>
                <w:sz w:val="19"/>
                <w:szCs w:val="19"/>
              </w:rPr>
              <w:t xml:space="preserve">v1.0 (dummy) — Owner: &lt;PROCESS OWNER NAME&gt;, Master Data Team</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Object</w:t>
            </w:r>
          </w:p>
        </w:tc>
        <w:tc>
          <w:tcPr>
            <w:tcW w:type="dxa" w:w="7560"/>
            <w:tcMar>
              <w:top w:type="dxa" w:w="60"/>
              <w:left w:type="dxa" w:w="100"/>
              <w:bottom w:type="dxa" w:w="60"/>
              <w:right w:type="dxa" w:w="100"/>
            </w:tcMar>
          </w:tcPr>
          <w:p>
            <w:r>
              <w:rPr>
                <w:rFonts w:ascii="Calibri" w:cs="Calibri" w:eastAsia="Calibri" w:hAnsi="Calibri"/>
                <w:sz w:val="19"/>
                <w:szCs w:val="19"/>
              </w:rPr>
              <w:t xml:space="preserve">Any (mass)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Purpose</w:t>
            </w:r>
          </w:p>
        </w:tc>
        <w:tc>
          <w:tcPr>
            <w:tcW w:type="dxa" w:w="7560"/>
            <w:tcMar>
              <w:top w:type="dxa" w:w="60"/>
              <w:left w:type="dxa" w:w="100"/>
              <w:bottom w:type="dxa" w:w="60"/>
              <w:right w:type="dxa" w:w="100"/>
            </w:tcMar>
          </w:tcPr>
          <w:p>
            <w:r>
              <w:rPr>
                <w:rFonts w:ascii="Calibri" w:cs="Calibri" w:eastAsia="Calibri" w:hAnsi="Calibri"/>
                <w:sz w:val="19"/>
                <w:szCs w:val="19"/>
              </w:rPr>
              <w:t xml:space="preserve">Execute controlled mass creations or changes (more than &lt;25&gt; records in one request).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Request channel</w:t>
            </w:r>
          </w:p>
        </w:tc>
        <w:tc>
          <w:tcPr>
            <w:tcW w:type="dxa" w:w="7560"/>
            <w:tcMar>
              <w:top w:type="dxa" w:w="60"/>
              <w:left w:type="dxa" w:w="100"/>
              <w:bottom w:type="dxa" w:w="60"/>
              <w:right w:type="dxa" w:w="100"/>
            </w:tcMar>
          </w:tcPr>
          <w:p>
            <w:r>
              <w:rPr>
                <w:rFonts w:ascii="Calibri" w:cs="Calibri" w:eastAsia="Calibri" w:hAnsi="Calibri"/>
                <w:sz w:val="19"/>
                <w:szCs w:val="19"/>
              </w:rPr>
              <w:t xml:space="preserve">&lt;REQUEST PORTAL, e.g. ServiceNow&gt; — form "MD-30 Mass Change Request"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System / transaction</w:t>
            </w:r>
          </w:p>
        </w:tc>
        <w:tc>
          <w:tcPr>
            <w:tcW w:type="dxa" w:w="7560"/>
            <w:tcMar>
              <w:top w:type="dxa" w:w="60"/>
              <w:left w:type="dxa" w:w="100"/>
              <w:bottom w:type="dxa" w:w="60"/>
              <w:right w:type="dxa" w:w="100"/>
            </w:tcMar>
          </w:tcPr>
          <w:p>
            <w:r>
              <w:rPr>
                <w:rFonts w:ascii="Calibri" w:cs="Calibri" w:eastAsia="Calibri" w:hAnsi="Calibri"/>
                <w:sz w:val="19"/>
                <w:szCs w:val="19"/>
              </w:rPr>
              <w:t xml:space="preserve">&lt;PLATFORM NAME, e.g. SAP S/4HANA&gt; — MM17 / MASS / LSMW / migration cockpit</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Approver(s)</w:t>
            </w:r>
          </w:p>
        </w:tc>
        <w:tc>
          <w:tcPr>
            <w:tcW w:type="dxa" w:w="7560"/>
            <w:tcMar>
              <w:top w:type="dxa" w:w="60"/>
              <w:left w:type="dxa" w:w="100"/>
              <w:bottom w:type="dxa" w:w="60"/>
              <w:right w:type="dxa" w:w="100"/>
            </w:tcMar>
          </w:tcPr>
          <w:p>
            <w:r>
              <w:rPr>
                <w:rFonts w:ascii="Calibri" w:cs="Calibri" w:eastAsia="Calibri" w:hAnsi="Calibri"/>
                <w:sz w:val="19"/>
                <w:szCs w:val="19"/>
              </w:rPr>
              <w:t xml:space="preserve">Data owner of the object + MDM Team Lead</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SLA</w:t>
            </w:r>
          </w:p>
        </w:tc>
        <w:tc>
          <w:tcPr>
            <w:tcW w:type="dxa" w:w="7560"/>
            <w:tcMar>
              <w:top w:type="dxa" w:w="60"/>
              <w:left w:type="dxa" w:w="100"/>
              <w:bottom w:type="dxa" w:w="60"/>
              <w:right w:type="dxa" w:w="100"/>
            </w:tcMar>
          </w:tcPr>
          <w:p>
            <w:r>
              <w:rPr>
                <w:rFonts w:ascii="Calibri" w:cs="Calibri" w:eastAsia="Calibri" w:hAnsi="Calibri"/>
                <w:sz w:val="19"/>
                <w:szCs w:val="19"/>
              </w:rPr>
              <w:t xml:space="preserve">5 business days</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Mandatory fields</w:t>
            </w:r>
          </w:p>
        </w:tc>
        <w:tc>
          <w:tcPr>
            <w:tcW w:type="dxa" w:w="7560"/>
            <w:tcMar>
              <w:top w:type="dxa" w:w="60"/>
              <w:left w:type="dxa" w:w="100"/>
              <w:bottom w:type="dxa" w:w="60"/>
              <w:right w:type="dxa" w:w="100"/>
            </w:tcMar>
          </w:tcPr>
          <w:p>
            <w:r>
              <w:rPr>
                <w:rFonts w:ascii="Calibri" w:cs="Calibri" w:eastAsia="Calibri" w:hAnsi="Calibri"/>
                <w:sz w:val="19"/>
                <w:szCs w:val="19"/>
              </w:rPr>
              <w:t xml:space="preserve">Object type, record list (template MDM-TPL-30), fields and new values, business reason, requested execution date, rollback plan.</w:t>
            </w:r>
          </w:p>
        </w:tc>
      </w:tr>
      <w:tr>
        <w:tc>
          <w:tcPr>
            <w:tcW w:type="dxa" w:w="1800"/>
            <w:shd w:fill="EEF3F8" w:val="clear"/>
            <w:tcMar>
              <w:top w:type="dxa" w:w="60"/>
              <w:left w:type="dxa" w:w="100"/>
              <w:bottom w:type="dxa" w:w="60"/>
              <w:right w:type="dxa" w:w="100"/>
            </w:tcMar>
          </w:tcPr>
          <w:p>
            <w:r>
              <w:rPr>
                <w:rFonts w:ascii="Calibri" w:cs="Calibri" w:eastAsia="Calibri" w:hAnsi="Calibri"/>
                <w:b/>
                <w:bCs/>
                <w:sz w:val="19"/>
                <w:szCs w:val="19"/>
              </w:rPr>
              <w:t xml:space="preserve">Reference document</w:t>
            </w:r>
          </w:p>
        </w:tc>
        <w:tc>
          <w:tcPr>
            <w:tcW w:type="dxa" w:w="7560"/>
            <w:tcMar>
              <w:top w:type="dxa" w:w="60"/>
              <w:left w:type="dxa" w:w="100"/>
              <w:bottom w:type="dxa" w:w="60"/>
              <w:right w:type="dxa" w:w="100"/>
            </w:tcMar>
          </w:tcPr>
          <w:p>
            <w:r>
              <w:rPr>
                <w:rFonts w:ascii="Calibri" w:cs="Calibri" w:eastAsia="Calibri" w:hAnsi="Calibri"/>
                <w:sz w:val="19"/>
                <w:szCs w:val="19"/>
              </w:rPr>
              <w:t xml:space="preserve">MDM-WI-030 "Mass Change / Mass Upload of Master Data" v1.0 — &lt;SHAREPOINT&gt; &gt; Master Data &gt; Procedures</w:t>
            </w:r>
          </w:p>
        </w:tc>
      </w:tr>
    </w:tbl>
    <w:p>
      <w:pPr>
        <w:spacing w:after="80" w:before="140"/>
      </w:pPr>
      <w:r>
        <w:rPr>
          <w:rFonts w:ascii="Calibri" w:cs="Calibri" w:eastAsia="Calibri" w:hAnsi="Calibri"/>
          <w:b/>
          <w:bCs/>
          <w:sz w:val="21"/>
          <w:szCs w:val="21"/>
        </w:rPr>
        <w:t xml:space="preserve">Procedure steps</w:t>
      </w:r>
    </w:p>
    <w:p>
      <w:pPr>
        <w:pStyle w:val="ListParagraph"/>
        <w:numPr>
          <w:ilvl w:val="0"/>
          <w:numId w:val="32"/>
        </w:numPr>
        <w:spacing w:after="60"/>
      </w:pPr>
      <w:r>
        <w:rPr>
          <w:rFonts w:ascii="Calibri" w:cs="Calibri" w:eastAsia="Calibri" w:hAnsi="Calibri"/>
          <w:sz w:val="21"/>
          <w:szCs w:val="21"/>
        </w:rPr>
        <w:t xml:space="preserve">Requester submits the "MD-30 Mass Change Request" form in &lt;REQUEST PORTAL, e.g. ServiceNow&gt; using template MDM-TPL-30.</w:t>
      </w:r>
    </w:p>
    <w:p>
      <w:pPr>
        <w:pStyle w:val="ListParagraph"/>
        <w:numPr>
          <w:ilvl w:val="0"/>
          <w:numId w:val="32"/>
        </w:numPr>
        <w:spacing w:after="60"/>
      </w:pPr>
      <w:r>
        <w:rPr>
          <w:rFonts w:ascii="Calibri" w:cs="Calibri" w:eastAsia="Calibri" w:hAnsi="Calibri"/>
          <w:sz w:val="21"/>
          <w:szCs w:val="21"/>
        </w:rPr>
        <w:t xml:space="preserve">MDM Specialist validates the file (format, duplicates, field rules) and runs a test load in the QA system &lt;QA SYSTEM ID&gt;.</w:t>
      </w:r>
    </w:p>
    <w:p>
      <w:pPr>
        <w:pStyle w:val="ListParagraph"/>
        <w:numPr>
          <w:ilvl w:val="0"/>
          <w:numId w:val="32"/>
        </w:numPr>
        <w:spacing w:after="60"/>
      </w:pPr>
      <w:r>
        <w:rPr>
          <w:rFonts w:ascii="Calibri" w:cs="Calibri" w:eastAsia="Calibri" w:hAnsi="Calibri"/>
          <w:sz w:val="21"/>
          <w:szCs w:val="21"/>
        </w:rPr>
        <w:t xml:space="preserve">Data owner of the object and MDM Team Lead approve based on the test-load results.</w:t>
      </w:r>
    </w:p>
    <w:p>
      <w:pPr>
        <w:pStyle w:val="ListParagraph"/>
        <w:numPr>
          <w:ilvl w:val="0"/>
          <w:numId w:val="32"/>
        </w:numPr>
        <w:spacing w:after="60"/>
      </w:pPr>
      <w:r>
        <w:rPr>
          <w:rFonts w:ascii="Calibri" w:cs="Calibri" w:eastAsia="Calibri" w:hAnsi="Calibri"/>
          <w:sz w:val="21"/>
          <w:szCs w:val="21"/>
        </w:rPr>
        <w:t xml:space="preserve">MDM Specialist executes the load in production (MM17 / MASS / migration cockpit) in the agreed window.</w:t>
      </w:r>
    </w:p>
    <w:p>
      <w:pPr>
        <w:pStyle w:val="ListParagraph"/>
        <w:numPr>
          <w:ilvl w:val="0"/>
          <w:numId w:val="32"/>
        </w:numPr>
        <w:spacing w:after="60"/>
      </w:pPr>
      <w:r>
        <w:rPr>
          <w:rFonts w:ascii="Calibri" w:cs="Calibri" w:eastAsia="Calibri" w:hAnsi="Calibri"/>
          <w:sz w:val="21"/>
          <w:szCs w:val="21"/>
        </w:rPr>
        <w:t xml:space="preserve">Post-load validation report is attached to the request; errors are corrected within 1 business day; rollback plan is executed if error rate exceeds &lt;2%&gt;.</w:t>
      </w:r>
    </w:p>
    <w:p>
      <w:pPr>
        <w:spacing w:after="240" w:before="80"/>
      </w:pPr>
      <w:r>
        <w:rPr>
          <w:rFonts w:ascii="Calibri" w:cs="Calibri" w:eastAsia="Calibri" w:hAnsi="Calibri"/>
          <w:b/>
          <w:bCs/>
          <w:sz w:val="21"/>
          <w:szCs w:val="21"/>
        </w:rPr>
        <w:t xml:space="preserve">Exceptions &amp; escalation: </w:t>
      </w:r>
      <w:r>
        <w:rPr>
          <w:rFonts w:ascii="Calibri" w:cs="Calibri" w:eastAsia="Calibri" w:hAnsi="Calibri"/>
          <w:sz w:val="21"/>
          <w:szCs w:val="21"/>
        </w:rPr>
        <w:t xml:space="preserve">Mass changes to payment-relevant vendor data are prohibited; such changes go record-by-record via MD-PROC-008. Escalation: unresolved after SLA → MDM Team Lead &lt;MDM LEAD EMAIL&gt;; business-critical → Process Owner &lt;PROCESS OWNER EMAIL&gt;.</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260"/>
      </w:pPr>
    </w:lvl>
  </w:abstractNum>
  <w:abstractNum w:abstractNumId="3"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2026-10-10T18:07:14.108Z</dcterms:created>
  <dcterms:modified xsi:type="dcterms:W3CDTF">2026-10-10T18:07:14.116Z</dcterms:modified>
</cp:coreProperties>
</file>

<file path=docProps/custom.xml><?xml version="1.0" encoding="utf-8"?>
<Properties xmlns="http://schemas.openxmlformats.org/officeDocument/2006/custom-properties" xmlns:vt="http://schemas.openxmlformats.org/officeDocument/2006/docPropsVTypes"/>
</file>