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BB2" w:rsidRPr="00CE5BB2" w:rsidRDefault="00CE5BB2" w:rsidP="00CE5BB2">
      <w:pPr>
        <w:jc w:val="both"/>
      </w:pPr>
      <w:r w:rsidRPr="00CE5BB2">
        <w:t>Отчёт должен включать в себя </w:t>
      </w:r>
    </w:p>
    <w:p w:rsidR="00CE5BB2" w:rsidRPr="00CE5BB2" w:rsidRDefault="00CE5BB2" w:rsidP="00CE5BB2">
      <w:pPr>
        <w:jc w:val="both"/>
      </w:pPr>
      <w:r w:rsidRPr="00CE5BB2">
        <w:t>-теоретическую часть;</w:t>
      </w:r>
    </w:p>
    <w:p w:rsidR="00CE5BB2" w:rsidRPr="00CE5BB2" w:rsidRDefault="00CE5BB2" w:rsidP="00CE5BB2">
      <w:pPr>
        <w:jc w:val="both"/>
      </w:pPr>
      <w:r w:rsidRPr="00CE5BB2">
        <w:t>-листинг программы (исходный код программы должен быть приложен и в отдельном файле с соответствующим расширением);</w:t>
      </w:r>
    </w:p>
    <w:p w:rsidR="00CE5BB2" w:rsidRPr="00CE5BB2" w:rsidRDefault="00CE5BB2" w:rsidP="00CE5BB2">
      <w:pPr>
        <w:jc w:val="both"/>
      </w:pPr>
      <w:r w:rsidRPr="00CE5BB2">
        <w:t>-схему алгоритма ГПСЧ (отдельно должны быть приложены редактируемый файл схемы алгоритма или ссылка на него в интернете с открытым к нему доступом);</w:t>
      </w:r>
    </w:p>
    <w:p w:rsidR="00CE5BB2" w:rsidRPr="00CE5BB2" w:rsidRDefault="00CE5BB2" w:rsidP="00CE5BB2">
      <w:pPr>
        <w:jc w:val="both"/>
      </w:pPr>
      <w:r w:rsidRPr="00CE5BB2">
        <w:t xml:space="preserve">-результаты работы ГПСЧ (отдельно должны быть приложены файлы в форматах </w:t>
      </w:r>
      <w:proofErr w:type="spellStart"/>
      <w:r w:rsidRPr="00CE5BB2">
        <w:t>txt</w:t>
      </w:r>
      <w:proofErr w:type="spellEnd"/>
      <w:r w:rsidRPr="00CE5BB2">
        <w:t xml:space="preserve"> и </w:t>
      </w:r>
      <w:proofErr w:type="spellStart"/>
      <w:r w:rsidRPr="00CE5BB2">
        <w:t>Excel</w:t>
      </w:r>
      <w:proofErr w:type="spellEnd"/>
      <w:r w:rsidRPr="00CE5BB2">
        <w:t xml:space="preserve">, являющиеся исходными для анализа с использованием системы тестов NIST и системы спектрального и корреляционного анализа в </w:t>
      </w:r>
      <w:proofErr w:type="spellStart"/>
      <w:r w:rsidRPr="00CE5BB2">
        <w:t>MatLab</w:t>
      </w:r>
      <w:proofErr w:type="spellEnd"/>
      <w:r w:rsidRPr="00CE5BB2">
        <w:t>);</w:t>
      </w:r>
    </w:p>
    <w:p w:rsidR="00CE5BB2" w:rsidRPr="00CE5BB2" w:rsidRDefault="00CE5BB2" w:rsidP="00CE5BB2">
      <w:pPr>
        <w:jc w:val="both"/>
      </w:pPr>
      <w:r w:rsidRPr="00CE5BB2">
        <w:t xml:space="preserve">-анализ результатов работы ГПСЧ с использованием системы тестов NIST при разной длине псевдослучайной последовательности (1 000, 10 </w:t>
      </w:r>
      <w:proofErr w:type="gramStart"/>
      <w:r w:rsidRPr="00CE5BB2">
        <w:t>000,...</w:t>
      </w:r>
      <w:proofErr w:type="gramEnd"/>
      <w:r w:rsidRPr="00CE5BB2">
        <w:t xml:space="preserve"> 1 000 000);</w:t>
      </w:r>
    </w:p>
    <w:p w:rsidR="00CE5BB2" w:rsidRPr="00CE5BB2" w:rsidRDefault="00CE5BB2" w:rsidP="00CE5BB2">
      <w:pPr>
        <w:jc w:val="both"/>
      </w:pPr>
      <w:r w:rsidRPr="00CE5BB2">
        <w:t xml:space="preserve">-анализ результатов работы ГПСЧ с использованием системы спектрального (график представления сигнала в частотной области </w:t>
      </w:r>
      <w:proofErr w:type="spellStart"/>
      <w:r w:rsidRPr="00CE5BB2">
        <w:t>Polyfit</w:t>
      </w:r>
      <w:proofErr w:type="spellEnd"/>
      <w:r w:rsidRPr="00CE5BB2">
        <w:t xml:space="preserve">) </w:t>
      </w:r>
      <w:proofErr w:type="gramStart"/>
      <w:r w:rsidRPr="00CE5BB2">
        <w:t>и  корреляционного</w:t>
      </w:r>
      <w:proofErr w:type="gramEnd"/>
      <w:r w:rsidRPr="00CE5BB2">
        <w:t xml:space="preserve"> (автокорреляционная функция сигнала) анализа в </w:t>
      </w:r>
      <w:proofErr w:type="spellStart"/>
      <w:r w:rsidRPr="00CE5BB2">
        <w:t>MatLab</w:t>
      </w:r>
      <w:proofErr w:type="spellEnd"/>
      <w:r w:rsidRPr="00CE5BB2">
        <w:t xml:space="preserve"> (1 000, 10 000), а также </w:t>
      </w:r>
      <w:proofErr w:type="spellStart"/>
      <w:r w:rsidRPr="00CE5BB2">
        <w:t>скрин</w:t>
      </w:r>
      <w:proofErr w:type="spellEnd"/>
      <w:r w:rsidRPr="00CE5BB2">
        <w:t xml:space="preserve"> окна с указанием того, сколько элементов со значением больше уровня 0,95 от максимального значения есть в спектре;</w:t>
      </w:r>
    </w:p>
    <w:p w:rsidR="00CE5BB2" w:rsidRPr="00CE5BB2" w:rsidRDefault="00CE5BB2" w:rsidP="00CE5BB2">
      <w:pPr>
        <w:jc w:val="both"/>
      </w:pPr>
      <w:r w:rsidRPr="00CE5BB2">
        <w:t>-анализ результатов работы ГПСЧ при изменении значений его параметров;</w:t>
      </w:r>
    </w:p>
    <w:p w:rsidR="00CE5BB2" w:rsidRPr="00CE5BB2" w:rsidRDefault="00CE5BB2" w:rsidP="00CE5BB2">
      <w:pPr>
        <w:jc w:val="both"/>
      </w:pPr>
      <w:r w:rsidRPr="00CE5BB2">
        <w:t>-три составленные автором отчёта тестовые задания с правильным ответом и тремя вариантами альтернативных ответов. Задания могут иметь разную форму: иметь один или несколько правильных ответов, требовать нахождения соответствия между элементами, содержать иллюстрации;</w:t>
      </w:r>
    </w:p>
    <w:p w:rsidR="00CE5BB2" w:rsidRPr="00CE5BB2" w:rsidRDefault="00CE5BB2" w:rsidP="00CE5BB2">
      <w:pPr>
        <w:jc w:val="both"/>
      </w:pPr>
      <w:r w:rsidRPr="00CE5BB2">
        <w:t>-выводы, сделанные по результатам выполненной работы, содержащие в частности сравнение результатов тестирования последовательностей на выходе ГПСЧ разной длины;</w:t>
      </w:r>
    </w:p>
    <w:p w:rsidR="00CE5BB2" w:rsidRPr="00CE5BB2" w:rsidRDefault="00CE5BB2" w:rsidP="00CE5BB2">
      <w:pPr>
        <w:jc w:val="both"/>
      </w:pPr>
      <w:r w:rsidRPr="00CE5BB2">
        <w:t>-список использованных источников информации. </w:t>
      </w:r>
    </w:p>
    <w:p w:rsidR="00CE5BB2" w:rsidRPr="00CE5BB2" w:rsidRDefault="00CE5BB2" w:rsidP="00CE5BB2">
      <w:pPr>
        <w:jc w:val="both"/>
      </w:pPr>
    </w:p>
    <w:p w:rsidR="00CE5BB2" w:rsidRPr="00CE5BB2" w:rsidRDefault="00CE5BB2" w:rsidP="00CE5BB2">
      <w:pPr>
        <w:jc w:val="both"/>
      </w:pPr>
      <w:r w:rsidRPr="00CE5BB2">
        <w:lastRenderedPageBreak/>
        <w:t xml:space="preserve">Файл с </w:t>
      </w:r>
      <w:proofErr w:type="spellStart"/>
      <w:r w:rsidRPr="00CE5BB2">
        <w:t>отчетом</w:t>
      </w:r>
      <w:proofErr w:type="spellEnd"/>
      <w:r w:rsidRPr="00CE5BB2">
        <w:t xml:space="preserve"> наименовать в соответствии со следующим шаблоном: "Номер </w:t>
      </w:r>
      <w:proofErr w:type="spellStart"/>
      <w:r w:rsidRPr="00CE5BB2">
        <w:t>группы_Ф.И.О._Номер</w:t>
      </w:r>
      <w:proofErr w:type="spellEnd"/>
      <w:r w:rsidRPr="00CE5BB2">
        <w:t xml:space="preserve"> </w:t>
      </w:r>
      <w:proofErr w:type="spellStart"/>
      <w:r w:rsidRPr="00CE5BB2">
        <w:t>Варианта_Наименование</w:t>
      </w:r>
      <w:proofErr w:type="spellEnd"/>
      <w:r w:rsidRPr="00CE5BB2">
        <w:t xml:space="preserve"> ГПСЧ_Лр3_ГПСЧ_СМЗИ".</w:t>
      </w:r>
    </w:p>
    <w:p w:rsidR="00CE5BB2" w:rsidRPr="00CE5BB2" w:rsidRDefault="00CE5BB2" w:rsidP="00CE5BB2">
      <w:pPr>
        <w:jc w:val="both"/>
      </w:pPr>
      <w:proofErr w:type="gramStart"/>
      <w:r w:rsidRPr="00CE5BB2">
        <w:t>Например</w:t>
      </w:r>
      <w:proofErr w:type="gramEnd"/>
      <w:r w:rsidRPr="00CE5BB2">
        <w:t>: "Т</w:t>
      </w:r>
      <w:bookmarkStart w:id="0" w:name="_GoBack"/>
      <w:bookmarkEnd w:id="0"/>
      <w:r w:rsidRPr="00CE5BB2">
        <w:t>КИ-511_Ионова_М_Ю_В2_ЛРОС_Лр3_ГПСЧ_СМЗИ".</w:t>
      </w:r>
    </w:p>
    <w:p w:rsidR="00CE5BB2" w:rsidRPr="00CE5BB2" w:rsidRDefault="00CE5BB2" w:rsidP="00CE5BB2">
      <w:pPr>
        <w:jc w:val="both"/>
      </w:pPr>
    </w:p>
    <w:p w:rsidR="00CE5BB2" w:rsidRPr="00CE5BB2" w:rsidRDefault="00CE5BB2" w:rsidP="00CE5BB2">
      <w:pPr>
        <w:jc w:val="both"/>
      </w:pPr>
      <w:r w:rsidRPr="00CE5BB2">
        <w:t xml:space="preserve">Подготовить презентацию (примерно 5 слайдов) и сообщение о полученных результатах на 1-2 минуты (0,5-1 страница машинописного текста </w:t>
      </w:r>
      <w:proofErr w:type="spellStart"/>
      <w:r w:rsidRPr="00CE5BB2">
        <w:t>Times</w:t>
      </w:r>
      <w:proofErr w:type="spellEnd"/>
      <w:r w:rsidRPr="00CE5BB2">
        <w:t xml:space="preserve"> </w:t>
      </w:r>
      <w:proofErr w:type="spellStart"/>
      <w:r w:rsidRPr="00CE5BB2">
        <w:t>New</w:t>
      </w:r>
      <w:proofErr w:type="spellEnd"/>
      <w:r w:rsidRPr="00CE5BB2">
        <w:t xml:space="preserve"> </w:t>
      </w:r>
      <w:proofErr w:type="spellStart"/>
      <w:r w:rsidRPr="00CE5BB2">
        <w:t>Roman</w:t>
      </w:r>
      <w:proofErr w:type="spellEnd"/>
      <w:r w:rsidRPr="00CE5BB2">
        <w:t xml:space="preserve">, 14 </w:t>
      </w:r>
      <w:proofErr w:type="spellStart"/>
      <w:r w:rsidRPr="00CE5BB2">
        <w:t>пт</w:t>
      </w:r>
      <w:proofErr w:type="spellEnd"/>
      <w:r w:rsidRPr="00CE5BB2">
        <w:t>, 1,5 интервала).</w:t>
      </w:r>
    </w:p>
    <w:p w:rsidR="00BB32F3" w:rsidRDefault="00BB32F3" w:rsidP="00CE5BB2">
      <w:pPr>
        <w:jc w:val="both"/>
      </w:pPr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54"/>
    <w:rsid w:val="001E0954"/>
    <w:rsid w:val="004E3573"/>
    <w:rsid w:val="007C0F67"/>
    <w:rsid w:val="00BB32F3"/>
    <w:rsid w:val="00CE5BB2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05D04"/>
  <w15:chartTrackingRefBased/>
  <w15:docId w15:val="{68593DD2-FF06-4648-A806-7551F09D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2026-09-06T11:45:00Z</dcterms:created>
  <dcterms:modified xsi:type="dcterms:W3CDTF">2026-09-06T11:46:00Z</dcterms:modified>
</cp:coreProperties>
</file>